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9040A" w14:textId="1E4D0A54" w:rsidR="00C74935" w:rsidRDefault="00C74935" w:rsidP="00C7493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ПРАКТИЧЕСКОЕ ЗАНЯТИЕ </w:t>
      </w:r>
    </w:p>
    <w:p w14:paraId="5DACE3A6" w14:textId="6963EEAF" w:rsidR="00C74935" w:rsidRDefault="00C74935" w:rsidP="00C74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591F28">
        <w:rPr>
          <w:rFonts w:ascii="Times New Roman" w:hAnsi="Times New Roman" w:cs="Times New Roman"/>
          <w:sz w:val="24"/>
          <w:szCs w:val="24"/>
        </w:rPr>
        <w:t>Закрепление 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E395C">
        <w:rPr>
          <w:rFonts w:ascii="Times New Roman" w:hAnsi="Times New Roman" w:cs="Times New Roman"/>
          <w:sz w:val="24"/>
          <w:szCs w:val="24"/>
        </w:rPr>
        <w:t xml:space="preserve">олучение практических навыков электромонтажа </w:t>
      </w:r>
      <w:bookmarkStart w:id="0" w:name="_Hlk148562096"/>
      <w:r w:rsidR="000C69C1">
        <w:rPr>
          <w:rFonts w:ascii="Times New Roman" w:hAnsi="Times New Roman" w:cs="Times New Roman"/>
          <w:sz w:val="24"/>
          <w:szCs w:val="24"/>
        </w:rPr>
        <w:t xml:space="preserve">принципиальной </w:t>
      </w:r>
      <w:r w:rsidRPr="000E395C">
        <w:rPr>
          <w:rFonts w:ascii="Times New Roman" w:hAnsi="Times New Roman" w:cs="Times New Roman"/>
          <w:sz w:val="24"/>
          <w:szCs w:val="24"/>
        </w:rPr>
        <w:t>электрическо</w:t>
      </w:r>
      <w:r w:rsidR="000C69C1">
        <w:rPr>
          <w:rFonts w:ascii="Times New Roman" w:hAnsi="Times New Roman" w:cs="Times New Roman"/>
          <w:sz w:val="24"/>
          <w:szCs w:val="24"/>
        </w:rPr>
        <w:t>й схемы</w:t>
      </w:r>
      <w:r w:rsidRPr="000E395C">
        <w:rPr>
          <w:rFonts w:ascii="Times New Roman" w:hAnsi="Times New Roman" w:cs="Times New Roman"/>
          <w:sz w:val="24"/>
          <w:szCs w:val="24"/>
        </w:rPr>
        <w:t xml:space="preserve"> освещения</w:t>
      </w:r>
      <w:bookmarkEnd w:id="0"/>
      <w:r w:rsidRPr="000E395C">
        <w:rPr>
          <w:rFonts w:ascii="Times New Roman" w:hAnsi="Times New Roman" w:cs="Times New Roman"/>
          <w:sz w:val="24"/>
          <w:szCs w:val="24"/>
        </w:rPr>
        <w:t xml:space="preserve"> с применением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светорегулятора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E395C">
        <w:rPr>
          <w:rFonts w:ascii="Times New Roman" w:hAnsi="Times New Roman" w:cs="Times New Roman"/>
          <w:sz w:val="24"/>
          <w:szCs w:val="24"/>
        </w:rPr>
        <w:t xml:space="preserve">двухклавишного выключателя, </w:t>
      </w:r>
      <w:r>
        <w:rPr>
          <w:rFonts w:ascii="Times New Roman" w:hAnsi="Times New Roman" w:cs="Times New Roman"/>
          <w:sz w:val="24"/>
          <w:szCs w:val="24"/>
        </w:rPr>
        <w:t>четырех</w:t>
      </w:r>
      <w:r w:rsidRPr="000E395C">
        <w:rPr>
          <w:rFonts w:ascii="Times New Roman" w:hAnsi="Times New Roman" w:cs="Times New Roman"/>
          <w:sz w:val="24"/>
          <w:szCs w:val="24"/>
        </w:rPr>
        <w:t xml:space="preserve"> светильников</w:t>
      </w:r>
      <w:r>
        <w:rPr>
          <w:rFonts w:ascii="Times New Roman" w:hAnsi="Times New Roman" w:cs="Times New Roman"/>
          <w:sz w:val="24"/>
          <w:szCs w:val="24"/>
        </w:rPr>
        <w:t>, однофазного счетчика, розетки, вольтметра, а</w:t>
      </w:r>
      <w:r w:rsidR="000C69C1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перметра.</w:t>
      </w:r>
    </w:p>
    <w:p w14:paraId="4CA6466C" w14:textId="77777777" w:rsidR="00C74935" w:rsidRPr="00675AD4" w:rsidRDefault="00C74935" w:rsidP="00C7493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5AD4">
        <w:rPr>
          <w:rFonts w:ascii="Times New Roman" w:hAnsi="Times New Roman" w:cs="Times New Roman"/>
          <w:b/>
          <w:bCs/>
          <w:sz w:val="28"/>
          <w:szCs w:val="28"/>
        </w:rPr>
        <w:t xml:space="preserve">Охрана труда: </w:t>
      </w:r>
      <w:r w:rsidRPr="001F50EE">
        <w:rPr>
          <w:rFonts w:ascii="Times New Roman" w:hAnsi="Times New Roman" w:cs="Times New Roman"/>
          <w:b/>
          <w:bCs/>
          <w:sz w:val="24"/>
          <w:szCs w:val="24"/>
        </w:rPr>
        <w:t>категорически запрещается без разрешения мастера производственного обучения (преподавателя) подходить к рабочим местам, покидать рабочее место, производить самостоятельно подачу питания на рабочее место, приступать к выполнению работ без получения целевого инструктажа.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1E88563" w14:textId="77777777" w:rsidR="00C74935" w:rsidRDefault="00C74935" w:rsidP="00C7493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62894">
        <w:rPr>
          <w:rFonts w:ascii="Times New Roman" w:hAnsi="Times New Roman" w:cs="Times New Roman"/>
          <w:b/>
          <w:bCs/>
          <w:sz w:val="28"/>
          <w:szCs w:val="28"/>
        </w:rPr>
        <w:t xml:space="preserve">Задание:  </w:t>
      </w:r>
    </w:p>
    <w:p w14:paraId="7051ECDF" w14:textId="4EE0C442" w:rsidR="00C74935" w:rsidRPr="000E395C" w:rsidRDefault="00C74935" w:rsidP="00C749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>Изучить принципиальную электрическую схему освещения. (Приложение 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E395C">
        <w:rPr>
          <w:rFonts w:ascii="Times New Roman" w:hAnsi="Times New Roman" w:cs="Times New Roman"/>
          <w:sz w:val="24"/>
          <w:szCs w:val="24"/>
        </w:rPr>
        <w:t>)</w:t>
      </w:r>
    </w:p>
    <w:p w14:paraId="11F912E9" w14:textId="77777777" w:rsidR="00C74935" w:rsidRPr="000E395C" w:rsidRDefault="00C74935" w:rsidP="00C749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>Проверить отсутствие напряжения на своем рабочем месте.</w:t>
      </w:r>
    </w:p>
    <w:p w14:paraId="1B573DB4" w14:textId="77777777" w:rsidR="00C74935" w:rsidRDefault="00C74935" w:rsidP="00C749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>Подготовить инструмент, материал для выполнения работы. (На рабочем месте находится только нужные материалы и инструмент для выполнения работы).</w:t>
      </w:r>
    </w:p>
    <w:p w14:paraId="7CE6D9AF" w14:textId="77777777" w:rsidR="00C74935" w:rsidRPr="000E395C" w:rsidRDefault="00C74935" w:rsidP="00C749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>Выполнить монтаж электрической схемы.</w:t>
      </w:r>
    </w:p>
    <w:p w14:paraId="3F3A10BA" w14:textId="77777777" w:rsidR="00C74935" w:rsidRPr="000E395C" w:rsidRDefault="00C74935" w:rsidP="00C749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>Согласно принципиальной схеме рассказать принцип работы электроустановки.</w:t>
      </w:r>
    </w:p>
    <w:p w14:paraId="31A076AE" w14:textId="77777777" w:rsidR="00C74935" w:rsidRPr="000E395C" w:rsidRDefault="00C74935" w:rsidP="00C749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 xml:space="preserve"> Продемонстрировать работоспособность смонтированной схемы. (При выявлении ошибки в монтаже: отключить электроустановку от питания, проверить отсутствие напряжения на рабочем месте, определить наличие ошибки и исправить ее для последующий проверке работоспособности электрической схемы).</w:t>
      </w:r>
    </w:p>
    <w:p w14:paraId="73F5B325" w14:textId="2373F206" w:rsidR="00C74935" w:rsidRDefault="00C74935" w:rsidP="00C749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 xml:space="preserve">Произвести демонтаж электрической схемы, убрать рабочее место. </w:t>
      </w:r>
    </w:p>
    <w:p w14:paraId="32188754" w14:textId="1EC41B00" w:rsidR="008F64F4" w:rsidRPr="008F64F4" w:rsidRDefault="008F64F4" w:rsidP="008F64F4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1.5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98"/>
      </w:tblGrid>
      <w:tr w:rsidR="008F64F4" w14:paraId="05D3A1A1" w14:textId="77777777" w:rsidTr="00762884">
        <w:trPr>
          <w:trHeight w:val="5040"/>
          <w:jc w:val="center"/>
        </w:trPr>
        <w:tc>
          <w:tcPr>
            <w:tcW w:w="8898" w:type="dxa"/>
          </w:tcPr>
          <w:p w14:paraId="3499A820" w14:textId="0B90296F" w:rsidR="008F64F4" w:rsidRDefault="00F62B9E" w:rsidP="00F62B9E">
            <w:pPr>
              <w:ind w:left="-9"/>
              <w:jc w:val="center"/>
            </w:pPr>
            <w:r>
              <w:object w:dxaOrig="5809" w:dyaOrig="4998" w14:anchorId="56D016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384pt;height:331.5pt" o:ole="">
                  <v:imagedata r:id="rId9" o:title=""/>
                </v:shape>
                <o:OLEObject Type="Embed" ProgID="Visio.Drawing.11" ShapeID="_x0000_i1029" DrawAspect="Content" ObjectID="_1764931103" r:id="rId10"/>
              </w:object>
            </w:r>
          </w:p>
        </w:tc>
      </w:tr>
    </w:tbl>
    <w:p w14:paraId="5767664E" w14:textId="77777777" w:rsidR="00B62E71" w:rsidRDefault="00B62E71" w:rsidP="0076288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27D155" w14:textId="77777777" w:rsidR="00B62E71" w:rsidRDefault="00B62E71" w:rsidP="0076288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E22CB5" w14:textId="3D967914" w:rsidR="00762884" w:rsidRDefault="00762884" w:rsidP="0076288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ПРАКТИЧЕСКОЕ ЗАНЯТИЕ </w:t>
      </w:r>
    </w:p>
    <w:p w14:paraId="54DA081A" w14:textId="34E283E1" w:rsidR="00762884" w:rsidRDefault="00762884" w:rsidP="007628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0C69C1">
        <w:rPr>
          <w:rFonts w:ascii="Times New Roman" w:hAnsi="Times New Roman" w:cs="Times New Roman"/>
          <w:sz w:val="24"/>
          <w:szCs w:val="24"/>
        </w:rPr>
        <w:t>П</w:t>
      </w:r>
      <w:r w:rsidRPr="000E395C">
        <w:rPr>
          <w:rFonts w:ascii="Times New Roman" w:hAnsi="Times New Roman" w:cs="Times New Roman"/>
          <w:sz w:val="24"/>
          <w:szCs w:val="24"/>
        </w:rPr>
        <w:t xml:space="preserve">олучение практических навыков электромонтажа </w:t>
      </w:r>
      <w:r w:rsidR="006B7915">
        <w:rPr>
          <w:rFonts w:ascii="Times New Roman" w:hAnsi="Times New Roman" w:cs="Times New Roman"/>
          <w:sz w:val="24"/>
          <w:szCs w:val="24"/>
        </w:rPr>
        <w:t>щита освещения с расчетом и выбором автоматических выключателей</w:t>
      </w:r>
      <w:r w:rsidR="0026585C">
        <w:rPr>
          <w:rFonts w:ascii="Times New Roman" w:hAnsi="Times New Roman" w:cs="Times New Roman"/>
          <w:sz w:val="24"/>
          <w:szCs w:val="24"/>
        </w:rPr>
        <w:t>, проводников</w:t>
      </w:r>
      <w:r w:rsidR="000C69C1">
        <w:rPr>
          <w:rFonts w:ascii="Times New Roman" w:hAnsi="Times New Roman" w:cs="Times New Roman"/>
          <w:sz w:val="24"/>
          <w:szCs w:val="24"/>
        </w:rPr>
        <w:t>.</w:t>
      </w:r>
    </w:p>
    <w:p w14:paraId="4B75A855" w14:textId="77777777" w:rsidR="00762884" w:rsidRPr="00675AD4" w:rsidRDefault="00762884" w:rsidP="007628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5AD4">
        <w:rPr>
          <w:rFonts w:ascii="Times New Roman" w:hAnsi="Times New Roman" w:cs="Times New Roman"/>
          <w:b/>
          <w:bCs/>
          <w:sz w:val="28"/>
          <w:szCs w:val="28"/>
        </w:rPr>
        <w:t xml:space="preserve">Охрана труда: </w:t>
      </w:r>
      <w:r w:rsidRPr="001F50EE">
        <w:rPr>
          <w:rFonts w:ascii="Times New Roman" w:hAnsi="Times New Roman" w:cs="Times New Roman"/>
          <w:b/>
          <w:bCs/>
          <w:sz w:val="24"/>
          <w:szCs w:val="24"/>
        </w:rPr>
        <w:t>категорически запрещается без разрешения мастера производственного обучения (преподавателя) подходить к рабочим местам, покидать рабочее место, производить самостоятельно подачу питания на рабочее место, приступать к выполнению работ без получения целевого инструктажа.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BC7AB61" w14:textId="77777777" w:rsidR="00762884" w:rsidRDefault="00762884" w:rsidP="007628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62894">
        <w:rPr>
          <w:rFonts w:ascii="Times New Roman" w:hAnsi="Times New Roman" w:cs="Times New Roman"/>
          <w:b/>
          <w:bCs/>
          <w:sz w:val="28"/>
          <w:szCs w:val="28"/>
        </w:rPr>
        <w:t xml:space="preserve">Задание:  </w:t>
      </w:r>
    </w:p>
    <w:p w14:paraId="4148F369" w14:textId="605B2F2B" w:rsidR="00683713" w:rsidRDefault="00683713" w:rsidP="006837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3713">
        <w:rPr>
          <w:rFonts w:ascii="Times New Roman" w:hAnsi="Times New Roman" w:cs="Times New Roman"/>
          <w:sz w:val="24"/>
          <w:szCs w:val="24"/>
        </w:rPr>
        <w:t>Изучить однолинейную схему щита освещения. (Приложение 1.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83713">
        <w:rPr>
          <w:rFonts w:ascii="Times New Roman" w:hAnsi="Times New Roman" w:cs="Times New Roman"/>
          <w:sz w:val="24"/>
          <w:szCs w:val="24"/>
        </w:rPr>
        <w:t>)</w:t>
      </w:r>
    </w:p>
    <w:p w14:paraId="252D6B46" w14:textId="7062D46B" w:rsidR="00683713" w:rsidRPr="00683713" w:rsidRDefault="00683713" w:rsidP="006837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3713">
        <w:rPr>
          <w:rFonts w:ascii="Times New Roman" w:hAnsi="Times New Roman" w:cs="Times New Roman"/>
          <w:sz w:val="24"/>
          <w:szCs w:val="24"/>
        </w:rPr>
        <w:t>Согласно известным данным в однолинейной схеме произвести расчет и выбрать автоматические выключатели, проводники для расключения.</w:t>
      </w:r>
    </w:p>
    <w:p w14:paraId="5C29A87F" w14:textId="2C9DEAE4" w:rsidR="006B7915" w:rsidRDefault="00762884" w:rsidP="007628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 xml:space="preserve">Изучить </w:t>
      </w:r>
      <w:r w:rsidR="006B7915">
        <w:rPr>
          <w:rFonts w:ascii="Times New Roman" w:hAnsi="Times New Roman" w:cs="Times New Roman"/>
          <w:sz w:val="24"/>
          <w:szCs w:val="24"/>
        </w:rPr>
        <w:t>монтажную схему электрооборудования щита освещения</w:t>
      </w:r>
      <w:r w:rsidRPr="000E39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0694A9" w14:textId="21064692" w:rsidR="00762884" w:rsidRPr="000E395C" w:rsidRDefault="00762884" w:rsidP="006B7915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>(Приложение 1.</w:t>
      </w:r>
      <w:r w:rsidR="00683713">
        <w:rPr>
          <w:rFonts w:ascii="Times New Roman" w:hAnsi="Times New Roman" w:cs="Times New Roman"/>
          <w:sz w:val="24"/>
          <w:szCs w:val="24"/>
        </w:rPr>
        <w:t>7</w:t>
      </w:r>
      <w:r w:rsidRPr="000E395C">
        <w:rPr>
          <w:rFonts w:ascii="Times New Roman" w:hAnsi="Times New Roman" w:cs="Times New Roman"/>
          <w:sz w:val="24"/>
          <w:szCs w:val="24"/>
        </w:rPr>
        <w:t>)</w:t>
      </w:r>
    </w:p>
    <w:p w14:paraId="5AC8CDF2" w14:textId="301C85CB" w:rsidR="006B7915" w:rsidRPr="006B7915" w:rsidRDefault="006B7915" w:rsidP="006B791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B7915">
        <w:rPr>
          <w:rFonts w:ascii="Times New Roman" w:hAnsi="Times New Roman" w:cs="Times New Roman"/>
          <w:sz w:val="24"/>
          <w:szCs w:val="24"/>
        </w:rPr>
        <w:t xml:space="preserve">Изучить схему </w:t>
      </w:r>
      <w:r>
        <w:rPr>
          <w:rFonts w:ascii="Times New Roman" w:hAnsi="Times New Roman" w:cs="Times New Roman"/>
          <w:sz w:val="24"/>
          <w:szCs w:val="24"/>
        </w:rPr>
        <w:t xml:space="preserve">расключения </w:t>
      </w:r>
      <w:r w:rsidRPr="006B7915">
        <w:rPr>
          <w:rFonts w:ascii="Times New Roman" w:hAnsi="Times New Roman" w:cs="Times New Roman"/>
          <w:sz w:val="24"/>
          <w:szCs w:val="24"/>
        </w:rPr>
        <w:t xml:space="preserve">электрооборудования щита освещения. </w:t>
      </w:r>
    </w:p>
    <w:p w14:paraId="6491ADD4" w14:textId="6343281D" w:rsidR="006B7915" w:rsidRPr="006B7915" w:rsidRDefault="006B7915" w:rsidP="006B7915">
      <w:pPr>
        <w:pStyle w:val="a3"/>
        <w:rPr>
          <w:rFonts w:ascii="Times New Roman" w:hAnsi="Times New Roman" w:cs="Times New Roman"/>
          <w:sz w:val="24"/>
          <w:szCs w:val="24"/>
        </w:rPr>
      </w:pPr>
      <w:r w:rsidRPr="006B7915">
        <w:rPr>
          <w:rFonts w:ascii="Times New Roman" w:hAnsi="Times New Roman" w:cs="Times New Roman"/>
          <w:sz w:val="24"/>
          <w:szCs w:val="24"/>
        </w:rPr>
        <w:t>(Приложение 1.</w:t>
      </w:r>
      <w:r w:rsidR="00683713">
        <w:rPr>
          <w:rFonts w:ascii="Times New Roman" w:hAnsi="Times New Roman" w:cs="Times New Roman"/>
          <w:sz w:val="24"/>
          <w:szCs w:val="24"/>
        </w:rPr>
        <w:t>7</w:t>
      </w:r>
      <w:r w:rsidRPr="006B7915">
        <w:rPr>
          <w:rFonts w:ascii="Times New Roman" w:hAnsi="Times New Roman" w:cs="Times New Roman"/>
          <w:sz w:val="24"/>
          <w:szCs w:val="24"/>
        </w:rPr>
        <w:t>)</w:t>
      </w:r>
    </w:p>
    <w:p w14:paraId="759780BD" w14:textId="299655A5" w:rsidR="00762884" w:rsidRPr="000E395C" w:rsidRDefault="006B7915" w:rsidP="007628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Произвести монтаж выбранного оборудования в щит освещения </w:t>
      </w:r>
      <w:r w:rsidR="00683713">
        <w:rPr>
          <w:rFonts w:ascii="Times New Roman" w:hAnsi="Times New Roman" w:cs="Times New Roman"/>
          <w:sz w:val="24"/>
          <w:szCs w:val="24"/>
        </w:rPr>
        <w:t>согласно монтажной схеме</w:t>
      </w:r>
      <w:r w:rsidR="0026585C">
        <w:rPr>
          <w:rFonts w:ascii="Times New Roman" w:hAnsi="Times New Roman" w:cs="Times New Roman"/>
          <w:sz w:val="24"/>
          <w:szCs w:val="24"/>
        </w:rPr>
        <w:t xml:space="preserve"> (Приложение</w:t>
      </w:r>
      <w:r w:rsidR="00683713">
        <w:rPr>
          <w:rFonts w:ascii="Times New Roman" w:hAnsi="Times New Roman" w:cs="Times New Roman"/>
          <w:sz w:val="24"/>
          <w:szCs w:val="24"/>
        </w:rPr>
        <w:t xml:space="preserve"> 1.7</w:t>
      </w:r>
      <w:r w:rsidR="0026585C">
        <w:rPr>
          <w:rFonts w:ascii="Times New Roman" w:hAnsi="Times New Roman" w:cs="Times New Roman"/>
          <w:sz w:val="24"/>
          <w:szCs w:val="24"/>
        </w:rPr>
        <w:t>)</w:t>
      </w:r>
    </w:p>
    <w:p w14:paraId="5032B9B0" w14:textId="01A1D285" w:rsidR="00762884" w:rsidRPr="000E395C" w:rsidRDefault="00762884" w:rsidP="007628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E395C">
        <w:rPr>
          <w:rFonts w:ascii="Times New Roman" w:hAnsi="Times New Roman" w:cs="Times New Roman"/>
          <w:sz w:val="24"/>
          <w:szCs w:val="24"/>
        </w:rPr>
        <w:t xml:space="preserve"> </w:t>
      </w:r>
      <w:r w:rsidR="0026585C">
        <w:rPr>
          <w:rFonts w:ascii="Times New Roman" w:hAnsi="Times New Roman" w:cs="Times New Roman"/>
          <w:sz w:val="24"/>
          <w:szCs w:val="24"/>
        </w:rPr>
        <w:t>Произвести расключение щита освещения.</w:t>
      </w:r>
    </w:p>
    <w:p w14:paraId="450A657C" w14:textId="42524BDF" w:rsidR="00762884" w:rsidRDefault="0026585C" w:rsidP="007628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2884" w:rsidRPr="000E395C">
        <w:rPr>
          <w:rFonts w:ascii="Times New Roman" w:hAnsi="Times New Roman" w:cs="Times New Roman"/>
          <w:sz w:val="24"/>
          <w:szCs w:val="24"/>
        </w:rPr>
        <w:t>Произвести демонтаж электрической схемы,</w:t>
      </w:r>
      <w:r>
        <w:rPr>
          <w:rFonts w:ascii="Times New Roman" w:hAnsi="Times New Roman" w:cs="Times New Roman"/>
          <w:sz w:val="24"/>
          <w:szCs w:val="24"/>
        </w:rPr>
        <w:t xml:space="preserve"> оборудования</w:t>
      </w:r>
      <w:r w:rsidR="00C440A6">
        <w:rPr>
          <w:rFonts w:ascii="Times New Roman" w:hAnsi="Times New Roman" w:cs="Times New Roman"/>
          <w:sz w:val="24"/>
          <w:szCs w:val="24"/>
        </w:rPr>
        <w:t>,</w:t>
      </w:r>
      <w:r w:rsidR="00762884" w:rsidRPr="000E395C">
        <w:rPr>
          <w:rFonts w:ascii="Times New Roman" w:hAnsi="Times New Roman" w:cs="Times New Roman"/>
          <w:sz w:val="24"/>
          <w:szCs w:val="24"/>
        </w:rPr>
        <w:t xml:space="preserve"> убрать рабочее место. </w:t>
      </w:r>
    </w:p>
    <w:p w14:paraId="6A358858" w14:textId="22E7119E" w:rsidR="00C440A6" w:rsidRPr="00683713" w:rsidRDefault="00683713" w:rsidP="00683713">
      <w:pPr>
        <w:tabs>
          <w:tab w:val="left" w:pos="7411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tab/>
      </w:r>
      <w:r w:rsidRPr="00683713">
        <w:rPr>
          <w:rFonts w:ascii="Times New Roman" w:hAnsi="Times New Roman" w:cs="Times New Roman"/>
        </w:rPr>
        <w:t>Приложение 1.6</w:t>
      </w:r>
    </w:p>
    <w:p w14:paraId="3657D67B" w14:textId="46F798D7" w:rsidR="00C440A6" w:rsidRPr="00C440A6" w:rsidRDefault="00683713" w:rsidP="00683713">
      <w:pPr>
        <w:ind w:left="-709"/>
      </w:pPr>
      <w:r>
        <w:object w:dxaOrig="10846" w:dyaOrig="4477" w14:anchorId="6FDDF767">
          <v:shape id="_x0000_i1030" type="#_x0000_t75" style="width:524.25pt;height:216.75pt" o:ole="">
            <v:imagedata r:id="rId11" o:title=""/>
          </v:shape>
          <o:OLEObject Type="Embed" ProgID="Visio.Drawing.11" ShapeID="_x0000_i1030" DrawAspect="Content" ObjectID="_1764931104" r:id="rId12"/>
        </w:object>
      </w:r>
    </w:p>
    <w:p w14:paraId="440423D0" w14:textId="6DDECC35" w:rsidR="00C440A6" w:rsidRPr="00C440A6" w:rsidRDefault="00C440A6" w:rsidP="00C440A6"/>
    <w:p w14:paraId="174D11CE" w14:textId="02B0CBC1" w:rsidR="00C440A6" w:rsidRPr="00C440A6" w:rsidRDefault="00C440A6" w:rsidP="00C440A6"/>
    <w:p w14:paraId="53855C44" w14:textId="3E317C8A" w:rsidR="00C440A6" w:rsidRPr="00C440A6" w:rsidRDefault="00C440A6" w:rsidP="00C440A6"/>
    <w:p w14:paraId="0B8390D4" w14:textId="5157CE8F" w:rsidR="00C440A6" w:rsidRPr="00C440A6" w:rsidRDefault="00C440A6" w:rsidP="00C440A6"/>
    <w:p w14:paraId="309C30F9" w14:textId="43463DA0" w:rsidR="00C440A6" w:rsidRDefault="00C440A6" w:rsidP="00C440A6"/>
    <w:p w14:paraId="78B6F7CA" w14:textId="77777777" w:rsidR="00B62E71" w:rsidRPr="00C440A6" w:rsidRDefault="00B62E71" w:rsidP="00C440A6"/>
    <w:p w14:paraId="44C1BC63" w14:textId="6ABB4048" w:rsidR="00C440A6" w:rsidRPr="00C440A6" w:rsidRDefault="00C440A6" w:rsidP="00C440A6">
      <w:pPr>
        <w:tabs>
          <w:tab w:val="left" w:pos="1843"/>
        </w:tabs>
        <w:jc w:val="right"/>
      </w:pPr>
      <w:r>
        <w:lastRenderedPageBreak/>
        <w:t>Приложение 1.</w:t>
      </w:r>
      <w:r w:rsidR="00683713">
        <w:t>7</w:t>
      </w:r>
    </w:p>
    <w:p w14:paraId="109F176C" w14:textId="24C7F8E1" w:rsidR="00C440A6" w:rsidRDefault="00BD03F1" w:rsidP="008F64F4">
      <w:r>
        <w:object w:dxaOrig="17084" w:dyaOrig="25816" w14:anchorId="62CCEFA9">
          <v:shape id="_x0000_i1031" type="#_x0000_t75" style="width:456pt;height:689.25pt" o:ole="">
            <v:imagedata r:id="rId13" o:title=""/>
          </v:shape>
          <o:OLEObject Type="Embed" ProgID="Visio.Drawing.11" ShapeID="_x0000_i1031" DrawAspect="Content" ObjectID="_1764931105" r:id="rId14"/>
        </w:object>
      </w:r>
    </w:p>
    <w:sectPr w:rsidR="00C440A6" w:rsidSect="00F62B9E">
      <w:headerReference w:type="default" r:id="rId15"/>
      <w:footerReference w:type="default" r:id="rId16"/>
      <w:pgSz w:w="11906" w:h="16838"/>
      <w:pgMar w:top="1134" w:right="851" w:bottom="624" w:left="1701" w:header="79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C782F5" w14:textId="77777777" w:rsidR="00C543A3" w:rsidRDefault="00C543A3" w:rsidP="00C440A6">
      <w:pPr>
        <w:spacing w:after="0" w:line="240" w:lineRule="auto"/>
      </w:pPr>
      <w:r>
        <w:separator/>
      </w:r>
    </w:p>
  </w:endnote>
  <w:endnote w:type="continuationSeparator" w:id="0">
    <w:p w14:paraId="209433F0" w14:textId="77777777" w:rsidR="00C543A3" w:rsidRDefault="00C543A3" w:rsidP="00C44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46312252"/>
      <w:docPartObj>
        <w:docPartGallery w:val="Page Numbers (Bottom of Page)"/>
        <w:docPartUnique/>
      </w:docPartObj>
    </w:sdtPr>
    <w:sdtEndPr/>
    <w:sdtContent>
      <w:p w14:paraId="152CC370" w14:textId="7132F85E" w:rsidR="00B86DE8" w:rsidRDefault="00B86DE8" w:rsidP="00F62B9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66CB47" w14:textId="77777777" w:rsidR="00B86DE8" w:rsidRDefault="00B86DE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3424F" w14:textId="77777777" w:rsidR="00C543A3" w:rsidRDefault="00C543A3" w:rsidP="00C440A6">
      <w:pPr>
        <w:spacing w:after="0" w:line="240" w:lineRule="auto"/>
      </w:pPr>
      <w:r>
        <w:separator/>
      </w:r>
    </w:p>
  </w:footnote>
  <w:footnote w:type="continuationSeparator" w:id="0">
    <w:p w14:paraId="2E271DAB" w14:textId="77777777" w:rsidR="00C543A3" w:rsidRDefault="00C543A3" w:rsidP="00C44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9BB83" w14:textId="6B74EF7B" w:rsidR="00B86DE8" w:rsidRDefault="00B86DE8">
    <w:pPr>
      <w:pStyle w:val="a4"/>
      <w:jc w:val="center"/>
    </w:pPr>
  </w:p>
  <w:p w14:paraId="12835E4C" w14:textId="77777777" w:rsidR="00B86DE8" w:rsidRDefault="00B86DE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E62EAE"/>
    <w:multiLevelType w:val="hybridMultilevel"/>
    <w:tmpl w:val="A2A4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87497"/>
    <w:multiLevelType w:val="hybridMultilevel"/>
    <w:tmpl w:val="A2A4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35E2B"/>
    <w:multiLevelType w:val="hybridMultilevel"/>
    <w:tmpl w:val="A2A4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DC5EFF"/>
    <w:multiLevelType w:val="hybridMultilevel"/>
    <w:tmpl w:val="A2A4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361FA"/>
    <w:multiLevelType w:val="hybridMultilevel"/>
    <w:tmpl w:val="A2A4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2C506B"/>
    <w:multiLevelType w:val="hybridMultilevel"/>
    <w:tmpl w:val="A2A4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9A1"/>
    <w:rsid w:val="000129A1"/>
    <w:rsid w:val="00062894"/>
    <w:rsid w:val="000C69C1"/>
    <w:rsid w:val="000E395C"/>
    <w:rsid w:val="001F50EE"/>
    <w:rsid w:val="0026585C"/>
    <w:rsid w:val="00274152"/>
    <w:rsid w:val="002C1CB1"/>
    <w:rsid w:val="002F150D"/>
    <w:rsid w:val="0030284D"/>
    <w:rsid w:val="00370AD9"/>
    <w:rsid w:val="003D0292"/>
    <w:rsid w:val="004075A5"/>
    <w:rsid w:val="00446740"/>
    <w:rsid w:val="00591F28"/>
    <w:rsid w:val="00675AD4"/>
    <w:rsid w:val="00683713"/>
    <w:rsid w:val="00692486"/>
    <w:rsid w:val="006B7915"/>
    <w:rsid w:val="00762884"/>
    <w:rsid w:val="007E2B2F"/>
    <w:rsid w:val="008B1FDC"/>
    <w:rsid w:val="008F64F4"/>
    <w:rsid w:val="00A007B1"/>
    <w:rsid w:val="00B62E71"/>
    <w:rsid w:val="00B86DE8"/>
    <w:rsid w:val="00BB379D"/>
    <w:rsid w:val="00BD03F1"/>
    <w:rsid w:val="00BE2E9D"/>
    <w:rsid w:val="00C440A6"/>
    <w:rsid w:val="00C543A3"/>
    <w:rsid w:val="00C74935"/>
    <w:rsid w:val="00CD627D"/>
    <w:rsid w:val="00D540F9"/>
    <w:rsid w:val="00D64624"/>
    <w:rsid w:val="00DC3800"/>
    <w:rsid w:val="00F62B9E"/>
    <w:rsid w:val="00F750FB"/>
    <w:rsid w:val="00FC6B30"/>
    <w:rsid w:val="00FF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24EA8D"/>
  <w15:chartTrackingRefBased/>
  <w15:docId w15:val="{66DD2650-3426-42C5-B1DC-E722F91D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837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8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44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A6"/>
  </w:style>
  <w:style w:type="paragraph" w:styleId="a6">
    <w:name w:val="footer"/>
    <w:basedOn w:val="a"/>
    <w:link w:val="a7"/>
    <w:uiPriority w:val="99"/>
    <w:unhideWhenUsed/>
    <w:rsid w:val="00C44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A6"/>
  </w:style>
  <w:style w:type="character" w:customStyle="1" w:styleId="30">
    <w:name w:val="Заголовок 3 Знак"/>
    <w:basedOn w:val="a0"/>
    <w:link w:val="3"/>
    <w:uiPriority w:val="9"/>
    <w:rsid w:val="006837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semiHidden/>
    <w:unhideWhenUsed/>
    <w:rsid w:val="00683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075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075A5"/>
    <w:rPr>
      <w:rFonts w:ascii="Segoe UI" w:hAnsi="Segoe UI" w:cs="Segoe UI"/>
      <w:sz w:val="18"/>
      <w:szCs w:val="18"/>
    </w:rPr>
  </w:style>
  <w:style w:type="paragraph" w:styleId="ab">
    <w:name w:val="No Spacing"/>
    <w:link w:val="ac"/>
    <w:uiPriority w:val="1"/>
    <w:qFormat/>
    <w:rsid w:val="00B86DE8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B86DE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17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8A6DDB9-C67D-4435-91EA-BAB892A13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ПРИНЦИПИАЛЬНЫХ И МОНТАЖНЫХ СХЕМ ДЛЯ ПРОВЕДЕНИЯ ПРАКТИЧЕСКИХ ЗАНЯТИЙ В ЭЛЕКТРОМОНТАЖНЫХ МАСТЕРСКИХ</dc:title>
  <dc:subject/>
  <dc:creator>Пауков С.А.</dc:creator>
  <cp:keywords/>
  <dc:description/>
  <cp:lastModifiedBy>Сергей Пауков</cp:lastModifiedBy>
  <cp:revision>15</cp:revision>
  <cp:lastPrinted>2023-10-27T23:09:00Z</cp:lastPrinted>
  <dcterms:created xsi:type="dcterms:W3CDTF">2023-10-17T18:41:00Z</dcterms:created>
  <dcterms:modified xsi:type="dcterms:W3CDTF">2023-12-24T10:52:00Z</dcterms:modified>
</cp:coreProperties>
</file>