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3A" w:rsidRPr="00E1753A" w:rsidRDefault="00E1753A" w:rsidP="00E1753A">
      <w:pPr>
        <w:jc w:val="center"/>
        <w:rPr>
          <w:rFonts w:ascii="Times New Roman" w:hAnsi="Times New Roman" w:cs="Times New Roman"/>
          <w:b/>
          <w:sz w:val="32"/>
          <w:szCs w:val="32"/>
        </w:rPr>
      </w:pPr>
      <w:r>
        <w:rPr>
          <w:rFonts w:ascii="Times New Roman" w:hAnsi="Times New Roman" w:cs="Times New Roman"/>
          <w:b/>
          <w:sz w:val="32"/>
          <w:szCs w:val="32"/>
        </w:rPr>
        <w:t>Васина Марина Витальевна</w:t>
      </w:r>
    </w:p>
    <w:p w:rsidR="00E1753A" w:rsidRDefault="00E1753A" w:rsidP="00116D76">
      <w:pPr>
        <w:rPr>
          <w:rFonts w:ascii="Times New Roman" w:hAnsi="Times New Roman" w:cs="Times New Roman"/>
          <w:sz w:val="28"/>
          <w:szCs w:val="28"/>
        </w:rPr>
      </w:pPr>
    </w:p>
    <w:p w:rsidR="002E37B9" w:rsidRPr="0098553D" w:rsidRDefault="0098553D" w:rsidP="0098553D">
      <w:pPr>
        <w:spacing w:after="0" w:line="360" w:lineRule="auto"/>
        <w:ind w:firstLine="426"/>
        <w:jc w:val="center"/>
        <w:rPr>
          <w:rFonts w:ascii="Times New Roman" w:hAnsi="Times New Roman" w:cs="Times New Roman"/>
          <w:sz w:val="32"/>
          <w:szCs w:val="32"/>
        </w:rPr>
      </w:pPr>
      <w:r w:rsidRPr="0098553D">
        <w:rPr>
          <w:rFonts w:ascii="Times New Roman" w:hAnsi="Times New Roman" w:cs="Times New Roman"/>
          <w:b/>
          <w:sz w:val="32"/>
          <w:szCs w:val="32"/>
        </w:rPr>
        <w:t xml:space="preserve">Рекомендации </w:t>
      </w:r>
      <w:r w:rsidR="00895184" w:rsidRPr="0098553D">
        <w:rPr>
          <w:rFonts w:ascii="Times New Roman" w:hAnsi="Times New Roman" w:cs="Times New Roman"/>
          <w:b/>
          <w:sz w:val="32"/>
          <w:szCs w:val="32"/>
        </w:rPr>
        <w:t xml:space="preserve">для педагогов </w:t>
      </w:r>
      <w:r w:rsidR="007A5CDD" w:rsidRPr="0098553D">
        <w:rPr>
          <w:rFonts w:ascii="Times New Roman" w:hAnsi="Times New Roman" w:cs="Times New Roman"/>
          <w:b/>
          <w:sz w:val="32"/>
          <w:szCs w:val="32"/>
        </w:rPr>
        <w:t xml:space="preserve">и родителей </w:t>
      </w:r>
      <w:r w:rsidR="00895184" w:rsidRPr="0098553D">
        <w:rPr>
          <w:rFonts w:ascii="Times New Roman" w:hAnsi="Times New Roman" w:cs="Times New Roman"/>
          <w:b/>
          <w:sz w:val="32"/>
          <w:szCs w:val="32"/>
        </w:rPr>
        <w:t>по использованию дидактических игр с целью развития словаря</w:t>
      </w:r>
      <w:r>
        <w:rPr>
          <w:rFonts w:ascii="Times New Roman" w:hAnsi="Times New Roman" w:cs="Times New Roman"/>
          <w:b/>
          <w:sz w:val="32"/>
          <w:szCs w:val="32"/>
        </w:rPr>
        <w:t xml:space="preserve"> дошкольников</w:t>
      </w:r>
      <w:bookmarkStart w:id="0" w:name="_GoBack"/>
      <w:bookmarkEnd w:id="0"/>
    </w:p>
    <w:p w:rsidR="002411BB" w:rsidRDefault="002411BB" w:rsidP="00EA7519">
      <w:pPr>
        <w:pStyle w:val="a7"/>
        <w:tabs>
          <w:tab w:val="left" w:pos="709"/>
        </w:tabs>
        <w:ind w:left="0"/>
        <w:rPr>
          <w:color w:val="111111"/>
          <w:shd w:val="clear" w:color="auto" w:fill="FFFFFF"/>
        </w:rPr>
      </w:pPr>
    </w:p>
    <w:p w:rsidR="00A40580" w:rsidRDefault="00A40580" w:rsidP="00EA7519">
      <w:pPr>
        <w:pStyle w:val="a7"/>
        <w:tabs>
          <w:tab w:val="left" w:pos="709"/>
        </w:tabs>
        <w:ind w:left="0"/>
        <w:rPr>
          <w:color w:val="111111"/>
          <w:shd w:val="clear" w:color="auto" w:fill="FFFFFF"/>
        </w:rPr>
      </w:pPr>
      <w:r w:rsidRPr="00A40580">
        <w:rPr>
          <w:color w:val="111111"/>
          <w:shd w:val="clear" w:color="auto" w:fill="FFFFFF"/>
        </w:rPr>
        <w:t>Для того чтобы сегодняшний ребенок стал интересным собеседником в будущем, смог без труда находить друзей</w:t>
      </w:r>
      <w:r w:rsidR="00D269B6" w:rsidRPr="003717F7">
        <w:rPr>
          <w:color w:val="111111"/>
          <w:shd w:val="clear" w:color="auto" w:fill="FFFFFF"/>
        </w:rPr>
        <w:t>,</w:t>
      </w:r>
      <w:r w:rsidRPr="00A40580">
        <w:rPr>
          <w:color w:val="111111"/>
          <w:shd w:val="clear" w:color="auto" w:fill="FFFFFF"/>
        </w:rPr>
        <w:t xml:space="preserve"> потребуются совместные усилия </w:t>
      </w:r>
      <w:r w:rsidR="00AE679E">
        <w:rPr>
          <w:color w:val="111111"/>
          <w:shd w:val="clear" w:color="auto" w:fill="FFFFFF"/>
        </w:rPr>
        <w:t>всех участников образовательных отношений (дети, родители, педагоги)</w:t>
      </w:r>
      <w:r w:rsidRPr="00A40580">
        <w:rPr>
          <w:color w:val="111111"/>
          <w:shd w:val="clear" w:color="auto" w:fill="FFFFFF"/>
        </w:rPr>
        <w:t>.</w:t>
      </w:r>
    </w:p>
    <w:p w:rsidR="0098553D" w:rsidRDefault="0098553D" w:rsidP="0098553D">
      <w:pPr>
        <w:spacing w:after="0" w:line="360" w:lineRule="auto"/>
        <w:ind w:right="57" w:firstLine="708"/>
        <w:jc w:val="both"/>
        <w:rPr>
          <w:rFonts w:ascii="Times New Roman" w:hAnsi="Times New Roman" w:cs="Times New Roman"/>
          <w:sz w:val="28"/>
          <w:szCs w:val="28"/>
        </w:rPr>
      </w:pPr>
      <w:r>
        <w:rPr>
          <w:rFonts w:ascii="Times New Roman" w:hAnsi="Times New Roman" w:cs="Times New Roman"/>
          <w:sz w:val="28"/>
          <w:szCs w:val="28"/>
        </w:rPr>
        <w:t>Актуальность применение дидактических игр в развитии и воспитании детей дошкольного возраста, обусловлена тем, что игра занимает важное место в жизни ребенка.</w:t>
      </w:r>
    </w:p>
    <w:p w:rsidR="000E2BFD" w:rsidRPr="006F62AB" w:rsidRDefault="0098553D" w:rsidP="0098553D">
      <w:pPr>
        <w:pStyle w:val="a7"/>
        <w:tabs>
          <w:tab w:val="left" w:pos="709"/>
        </w:tabs>
        <w:ind w:left="0" w:firstLine="0"/>
      </w:pPr>
      <w:r>
        <w:rPr>
          <w:rFonts w:asciiTheme="minorHAnsi" w:eastAsiaTheme="minorHAnsi" w:hAnsiTheme="minorHAnsi" w:cstheme="minorBidi"/>
          <w:sz w:val="22"/>
          <w:szCs w:val="22"/>
          <w:lang w:eastAsia="en-US"/>
        </w:rPr>
        <w:tab/>
      </w:r>
      <w:r w:rsidR="000E2BFD" w:rsidRPr="006F62AB">
        <w:t xml:space="preserve">Старший дошкольный возраст характеризуется любознательностью детей, они </w:t>
      </w:r>
      <w:r w:rsidR="00672A4E" w:rsidRPr="006F62AB">
        <w:t>очень</w:t>
      </w:r>
      <w:r w:rsidR="000E2BFD" w:rsidRPr="006F62AB">
        <w:t xml:space="preserve"> восприимчивы ко всему новому и необычному. Ребенок с увлечением берется за решение разных задач, стремится высказывать собственные суждения по разному поводу. Эти особенности возраста необходимо учитывать и использовать в работе, можно опираться на эти природные свойства детской психики</w:t>
      </w:r>
      <w:r w:rsidR="00654ED7" w:rsidRPr="00654ED7">
        <w:t xml:space="preserve"> </w:t>
      </w:r>
      <w:r w:rsidR="00672A4E" w:rsidRPr="006F62AB">
        <w:t>в руководстве детской игрой</w:t>
      </w:r>
      <w:r w:rsidR="000E2BFD" w:rsidRPr="006F62AB">
        <w:t>.</w:t>
      </w:r>
    </w:p>
    <w:p w:rsidR="00672A4E" w:rsidRPr="006F62AB" w:rsidRDefault="00672A4E" w:rsidP="00672A4E">
      <w:pPr>
        <w:pStyle w:val="a7"/>
        <w:tabs>
          <w:tab w:val="left" w:pos="709"/>
        </w:tabs>
        <w:ind w:left="0"/>
      </w:pPr>
      <w:r w:rsidRPr="006F62AB">
        <w:t xml:space="preserve">У детей высокими темпами расширяется объем знаний, активно развивается умственная деятельность. </w:t>
      </w:r>
      <w:r w:rsidR="00EA7519" w:rsidRPr="006F62AB">
        <w:t xml:space="preserve">Поэтому при отборе игр </w:t>
      </w:r>
      <w:r w:rsidRPr="006F62AB">
        <w:t xml:space="preserve">основное </w:t>
      </w:r>
      <w:r w:rsidR="00EA7519" w:rsidRPr="006F62AB">
        <w:t xml:space="preserve">внимание </w:t>
      </w:r>
      <w:r w:rsidRPr="006F62AB">
        <w:t>уделяется</w:t>
      </w:r>
      <w:r w:rsidR="00EA7519" w:rsidRPr="006F62AB">
        <w:t xml:space="preserve"> степен</w:t>
      </w:r>
      <w:r w:rsidRPr="006F62AB">
        <w:t>и</w:t>
      </w:r>
      <w:r w:rsidR="00654ED7" w:rsidRPr="00654ED7">
        <w:t xml:space="preserve"> </w:t>
      </w:r>
      <w:r w:rsidRPr="006F62AB">
        <w:t>сложности</w:t>
      </w:r>
      <w:r w:rsidR="00EA7519" w:rsidRPr="006F62AB">
        <w:t xml:space="preserve"> игровых правил и действий.</w:t>
      </w:r>
      <w:r w:rsidR="00654ED7" w:rsidRPr="00654ED7">
        <w:t xml:space="preserve"> </w:t>
      </w:r>
      <w:r w:rsidRPr="006F62AB">
        <w:t>Они</w:t>
      </w:r>
      <w:r w:rsidR="00EA7519" w:rsidRPr="006F62AB">
        <w:t xml:space="preserve"> должны </w:t>
      </w:r>
      <w:r w:rsidRPr="006F62AB">
        <w:t>способствовать проявлению детьми умственных и волевых усилий. Только таким образом проявляется развивающий эффект дидактической игры.</w:t>
      </w:r>
    </w:p>
    <w:p w:rsidR="00782F50" w:rsidRDefault="00782F50" w:rsidP="00782F50">
      <w:pPr>
        <w:shd w:val="clear" w:color="auto" w:fill="FFFFFF"/>
        <w:spacing w:after="0" w:line="36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Работая с детьми, мы заметили, что лучшего результата можно достичь тогда, когда ребенок  вовлечен в интересную для себя деятельность. Именно использование дидактических игр повышает мотивацию, активизирует деятельность дошкольника, создаёт положительное эмоциональное состояние ребенка, как в процессе ежедневного общения, так и в процессе образовательной деятельности. </w:t>
      </w:r>
    </w:p>
    <w:p w:rsidR="00BC3FAC" w:rsidRPr="003D3D1E" w:rsidRDefault="00BC3FAC" w:rsidP="00BC3FAC">
      <w:pPr>
        <w:pStyle w:val="a7"/>
        <w:tabs>
          <w:tab w:val="left" w:pos="709"/>
        </w:tabs>
        <w:ind w:left="0"/>
      </w:pPr>
      <w:r w:rsidRPr="00446B8E">
        <w:t xml:space="preserve">Организация дидактических игр с целью развития словаря педагогом осуществляется в трех основных направлениях: подготовка к проведению </w:t>
      </w:r>
      <w:r w:rsidRPr="00446B8E">
        <w:lastRenderedPageBreak/>
        <w:t xml:space="preserve">дидактической игры, её проведение и анализ. </w:t>
      </w:r>
      <w:r w:rsidR="00672A4E" w:rsidRPr="003D3D1E">
        <w:t xml:space="preserve">Подготовка к проведению игры состоит из следующих этапов: </w:t>
      </w:r>
    </w:p>
    <w:p w:rsidR="00755F3A" w:rsidRDefault="0098553D" w:rsidP="007E6055">
      <w:pPr>
        <w:tabs>
          <w:tab w:val="left" w:pos="709"/>
        </w:tabs>
        <w:rPr>
          <w:rFonts w:ascii="Times New Roman" w:hAnsi="Times New Roman" w:cs="Times New Roman"/>
          <w:sz w:val="28"/>
          <w:szCs w:val="28"/>
        </w:rPr>
      </w:pPr>
      <w:r>
        <w:rPr>
          <w:rFonts w:ascii="Times New Roman" w:eastAsia="Times New Roman" w:hAnsi="Times New Roman" w:cs="Times New Roman"/>
          <w:sz w:val="28"/>
          <w:szCs w:val="28"/>
          <w:lang w:eastAsia="ru-RU"/>
        </w:rPr>
        <w:t>Э</w:t>
      </w:r>
      <w:r w:rsidR="007E6055" w:rsidRPr="007E6055">
        <w:rPr>
          <w:rFonts w:ascii="Times New Roman" w:eastAsia="Times New Roman" w:hAnsi="Times New Roman" w:cs="Times New Roman"/>
          <w:sz w:val="28"/>
          <w:szCs w:val="28"/>
          <w:lang w:eastAsia="ru-RU"/>
        </w:rPr>
        <w:t xml:space="preserve">тапы </w:t>
      </w:r>
      <w:r w:rsidR="007E6055">
        <w:rPr>
          <w:rFonts w:ascii="Times New Roman" w:eastAsia="Times New Roman" w:hAnsi="Times New Roman" w:cs="Times New Roman"/>
          <w:sz w:val="28"/>
          <w:szCs w:val="28"/>
          <w:lang w:eastAsia="ru-RU"/>
        </w:rPr>
        <w:t xml:space="preserve">подготовки и </w:t>
      </w:r>
      <w:r w:rsidR="007E6055">
        <w:rPr>
          <w:rFonts w:ascii="Times New Roman" w:hAnsi="Times New Roman" w:cs="Times New Roman"/>
          <w:sz w:val="28"/>
          <w:szCs w:val="28"/>
        </w:rPr>
        <w:t>проведения</w:t>
      </w:r>
      <w:r w:rsidR="00755F3A" w:rsidRPr="007E6055">
        <w:rPr>
          <w:rFonts w:ascii="Times New Roman" w:hAnsi="Times New Roman" w:cs="Times New Roman"/>
          <w:sz w:val="28"/>
          <w:szCs w:val="28"/>
        </w:rPr>
        <w:t xml:space="preserve"> дидактической игры</w:t>
      </w:r>
    </w:p>
    <w:p w:rsidR="004500D1" w:rsidRDefault="004500D1" w:rsidP="007E6055">
      <w:pPr>
        <w:tabs>
          <w:tab w:val="left" w:pos="709"/>
        </w:tabs>
        <w:rPr>
          <w:rFonts w:ascii="Times New Roman" w:hAnsi="Times New Roman" w:cs="Times New Roman"/>
          <w:sz w:val="28"/>
          <w:szCs w:val="28"/>
        </w:rPr>
      </w:pPr>
      <w:r w:rsidRPr="004500D1">
        <w:rPr>
          <w:rFonts w:ascii="Times New Roman" w:hAnsi="Times New Roman" w:cs="Times New Roman"/>
          <w:noProof/>
          <w:color w:val="31849B" w:themeColor="accent5" w:themeShade="BF"/>
          <w:sz w:val="28"/>
          <w:szCs w:val="28"/>
          <w:lang w:eastAsia="ru-RU"/>
        </w:rPr>
        <w:drawing>
          <wp:inline distT="0" distB="0" distL="0" distR="0">
            <wp:extent cx="5940425" cy="3576378"/>
            <wp:effectExtent l="19050" t="0" r="22225" b="0"/>
            <wp:docPr id="16"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500D1" w:rsidRDefault="004500D1" w:rsidP="007E6055">
      <w:pPr>
        <w:tabs>
          <w:tab w:val="left" w:pos="709"/>
        </w:tabs>
        <w:rPr>
          <w:rFonts w:ascii="Times New Roman" w:hAnsi="Times New Roman" w:cs="Times New Roman"/>
          <w:sz w:val="28"/>
          <w:szCs w:val="28"/>
        </w:rPr>
      </w:pPr>
    </w:p>
    <w:p w:rsidR="004500D1" w:rsidRDefault="004500D1" w:rsidP="007E6055">
      <w:pPr>
        <w:tabs>
          <w:tab w:val="left" w:pos="709"/>
        </w:tabs>
        <w:rPr>
          <w:rFonts w:ascii="Times New Roman" w:hAnsi="Times New Roman" w:cs="Times New Roman"/>
          <w:sz w:val="28"/>
          <w:szCs w:val="28"/>
        </w:rPr>
      </w:pPr>
      <w:r w:rsidRPr="004500D1">
        <w:rPr>
          <w:rFonts w:ascii="Times New Roman" w:hAnsi="Times New Roman" w:cs="Times New Roman"/>
          <w:noProof/>
          <w:sz w:val="28"/>
          <w:szCs w:val="28"/>
          <w:lang w:eastAsia="ru-RU"/>
        </w:rPr>
        <w:drawing>
          <wp:inline distT="0" distB="0" distL="0" distR="0">
            <wp:extent cx="5940425" cy="3182371"/>
            <wp:effectExtent l="19050" t="0" r="22225" b="0"/>
            <wp:docPr id="7"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4500D1" w:rsidRDefault="004500D1" w:rsidP="007E6055">
      <w:pPr>
        <w:tabs>
          <w:tab w:val="left" w:pos="709"/>
        </w:tabs>
        <w:rPr>
          <w:rFonts w:ascii="Times New Roman" w:hAnsi="Times New Roman" w:cs="Times New Roman"/>
          <w:sz w:val="28"/>
          <w:szCs w:val="28"/>
        </w:rPr>
      </w:pPr>
      <w:r w:rsidRPr="004500D1">
        <w:rPr>
          <w:rFonts w:ascii="Times New Roman" w:hAnsi="Times New Roman" w:cs="Times New Roman"/>
          <w:noProof/>
          <w:sz w:val="28"/>
          <w:szCs w:val="28"/>
          <w:lang w:eastAsia="ru-RU"/>
        </w:rPr>
        <w:lastRenderedPageBreak/>
        <w:drawing>
          <wp:inline distT="0" distB="0" distL="0" distR="0">
            <wp:extent cx="5940425" cy="2151889"/>
            <wp:effectExtent l="19050" t="0" r="22225" b="761"/>
            <wp:docPr id="10" name="Схема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755F3A" w:rsidRDefault="00755F3A" w:rsidP="00755F3A">
      <w:pPr>
        <w:tabs>
          <w:tab w:val="left" w:pos="709"/>
        </w:tabs>
        <w:rPr>
          <w:rFonts w:ascii="Times New Roman" w:hAnsi="Times New Roman" w:cs="Times New Roman"/>
          <w:sz w:val="28"/>
          <w:szCs w:val="28"/>
        </w:rPr>
      </w:pPr>
    </w:p>
    <w:p w:rsidR="00A876E6" w:rsidRPr="006F62AB" w:rsidRDefault="001939FE" w:rsidP="007376BB">
      <w:pPr>
        <w:pStyle w:val="a7"/>
        <w:tabs>
          <w:tab w:val="left" w:pos="709"/>
        </w:tabs>
        <w:ind w:left="0" w:firstLine="0"/>
      </w:pPr>
      <w:r>
        <w:tab/>
      </w:r>
      <w:r w:rsidR="007376BB" w:rsidRPr="006F62AB">
        <w:t xml:space="preserve">Для </w:t>
      </w:r>
      <w:r w:rsidR="00BA02C5" w:rsidRPr="006F62AB">
        <w:t>достижения ожидаемого результата</w:t>
      </w:r>
      <w:r w:rsidR="00654ED7" w:rsidRPr="00654ED7">
        <w:t xml:space="preserve"> </w:t>
      </w:r>
      <w:r w:rsidR="00BA02C5" w:rsidRPr="006F62AB">
        <w:t>важно тщательно</w:t>
      </w:r>
      <w:r w:rsidR="007376BB" w:rsidRPr="006F62AB">
        <w:t xml:space="preserve"> продумывать содержание игр </w:t>
      </w:r>
      <w:r w:rsidR="00BA02C5" w:rsidRPr="006F62AB">
        <w:t>по</w:t>
      </w:r>
      <w:r w:rsidR="007376BB" w:rsidRPr="006F62AB">
        <w:t xml:space="preserve"> каждо</w:t>
      </w:r>
      <w:r w:rsidR="00BA02C5" w:rsidRPr="006F62AB">
        <w:t>му</w:t>
      </w:r>
      <w:r w:rsidR="007376BB" w:rsidRPr="006F62AB">
        <w:t xml:space="preserve"> направлени</w:t>
      </w:r>
      <w:r w:rsidR="00BA02C5" w:rsidRPr="006F62AB">
        <w:t xml:space="preserve">ю </w:t>
      </w:r>
      <w:r w:rsidR="007376BB" w:rsidRPr="006F62AB">
        <w:t>образовательной работы с детьми.</w:t>
      </w:r>
      <w:r w:rsidR="00654ED7" w:rsidRPr="00654ED7">
        <w:t xml:space="preserve"> </w:t>
      </w:r>
      <w:r w:rsidR="00BA02C5" w:rsidRPr="006F62AB">
        <w:t>Можно многократно в</w:t>
      </w:r>
      <w:r w:rsidR="007376BB" w:rsidRPr="006F62AB">
        <w:t xml:space="preserve">ключать игру в </w:t>
      </w:r>
      <w:r w:rsidR="00BA02C5" w:rsidRPr="006F62AB">
        <w:t xml:space="preserve">различные </w:t>
      </w:r>
      <w:r w:rsidR="007376BB" w:rsidRPr="006F62AB">
        <w:t>форм</w:t>
      </w:r>
      <w:r w:rsidR="00BA02C5" w:rsidRPr="006F62AB">
        <w:t>ы</w:t>
      </w:r>
      <w:r w:rsidR="007376BB" w:rsidRPr="006F62AB">
        <w:t xml:space="preserve"> заняти</w:t>
      </w:r>
      <w:r w:rsidR="00BA02C5" w:rsidRPr="006F62AB">
        <w:t>й</w:t>
      </w:r>
      <w:r w:rsidR="007376BB" w:rsidRPr="006F62AB">
        <w:t xml:space="preserve">. </w:t>
      </w:r>
      <w:r w:rsidR="00BA02C5" w:rsidRPr="006F62AB">
        <w:t xml:space="preserve">Но </w:t>
      </w:r>
      <w:r w:rsidR="007376BB" w:rsidRPr="006F62AB">
        <w:t xml:space="preserve"> содержание</w:t>
      </w:r>
      <w:r w:rsidR="00BA02C5" w:rsidRPr="006F62AB">
        <w:t xml:space="preserve"> и правила</w:t>
      </w:r>
      <w:r w:rsidR="007376BB" w:rsidRPr="006F62AB">
        <w:t xml:space="preserve"> уже известных детям игр </w:t>
      </w:r>
      <w:r w:rsidR="00BA02C5" w:rsidRPr="006F62AB">
        <w:t>необходимо</w:t>
      </w:r>
      <w:r w:rsidR="00654ED7" w:rsidRPr="00654ED7">
        <w:t xml:space="preserve"> </w:t>
      </w:r>
      <w:r w:rsidR="00BA02C5" w:rsidRPr="006F62AB">
        <w:t>обогащать</w:t>
      </w:r>
      <w:r w:rsidR="007376BB" w:rsidRPr="006F62AB">
        <w:t xml:space="preserve"> новы</w:t>
      </w:r>
      <w:r w:rsidR="00BA02C5" w:rsidRPr="006F62AB">
        <w:t>ми</w:t>
      </w:r>
      <w:r w:rsidR="007376BB" w:rsidRPr="006F62AB">
        <w:t xml:space="preserve"> элемент</w:t>
      </w:r>
      <w:r w:rsidR="00BA02C5" w:rsidRPr="006F62AB">
        <w:t>ами</w:t>
      </w:r>
      <w:r w:rsidR="007376BB" w:rsidRPr="006F62AB">
        <w:t xml:space="preserve">. </w:t>
      </w:r>
      <w:r w:rsidR="00BA02C5" w:rsidRPr="006F62AB">
        <w:t>Основанием применения</w:t>
      </w:r>
      <w:r w:rsidR="00654ED7" w:rsidRPr="00654ED7">
        <w:t xml:space="preserve"> </w:t>
      </w:r>
      <w:r w:rsidR="007376BB" w:rsidRPr="006F62AB">
        <w:t xml:space="preserve">конкретной игры </w:t>
      </w:r>
      <w:r w:rsidR="00BA02C5" w:rsidRPr="006F62AB">
        <w:t>могут быть</w:t>
      </w:r>
      <w:r w:rsidR="007376BB" w:rsidRPr="006F62AB">
        <w:t xml:space="preserve"> не только заложенны</w:t>
      </w:r>
      <w:r w:rsidR="00BA02C5" w:rsidRPr="006F62AB">
        <w:t>е</w:t>
      </w:r>
      <w:r w:rsidR="007376BB" w:rsidRPr="006F62AB">
        <w:t xml:space="preserve"> в не</w:t>
      </w:r>
      <w:r w:rsidR="00BA02C5" w:rsidRPr="006F62AB">
        <w:t>е</w:t>
      </w:r>
      <w:r w:rsidR="007376BB" w:rsidRPr="006F62AB">
        <w:t xml:space="preserve"> дидактически</w:t>
      </w:r>
      <w:r w:rsidR="00BA02C5" w:rsidRPr="006F62AB">
        <w:t>е</w:t>
      </w:r>
      <w:r w:rsidR="007376BB" w:rsidRPr="006F62AB">
        <w:t xml:space="preserve"> задач</w:t>
      </w:r>
      <w:r w:rsidR="00BA02C5" w:rsidRPr="006F62AB">
        <w:t>и</w:t>
      </w:r>
      <w:r w:rsidR="007376BB" w:rsidRPr="006F62AB">
        <w:t xml:space="preserve">, </w:t>
      </w:r>
      <w:r w:rsidR="00BA02C5" w:rsidRPr="006F62AB">
        <w:t xml:space="preserve">ее </w:t>
      </w:r>
      <w:r w:rsidR="007376BB" w:rsidRPr="006F62AB">
        <w:t>содержание, но и нагляд</w:t>
      </w:r>
      <w:r w:rsidR="00F543D7" w:rsidRPr="006F62AB">
        <w:t>н</w:t>
      </w:r>
      <w:r w:rsidR="00BA02C5" w:rsidRPr="006F62AB">
        <w:t>ый</w:t>
      </w:r>
      <w:r w:rsidR="00F543D7" w:rsidRPr="006F62AB">
        <w:t xml:space="preserve"> дидактическ</w:t>
      </w:r>
      <w:r w:rsidR="00BA02C5" w:rsidRPr="006F62AB">
        <w:t>ий материал</w:t>
      </w:r>
      <w:r w:rsidR="00F543D7" w:rsidRPr="006F62AB">
        <w:t xml:space="preserve">. </w:t>
      </w:r>
    </w:p>
    <w:p w:rsidR="00FB77BC" w:rsidRPr="006F62AB" w:rsidRDefault="00A876E6" w:rsidP="00FB77BC">
      <w:pPr>
        <w:pStyle w:val="a7"/>
        <w:tabs>
          <w:tab w:val="left" w:pos="709"/>
        </w:tabs>
        <w:ind w:left="0" w:firstLine="0"/>
      </w:pPr>
      <w:r w:rsidRPr="006F62AB">
        <w:tab/>
      </w:r>
      <w:r w:rsidR="00BA02C5" w:rsidRPr="006F62AB">
        <w:t>Целесообразно</w:t>
      </w:r>
      <w:r w:rsidR="007376BB" w:rsidRPr="006F62AB">
        <w:t xml:space="preserve"> использовать широкий </w:t>
      </w:r>
      <w:r w:rsidR="00BA02C5" w:rsidRPr="006F62AB">
        <w:t>спектр</w:t>
      </w:r>
      <w:r w:rsidR="00654ED7" w:rsidRPr="00654ED7">
        <w:t xml:space="preserve"> </w:t>
      </w:r>
      <w:r w:rsidR="00BA02C5" w:rsidRPr="006F62AB">
        <w:t>демонстрационных и раздаточных игровых</w:t>
      </w:r>
      <w:r w:rsidR="007376BB" w:rsidRPr="006F62AB">
        <w:t xml:space="preserve"> материалов больших и малых форм</w:t>
      </w:r>
      <w:r w:rsidR="00BA02C5" w:rsidRPr="006F62AB">
        <w:t>, использовать</w:t>
      </w:r>
      <w:r w:rsidRPr="006F62AB">
        <w:t xml:space="preserve"> и</w:t>
      </w:r>
      <w:r w:rsidR="00BA02C5" w:rsidRPr="006F62AB">
        <w:t>нтерактивные дидактические игры. Полезно</w:t>
      </w:r>
      <w:r w:rsidR="001C1A7E" w:rsidRPr="006F62AB">
        <w:t xml:space="preserve"> привле</w:t>
      </w:r>
      <w:r w:rsidR="00BA02C5" w:rsidRPr="006F62AB">
        <w:t>кать</w:t>
      </w:r>
      <w:r w:rsidR="001C1A7E" w:rsidRPr="006F62AB">
        <w:t xml:space="preserve"> музыкальное сопровождение,</w:t>
      </w:r>
      <w:r w:rsidR="00E256A5" w:rsidRPr="006F62AB">
        <w:t xml:space="preserve"> аудио-, видеоматериалы, организовывать</w:t>
      </w:r>
      <w:r w:rsidR="001C1A7E" w:rsidRPr="006F62AB">
        <w:t xml:space="preserve"> художественно-творческую деятельность детей</w:t>
      </w:r>
      <w:r w:rsidR="007376BB" w:rsidRPr="006F62AB">
        <w:t>.</w:t>
      </w:r>
    </w:p>
    <w:p w:rsidR="008C5097" w:rsidRDefault="008C5097" w:rsidP="006F62AB">
      <w:pPr>
        <w:pStyle w:val="a7"/>
        <w:ind w:left="0" w:firstLine="708"/>
        <w:rPr>
          <w:color w:val="111111"/>
          <w:shd w:val="clear" w:color="auto" w:fill="FFFFFF"/>
        </w:rPr>
      </w:pPr>
      <w:r w:rsidRPr="006F62AB">
        <w:rPr>
          <w:shd w:val="clear" w:color="auto" w:fill="FFFFFF"/>
        </w:rPr>
        <w:t>Родители – первые</w:t>
      </w:r>
      <w:r w:rsidR="00E256A5" w:rsidRPr="006F62AB">
        <w:rPr>
          <w:shd w:val="clear" w:color="auto" w:fill="FFFFFF"/>
        </w:rPr>
        <w:t xml:space="preserve"> и главные</w:t>
      </w:r>
      <w:r w:rsidRPr="006F62AB">
        <w:rPr>
          <w:shd w:val="clear" w:color="auto" w:fill="FFFFFF"/>
        </w:rPr>
        <w:t xml:space="preserve"> наставники своего ребенка</w:t>
      </w:r>
      <w:r w:rsidR="00E256A5" w:rsidRPr="006F62AB">
        <w:rPr>
          <w:shd w:val="clear" w:color="auto" w:fill="FFFFFF"/>
        </w:rPr>
        <w:t>. П</w:t>
      </w:r>
      <w:r w:rsidRPr="006F62AB">
        <w:rPr>
          <w:shd w:val="clear" w:color="auto" w:fill="FFFFFF"/>
        </w:rPr>
        <w:t xml:space="preserve">оэтому </w:t>
      </w:r>
      <w:r w:rsidR="00E256A5" w:rsidRPr="006F62AB">
        <w:rPr>
          <w:shd w:val="clear" w:color="auto" w:fill="FFFFFF"/>
        </w:rPr>
        <w:t>работа</w:t>
      </w:r>
      <w:r w:rsidR="00654ED7" w:rsidRPr="00654ED7">
        <w:rPr>
          <w:shd w:val="clear" w:color="auto" w:fill="FFFFFF"/>
        </w:rPr>
        <w:t xml:space="preserve"> </w:t>
      </w:r>
      <w:r w:rsidR="00E256A5" w:rsidRPr="006F62AB">
        <w:rPr>
          <w:shd w:val="clear" w:color="auto" w:fill="FFFFFF"/>
        </w:rPr>
        <w:t xml:space="preserve">по развитию словарного запаса, </w:t>
      </w:r>
      <w:r w:rsidR="00FB77BC" w:rsidRPr="006F62AB">
        <w:rPr>
          <w:shd w:val="clear" w:color="auto" w:fill="FFFFFF"/>
        </w:rPr>
        <w:t xml:space="preserve">проводимая в </w:t>
      </w:r>
      <w:r w:rsidR="00E256A5" w:rsidRPr="006F62AB">
        <w:rPr>
          <w:shd w:val="clear" w:color="auto" w:fill="FFFFFF"/>
        </w:rPr>
        <w:t>дошкольном учреждении</w:t>
      </w:r>
      <w:r w:rsidR="00D269B6" w:rsidRPr="006F62AB">
        <w:rPr>
          <w:shd w:val="clear" w:color="auto" w:fill="FFFFFF"/>
        </w:rPr>
        <w:t>,</w:t>
      </w:r>
      <w:r w:rsidR="00654ED7" w:rsidRPr="00654ED7">
        <w:rPr>
          <w:shd w:val="clear" w:color="auto" w:fill="FFFFFF"/>
        </w:rPr>
        <w:t xml:space="preserve"> </w:t>
      </w:r>
      <w:r w:rsidR="00FB77BC" w:rsidRPr="006F62AB">
        <w:rPr>
          <w:shd w:val="clear" w:color="auto" w:fill="FFFFFF"/>
        </w:rPr>
        <w:t>должна</w:t>
      </w:r>
      <w:r w:rsidR="00654ED7" w:rsidRPr="00654ED7">
        <w:rPr>
          <w:shd w:val="clear" w:color="auto" w:fill="FFFFFF"/>
        </w:rPr>
        <w:t xml:space="preserve"> </w:t>
      </w:r>
      <w:r>
        <w:rPr>
          <w:color w:val="111111"/>
          <w:shd w:val="clear" w:color="auto" w:fill="FFFFFF"/>
        </w:rPr>
        <w:t>продолжаться и в условиях семьи.</w:t>
      </w:r>
    </w:p>
    <w:p w:rsidR="00D95D64" w:rsidRPr="008C5097" w:rsidRDefault="008C5097" w:rsidP="008C5097">
      <w:pPr>
        <w:pStyle w:val="a7"/>
        <w:ind w:left="0" w:firstLine="708"/>
        <w:rPr>
          <w:color w:val="111111"/>
          <w:shd w:val="clear" w:color="auto" w:fill="FFFFFF"/>
        </w:rPr>
      </w:pPr>
      <w:r>
        <w:rPr>
          <w:color w:val="111111"/>
          <w:shd w:val="clear" w:color="auto" w:fill="FFFFFF"/>
        </w:rPr>
        <w:t>Дл</w:t>
      </w:r>
      <w:r w:rsidR="00FB77BC" w:rsidRPr="008C5097">
        <w:rPr>
          <w:color w:val="111111"/>
          <w:shd w:val="clear" w:color="auto" w:fill="FFFFFF"/>
        </w:rPr>
        <w:t>я</w:t>
      </w:r>
      <w:r w:rsidR="00654ED7" w:rsidRPr="00654ED7">
        <w:rPr>
          <w:color w:val="111111"/>
          <w:shd w:val="clear" w:color="auto" w:fill="FFFFFF"/>
        </w:rPr>
        <w:t xml:space="preserve"> </w:t>
      </w:r>
      <w:r>
        <w:rPr>
          <w:color w:val="111111"/>
          <w:shd w:val="clear" w:color="auto" w:fill="FFFFFF"/>
        </w:rPr>
        <w:t>наиболее результативной работы с родителями по использованию дидактических игр можно предложить следующие формы:</w:t>
      </w:r>
    </w:p>
    <w:p w:rsidR="008C5097" w:rsidRDefault="00986A42" w:rsidP="008C5097">
      <w:pPr>
        <w:pStyle w:val="a7"/>
        <w:numPr>
          <w:ilvl w:val="0"/>
          <w:numId w:val="35"/>
        </w:numPr>
        <w:rPr>
          <w:color w:val="111111"/>
          <w:shd w:val="clear" w:color="auto" w:fill="FFFFFF"/>
        </w:rPr>
      </w:pPr>
      <w:r>
        <w:rPr>
          <w:color w:val="111111"/>
          <w:shd w:val="clear" w:color="auto" w:fill="FFFFFF"/>
        </w:rPr>
        <w:t>Проведение Мастер-класса «Изготовление дидактическог</w:t>
      </w:r>
      <w:r w:rsidR="008C5097">
        <w:rPr>
          <w:color w:val="111111"/>
          <w:shd w:val="clear" w:color="auto" w:fill="FFFFFF"/>
        </w:rPr>
        <w:t>о пособия для развития словаря</w:t>
      </w:r>
      <w:r w:rsidR="00E56D4E">
        <w:rPr>
          <w:color w:val="111111"/>
          <w:shd w:val="clear" w:color="auto" w:fill="FFFFFF"/>
        </w:rPr>
        <w:t xml:space="preserve"> дошкольников</w:t>
      </w:r>
      <w:r w:rsidR="008C5097">
        <w:rPr>
          <w:color w:val="111111"/>
          <w:shd w:val="clear" w:color="auto" w:fill="FFFFFF"/>
        </w:rPr>
        <w:t>».</w:t>
      </w:r>
    </w:p>
    <w:p w:rsidR="008C5097" w:rsidRDefault="008C5097" w:rsidP="008C5097">
      <w:pPr>
        <w:pStyle w:val="a7"/>
        <w:numPr>
          <w:ilvl w:val="0"/>
          <w:numId w:val="35"/>
        </w:numPr>
        <w:rPr>
          <w:color w:val="111111"/>
          <w:shd w:val="clear" w:color="auto" w:fill="FFFFFF"/>
        </w:rPr>
      </w:pPr>
      <w:r>
        <w:rPr>
          <w:color w:val="111111"/>
          <w:shd w:val="clear" w:color="auto" w:fill="FFFFFF"/>
        </w:rPr>
        <w:t>Проведения дня открытых дверей</w:t>
      </w:r>
      <w:r w:rsidR="000D32DD">
        <w:rPr>
          <w:color w:val="111111"/>
          <w:shd w:val="clear" w:color="auto" w:fill="FFFFFF"/>
        </w:rPr>
        <w:t xml:space="preserve"> (открытые занятия для родителей воспитанников по использованию дидактических игр и упражнений)</w:t>
      </w:r>
      <w:r>
        <w:rPr>
          <w:color w:val="111111"/>
          <w:shd w:val="clear" w:color="auto" w:fill="FFFFFF"/>
        </w:rPr>
        <w:t>.</w:t>
      </w:r>
    </w:p>
    <w:p w:rsidR="008C5097" w:rsidRDefault="00986A42" w:rsidP="008C5097">
      <w:pPr>
        <w:pStyle w:val="a7"/>
        <w:numPr>
          <w:ilvl w:val="0"/>
          <w:numId w:val="35"/>
        </w:numPr>
        <w:rPr>
          <w:color w:val="111111"/>
          <w:shd w:val="clear" w:color="auto" w:fill="FFFFFF"/>
        </w:rPr>
      </w:pPr>
      <w:r w:rsidRPr="008C5097">
        <w:rPr>
          <w:color w:val="111111"/>
          <w:shd w:val="clear" w:color="auto" w:fill="FFFFFF"/>
        </w:rPr>
        <w:lastRenderedPageBreak/>
        <w:t>Совместное участ</w:t>
      </w:r>
      <w:r w:rsidR="008C5097">
        <w:rPr>
          <w:color w:val="111111"/>
          <w:shd w:val="clear" w:color="auto" w:fill="FFFFFF"/>
        </w:rPr>
        <w:t>ие в акциях «Домашняя игротека».</w:t>
      </w:r>
    </w:p>
    <w:p w:rsidR="000D32DD" w:rsidRPr="000D32DD" w:rsidRDefault="000D32DD" w:rsidP="000D32DD">
      <w:pPr>
        <w:pStyle w:val="a7"/>
        <w:numPr>
          <w:ilvl w:val="0"/>
          <w:numId w:val="35"/>
        </w:numPr>
        <w:rPr>
          <w:color w:val="111111"/>
          <w:shd w:val="clear" w:color="auto" w:fill="FFFFFF"/>
        </w:rPr>
      </w:pPr>
      <w:r>
        <w:rPr>
          <w:color w:val="111111"/>
          <w:shd w:val="clear" w:color="auto" w:fill="FFFFFF"/>
        </w:rPr>
        <w:t>Цикл консультаций</w:t>
      </w:r>
      <w:r w:rsidR="00986A42" w:rsidRPr="008C5097">
        <w:rPr>
          <w:color w:val="111111"/>
          <w:shd w:val="clear" w:color="auto" w:fill="FFFFFF"/>
        </w:rPr>
        <w:t xml:space="preserve"> для родителей </w:t>
      </w:r>
      <w:r>
        <w:rPr>
          <w:color w:val="111111"/>
          <w:shd w:val="clear" w:color="auto" w:fill="FFFFFF"/>
        </w:rPr>
        <w:t>по использованию дидактических</w:t>
      </w:r>
      <w:r w:rsidR="00986A42" w:rsidRPr="008C5097">
        <w:rPr>
          <w:color w:val="111111"/>
          <w:shd w:val="clear" w:color="auto" w:fill="FFFFFF"/>
        </w:rPr>
        <w:t xml:space="preserve"> игр и игровых упражнений в домашних условиях для обог</w:t>
      </w:r>
      <w:r w:rsidR="00F50F8D" w:rsidRPr="008C5097">
        <w:rPr>
          <w:color w:val="111111"/>
          <w:shd w:val="clear" w:color="auto" w:fill="FFFFFF"/>
        </w:rPr>
        <w:t>а</w:t>
      </w:r>
      <w:r w:rsidR="00986A42" w:rsidRPr="008C5097">
        <w:rPr>
          <w:color w:val="111111"/>
          <w:shd w:val="clear" w:color="auto" w:fill="FFFFFF"/>
        </w:rPr>
        <w:t xml:space="preserve">щения словаря </w:t>
      </w:r>
      <w:r w:rsidR="006038CB">
        <w:rPr>
          <w:color w:val="111111"/>
          <w:shd w:val="clear" w:color="auto" w:fill="FFFFFF"/>
        </w:rPr>
        <w:t>детей</w:t>
      </w:r>
      <w:r w:rsidRPr="000D32DD">
        <w:rPr>
          <w:color w:val="111111"/>
          <w:shd w:val="clear" w:color="auto" w:fill="FFFFFF"/>
        </w:rPr>
        <w:t>.</w:t>
      </w:r>
    </w:p>
    <w:p w:rsidR="00E256A5" w:rsidRPr="00520FCA" w:rsidRDefault="006038CB" w:rsidP="00520FCA">
      <w:pPr>
        <w:pStyle w:val="a7"/>
        <w:numPr>
          <w:ilvl w:val="0"/>
          <w:numId w:val="35"/>
        </w:numPr>
        <w:rPr>
          <w:shd w:val="clear" w:color="auto" w:fill="FFFFFF"/>
        </w:rPr>
      </w:pPr>
      <w:r>
        <w:rPr>
          <w:color w:val="111111"/>
          <w:shd w:val="clear" w:color="auto" w:fill="FFFFFF"/>
        </w:rPr>
        <w:t xml:space="preserve">Особая роль принадлежит родительскому собранию – наиболее ёмкой форме педагогического просвещения родителей (здесь они </w:t>
      </w:r>
      <w:r w:rsidRPr="006F62AB">
        <w:rPr>
          <w:shd w:val="clear" w:color="auto" w:fill="FFFFFF"/>
        </w:rPr>
        <w:t xml:space="preserve">имеют возможность получить </w:t>
      </w:r>
      <w:r w:rsidR="00E256A5" w:rsidRPr="006F62AB">
        <w:rPr>
          <w:shd w:val="clear" w:color="auto" w:fill="FFFFFF"/>
        </w:rPr>
        <w:t>нужные</w:t>
      </w:r>
      <w:r w:rsidR="00654ED7" w:rsidRPr="00654ED7">
        <w:rPr>
          <w:shd w:val="clear" w:color="auto" w:fill="FFFFFF"/>
        </w:rPr>
        <w:t xml:space="preserve"> </w:t>
      </w:r>
      <w:r w:rsidR="00E256A5" w:rsidRPr="006F62AB">
        <w:rPr>
          <w:shd w:val="clear" w:color="auto" w:fill="FFFFFF"/>
        </w:rPr>
        <w:t>рекомендации</w:t>
      </w:r>
      <w:r w:rsidRPr="006F62AB">
        <w:rPr>
          <w:shd w:val="clear" w:color="auto" w:fill="FFFFFF"/>
        </w:rPr>
        <w:t xml:space="preserve">, обсудить </w:t>
      </w:r>
      <w:r w:rsidR="00E256A5" w:rsidRPr="006F62AB">
        <w:rPr>
          <w:shd w:val="clear" w:color="auto" w:fill="FFFFFF"/>
        </w:rPr>
        <w:t>актуальные</w:t>
      </w:r>
      <w:r w:rsidR="00654ED7" w:rsidRPr="00654ED7">
        <w:rPr>
          <w:shd w:val="clear" w:color="auto" w:fill="FFFFFF"/>
        </w:rPr>
        <w:t xml:space="preserve"> </w:t>
      </w:r>
      <w:r w:rsidR="00E256A5" w:rsidRPr="006F62AB">
        <w:rPr>
          <w:shd w:val="clear" w:color="auto" w:fill="FFFFFF"/>
        </w:rPr>
        <w:t xml:space="preserve">вопросы развития </w:t>
      </w:r>
      <w:r w:rsidRPr="006F62AB">
        <w:rPr>
          <w:shd w:val="clear" w:color="auto" w:fill="FFFFFF"/>
        </w:rPr>
        <w:t>детей, поделиться опытом</w:t>
      </w:r>
      <w:r w:rsidR="00E256A5" w:rsidRPr="006F62AB">
        <w:rPr>
          <w:shd w:val="clear" w:color="auto" w:fill="FFFFFF"/>
        </w:rPr>
        <w:t xml:space="preserve"> и проблемами</w:t>
      </w:r>
      <w:r w:rsidRPr="006F62AB">
        <w:rPr>
          <w:shd w:val="clear" w:color="auto" w:fill="FFFFFF"/>
        </w:rPr>
        <w:t>).</w:t>
      </w:r>
    </w:p>
    <w:p w:rsidR="00E256A5" w:rsidRPr="006F62AB" w:rsidRDefault="00E256A5" w:rsidP="001939FE">
      <w:pPr>
        <w:pStyle w:val="a7"/>
        <w:ind w:left="0" w:firstLine="708"/>
        <w:rPr>
          <w:shd w:val="clear" w:color="auto" w:fill="FFFFFF"/>
        </w:rPr>
      </w:pPr>
      <w:r w:rsidRPr="006F62AB">
        <w:rPr>
          <w:shd w:val="clear" w:color="auto" w:fill="FFFFFF"/>
        </w:rPr>
        <w:t>«Уголок для родителей» - место, где они всегда могут найти советы по созданию среды для развития речи детей дома.</w:t>
      </w:r>
    </w:p>
    <w:p w:rsidR="006038CB" w:rsidRDefault="006038CB" w:rsidP="001939FE">
      <w:pPr>
        <w:pStyle w:val="a7"/>
        <w:ind w:left="0" w:firstLine="708"/>
        <w:rPr>
          <w:color w:val="111111"/>
          <w:shd w:val="clear" w:color="auto" w:fill="FFFFFF"/>
        </w:rPr>
      </w:pPr>
      <w:r>
        <w:rPr>
          <w:color w:val="111111"/>
          <w:shd w:val="clear" w:color="auto" w:fill="FFFFFF"/>
        </w:rPr>
        <w:t>Здесь может быть представлена постоянная рубрика «Играем вместе!» с информацией о новых дидактических играх, с краткой аннотацией к ним.</w:t>
      </w:r>
    </w:p>
    <w:p w:rsidR="00567C7F" w:rsidRPr="006F62AB" w:rsidRDefault="001928DD" w:rsidP="001928DD">
      <w:pPr>
        <w:pStyle w:val="a7"/>
        <w:ind w:left="0" w:firstLine="708"/>
        <w:rPr>
          <w:shd w:val="clear" w:color="auto" w:fill="FFFFFF"/>
        </w:rPr>
      </w:pPr>
      <w:r>
        <w:rPr>
          <w:color w:val="111111"/>
          <w:shd w:val="clear" w:color="auto" w:fill="FFFFFF"/>
        </w:rPr>
        <w:t>В</w:t>
      </w:r>
      <w:r w:rsidR="00567C7F">
        <w:rPr>
          <w:color w:val="111111"/>
          <w:shd w:val="clear" w:color="auto" w:fill="FFFFFF"/>
        </w:rPr>
        <w:t xml:space="preserve"> семьях</w:t>
      </w:r>
      <w:r w:rsidR="00ED0B6E" w:rsidRPr="001928DD">
        <w:rPr>
          <w:color w:val="111111"/>
          <w:shd w:val="clear" w:color="auto" w:fill="FFFFFF"/>
        </w:rPr>
        <w:t>,</w:t>
      </w:r>
      <w:r w:rsidR="00567C7F">
        <w:rPr>
          <w:color w:val="111111"/>
          <w:shd w:val="clear" w:color="auto" w:fill="FFFFFF"/>
        </w:rPr>
        <w:t xml:space="preserve"> где с детьми больше играют</w:t>
      </w:r>
      <w:r w:rsidR="00654ED7" w:rsidRPr="00654ED7">
        <w:rPr>
          <w:color w:val="111111"/>
          <w:shd w:val="clear" w:color="auto" w:fill="FFFFFF"/>
        </w:rPr>
        <w:t xml:space="preserve"> </w:t>
      </w:r>
      <w:r w:rsidR="00567C7F">
        <w:rPr>
          <w:color w:val="111111"/>
          <w:shd w:val="clear" w:color="auto" w:fill="FFFFFF"/>
        </w:rPr>
        <w:t>-</w:t>
      </w:r>
      <w:r w:rsidR="00654ED7" w:rsidRPr="00654ED7">
        <w:rPr>
          <w:color w:val="111111"/>
          <w:shd w:val="clear" w:color="auto" w:fill="FFFFFF"/>
        </w:rPr>
        <w:t xml:space="preserve"> </w:t>
      </w:r>
      <w:r w:rsidR="00ED0B6E" w:rsidRPr="00DD028C">
        <w:rPr>
          <w:color w:val="111111"/>
          <w:shd w:val="clear" w:color="auto" w:fill="FFFFFF"/>
        </w:rPr>
        <w:t>дети</w:t>
      </w:r>
      <w:r w:rsidR="00654ED7" w:rsidRPr="00654ED7">
        <w:rPr>
          <w:color w:val="111111"/>
          <w:shd w:val="clear" w:color="auto" w:fill="FFFFFF"/>
        </w:rPr>
        <w:t xml:space="preserve"> </w:t>
      </w:r>
      <w:r w:rsidR="00567C7F">
        <w:rPr>
          <w:color w:val="111111"/>
          <w:shd w:val="clear" w:color="auto" w:fill="FFFFFF"/>
        </w:rPr>
        <w:t xml:space="preserve">обогащены большим словарным запасом. </w:t>
      </w:r>
      <w:r w:rsidR="00567C7F" w:rsidRPr="00567C7F">
        <w:rPr>
          <w:color w:val="111111"/>
          <w:shd w:val="clear" w:color="auto" w:fill="FFFFFF"/>
        </w:rPr>
        <w:t xml:space="preserve">А также </w:t>
      </w:r>
      <w:r w:rsidR="00E256A5">
        <w:rPr>
          <w:color w:val="111111"/>
          <w:shd w:val="clear" w:color="auto" w:fill="FFFFFF"/>
        </w:rPr>
        <w:t xml:space="preserve">важно </w:t>
      </w:r>
      <w:r w:rsidR="00567C7F" w:rsidRPr="00567C7F">
        <w:rPr>
          <w:color w:val="111111"/>
          <w:shd w:val="clear" w:color="auto" w:fill="FFFFFF"/>
        </w:rPr>
        <w:t>само участие родителей в игре</w:t>
      </w:r>
      <w:r w:rsidR="00E256A5">
        <w:rPr>
          <w:color w:val="111111"/>
          <w:shd w:val="clear" w:color="auto" w:fill="FFFFFF"/>
        </w:rPr>
        <w:t xml:space="preserve">, как самых значимых для ребенка взрослых. </w:t>
      </w:r>
      <w:r w:rsidR="00E256A5" w:rsidRPr="006F62AB">
        <w:rPr>
          <w:shd w:val="clear" w:color="auto" w:fill="FFFFFF"/>
        </w:rPr>
        <w:t xml:space="preserve">Это </w:t>
      </w:r>
      <w:r w:rsidR="00567C7F" w:rsidRPr="006F62AB">
        <w:rPr>
          <w:shd w:val="clear" w:color="auto" w:fill="FFFFFF"/>
        </w:rPr>
        <w:t xml:space="preserve"> необходимо для </w:t>
      </w:r>
      <w:r w:rsidR="00E256A5" w:rsidRPr="006F62AB">
        <w:rPr>
          <w:shd w:val="clear" w:color="auto" w:fill="FFFFFF"/>
        </w:rPr>
        <w:t>поддержания</w:t>
      </w:r>
      <w:r w:rsidR="00654ED7">
        <w:rPr>
          <w:shd w:val="clear" w:color="auto" w:fill="FFFFFF"/>
          <w:lang w:val="en-US"/>
        </w:rPr>
        <w:t xml:space="preserve"> </w:t>
      </w:r>
      <w:r w:rsidR="00E256A5" w:rsidRPr="006F62AB">
        <w:rPr>
          <w:shd w:val="clear" w:color="auto" w:fill="FFFFFF"/>
        </w:rPr>
        <w:t xml:space="preserve">детского </w:t>
      </w:r>
      <w:r w:rsidR="00567C7F" w:rsidRPr="006F62AB">
        <w:rPr>
          <w:shd w:val="clear" w:color="auto" w:fill="FFFFFF"/>
        </w:rPr>
        <w:t xml:space="preserve">интереса к </w:t>
      </w:r>
      <w:r w:rsidR="00605506" w:rsidRPr="006F62AB">
        <w:rPr>
          <w:shd w:val="clear" w:color="auto" w:fill="FFFFFF"/>
        </w:rPr>
        <w:t xml:space="preserve">процессу игры. Кроме того, в семье  могут возникать </w:t>
      </w:r>
      <w:r w:rsidR="00567C7F" w:rsidRPr="006F62AB">
        <w:rPr>
          <w:shd w:val="clear" w:color="auto" w:fill="FFFFFF"/>
        </w:rPr>
        <w:t>новые ситуации, в которых появятся новые слова и выражения</w:t>
      </w:r>
      <w:r w:rsidR="00605506" w:rsidRPr="006F62AB">
        <w:rPr>
          <w:shd w:val="clear" w:color="auto" w:fill="FFFFFF"/>
        </w:rPr>
        <w:t xml:space="preserve">. А проговаривание </w:t>
      </w:r>
      <w:r w:rsidR="00567C7F" w:rsidRPr="006F62AB">
        <w:rPr>
          <w:shd w:val="clear" w:color="auto" w:fill="FFFFFF"/>
        </w:rPr>
        <w:t xml:space="preserve"> с детьми </w:t>
      </w:r>
      <w:r w:rsidR="00605506" w:rsidRPr="006F62AB">
        <w:rPr>
          <w:shd w:val="clear" w:color="auto" w:fill="FFFFFF"/>
        </w:rPr>
        <w:t>правил и содержания</w:t>
      </w:r>
      <w:r w:rsidR="00567C7F" w:rsidRPr="006F62AB">
        <w:rPr>
          <w:shd w:val="clear" w:color="auto" w:fill="FFFFFF"/>
        </w:rPr>
        <w:t xml:space="preserve"> игр </w:t>
      </w:r>
      <w:r w:rsidR="00605506" w:rsidRPr="006F62AB">
        <w:rPr>
          <w:shd w:val="clear" w:color="auto" w:fill="FFFFFF"/>
        </w:rPr>
        <w:t>также</w:t>
      </w:r>
      <w:r w:rsidR="00E256A5" w:rsidRPr="006F62AB">
        <w:rPr>
          <w:shd w:val="clear" w:color="auto" w:fill="FFFFFF"/>
        </w:rPr>
        <w:t xml:space="preserve"> обогаща</w:t>
      </w:r>
      <w:r w:rsidR="00605506" w:rsidRPr="006F62AB">
        <w:rPr>
          <w:shd w:val="clear" w:color="auto" w:fill="FFFFFF"/>
        </w:rPr>
        <w:t>ет</w:t>
      </w:r>
      <w:r w:rsidR="00E256A5" w:rsidRPr="006F62AB">
        <w:rPr>
          <w:shd w:val="clear" w:color="auto" w:fill="FFFFFF"/>
        </w:rPr>
        <w:t xml:space="preserve"> их словарь</w:t>
      </w:r>
      <w:r w:rsidR="001939FE" w:rsidRPr="006F62AB">
        <w:rPr>
          <w:shd w:val="clear" w:color="auto" w:fill="FFFFFF"/>
        </w:rPr>
        <w:t>.</w:t>
      </w:r>
    </w:p>
    <w:p w:rsidR="00895184" w:rsidRPr="008B1AFF" w:rsidRDefault="0074155D" w:rsidP="001939FE">
      <w:pPr>
        <w:pStyle w:val="a7"/>
        <w:ind w:left="0" w:firstLine="567"/>
        <w:rPr>
          <w:color w:val="111111"/>
          <w:shd w:val="clear" w:color="auto" w:fill="FFFFFF"/>
        </w:rPr>
      </w:pPr>
      <w:r>
        <w:rPr>
          <w:color w:val="111111"/>
          <w:shd w:val="clear" w:color="auto" w:fill="FFFFFF"/>
        </w:rPr>
        <w:t xml:space="preserve">Таким образом, </w:t>
      </w:r>
      <w:r w:rsidR="00DD028C">
        <w:rPr>
          <w:color w:val="111111"/>
          <w:shd w:val="clear" w:color="auto" w:fill="FFFFFF"/>
        </w:rPr>
        <w:t>использование разнообразных методов и приемов по организации дидактических игр и игровых упражнений позволят педагогам и родителям расширить словарную работу с детьми старшего дошкольного возраста</w:t>
      </w:r>
      <w:r>
        <w:rPr>
          <w:color w:val="111111"/>
          <w:shd w:val="clear" w:color="auto" w:fill="FFFFFF"/>
        </w:rPr>
        <w:t xml:space="preserve">. </w:t>
      </w:r>
    </w:p>
    <w:p w:rsidR="00895184" w:rsidRDefault="00895184" w:rsidP="00314B94">
      <w:pPr>
        <w:spacing w:after="0" w:line="360" w:lineRule="auto"/>
        <w:ind w:firstLine="567"/>
        <w:jc w:val="both"/>
        <w:rPr>
          <w:rFonts w:ascii="Times New Roman" w:hAnsi="Times New Roman" w:cs="Times New Roman"/>
          <w:sz w:val="28"/>
          <w:szCs w:val="28"/>
        </w:rPr>
      </w:pPr>
    </w:p>
    <w:p w:rsidR="00DD2EC2" w:rsidRDefault="00DD2EC2" w:rsidP="00314B94">
      <w:pPr>
        <w:shd w:val="clear" w:color="auto" w:fill="FFFFFF"/>
        <w:spacing w:after="0" w:line="360" w:lineRule="auto"/>
        <w:jc w:val="center"/>
        <w:rPr>
          <w:rFonts w:ascii="Times New Roman" w:eastAsia="Times New Roman" w:hAnsi="Times New Roman" w:cs="Times New Roman"/>
          <w:b/>
          <w:bCs/>
          <w:color w:val="000000"/>
          <w:sz w:val="28"/>
          <w:szCs w:val="28"/>
        </w:rPr>
      </w:pPr>
    </w:p>
    <w:p w:rsidR="00DD2EC2" w:rsidRDefault="00DD2EC2" w:rsidP="00314B94">
      <w:pPr>
        <w:shd w:val="clear" w:color="auto" w:fill="FFFFFF"/>
        <w:spacing w:after="0" w:line="360" w:lineRule="auto"/>
        <w:jc w:val="center"/>
        <w:rPr>
          <w:rFonts w:ascii="Times New Roman" w:eastAsia="Times New Roman" w:hAnsi="Times New Roman" w:cs="Times New Roman"/>
          <w:b/>
          <w:bCs/>
          <w:color w:val="000000"/>
          <w:sz w:val="28"/>
          <w:szCs w:val="28"/>
        </w:rPr>
      </w:pPr>
    </w:p>
    <w:p w:rsidR="00DD2EC2" w:rsidRDefault="00DD2EC2" w:rsidP="00314B94">
      <w:pPr>
        <w:shd w:val="clear" w:color="auto" w:fill="FFFFFF"/>
        <w:spacing w:after="0" w:line="360" w:lineRule="auto"/>
        <w:jc w:val="center"/>
        <w:rPr>
          <w:rFonts w:ascii="Times New Roman" w:eastAsia="Times New Roman" w:hAnsi="Times New Roman" w:cs="Times New Roman"/>
          <w:b/>
          <w:bCs/>
          <w:color w:val="000000"/>
          <w:sz w:val="28"/>
          <w:szCs w:val="28"/>
        </w:rPr>
      </w:pPr>
    </w:p>
    <w:p w:rsidR="00365681" w:rsidRDefault="00365681" w:rsidP="001815F1">
      <w:pPr>
        <w:spacing w:line="360" w:lineRule="auto"/>
        <w:rPr>
          <w:rFonts w:ascii="Times New Roman" w:hAnsi="Times New Roman" w:cs="Times New Roman"/>
          <w:sz w:val="28"/>
          <w:szCs w:val="28"/>
        </w:rPr>
      </w:pPr>
      <w:bookmarkStart w:id="1" w:name="0"/>
      <w:bookmarkStart w:id="2" w:name="a501746de4c90856b7c119c4619d760b763c4b16"/>
      <w:bookmarkEnd w:id="1"/>
      <w:bookmarkEnd w:id="2"/>
    </w:p>
    <w:p w:rsidR="001A74AA" w:rsidRDefault="001A74AA" w:rsidP="00365681">
      <w:pPr>
        <w:spacing w:line="360" w:lineRule="auto"/>
        <w:jc w:val="center"/>
        <w:rPr>
          <w:rFonts w:ascii="Times New Roman" w:hAnsi="Times New Roman" w:cs="Times New Roman"/>
          <w:sz w:val="28"/>
          <w:szCs w:val="28"/>
        </w:rPr>
      </w:pPr>
    </w:p>
    <w:p w:rsidR="001A74AA" w:rsidRDefault="001A74AA" w:rsidP="00365681">
      <w:pPr>
        <w:spacing w:line="360" w:lineRule="auto"/>
        <w:jc w:val="center"/>
        <w:rPr>
          <w:rFonts w:ascii="Times New Roman" w:hAnsi="Times New Roman" w:cs="Times New Roman"/>
          <w:sz w:val="28"/>
          <w:szCs w:val="28"/>
        </w:rPr>
      </w:pPr>
    </w:p>
    <w:p w:rsidR="00365681" w:rsidRPr="00FD2562" w:rsidRDefault="00365681" w:rsidP="00365681">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Карточки к дидактической игре</w:t>
      </w:r>
      <w:r w:rsidRPr="00FD2562">
        <w:rPr>
          <w:rFonts w:ascii="Times New Roman" w:hAnsi="Times New Roman" w:cs="Times New Roman"/>
          <w:sz w:val="28"/>
          <w:szCs w:val="28"/>
        </w:rPr>
        <w:t xml:space="preserve"> «Чем питаются зимующие птицы?</w:t>
      </w:r>
      <w:r>
        <w:rPr>
          <w:rFonts w:ascii="Times New Roman" w:hAnsi="Times New Roman" w:cs="Times New Roman"/>
          <w:sz w:val="28"/>
          <w:szCs w:val="28"/>
        </w:rPr>
        <w:t>»</w:t>
      </w:r>
    </w:p>
    <w:tbl>
      <w:tblPr>
        <w:tblStyle w:val="aa"/>
        <w:tblW w:w="0" w:type="auto"/>
        <w:tblInd w:w="534" w:type="dxa"/>
        <w:tblBorders>
          <w:top w:val="single" w:sz="18" w:space="0" w:color="1F497D" w:themeColor="text2"/>
          <w:left w:val="single" w:sz="18" w:space="0" w:color="1F497D" w:themeColor="text2"/>
          <w:bottom w:val="single" w:sz="18" w:space="0" w:color="1F497D" w:themeColor="text2"/>
          <w:right w:val="single" w:sz="18" w:space="0" w:color="1F497D" w:themeColor="text2"/>
          <w:insideH w:val="single" w:sz="18" w:space="0" w:color="1F497D" w:themeColor="text2"/>
          <w:insideV w:val="single" w:sz="18" w:space="0" w:color="1F497D" w:themeColor="text2"/>
        </w:tblBorders>
        <w:tblLook w:val="04A0"/>
      </w:tblPr>
      <w:tblGrid>
        <w:gridCol w:w="9072"/>
      </w:tblGrid>
      <w:tr w:rsidR="00365681" w:rsidTr="00365681">
        <w:trPr>
          <w:trHeight w:val="2708"/>
        </w:trPr>
        <w:tc>
          <w:tcPr>
            <w:tcW w:w="9072" w:type="dxa"/>
          </w:tcPr>
          <w:p w:rsidR="00365681" w:rsidRDefault="00365681" w:rsidP="006C1005">
            <w:r>
              <w:rPr>
                <w:noProof/>
                <w:lang w:eastAsia="ru-RU"/>
              </w:rPr>
              <w:drawing>
                <wp:anchor distT="0" distB="0" distL="114300" distR="114300" simplePos="0" relativeHeight="251679744" behindDoc="0" locked="0" layoutInCell="1" allowOverlap="1">
                  <wp:simplePos x="0" y="0"/>
                  <wp:positionH relativeFrom="column">
                    <wp:posOffset>3357880</wp:posOffset>
                  </wp:positionH>
                  <wp:positionV relativeFrom="paragraph">
                    <wp:posOffset>128905</wp:posOffset>
                  </wp:positionV>
                  <wp:extent cx="750570" cy="594360"/>
                  <wp:effectExtent l="19050" t="0" r="0" b="0"/>
                  <wp:wrapThrough wrapText="bothSides">
                    <wp:wrapPolygon edited="0">
                      <wp:start x="-548" y="0"/>
                      <wp:lineTo x="-548" y="20769"/>
                      <wp:lineTo x="21381" y="20769"/>
                      <wp:lineTo x="21381" y="0"/>
                      <wp:lineTo x="-548" y="0"/>
                    </wp:wrapPolygon>
                  </wp:wrapThrough>
                  <wp:docPr id="32" name="Рисунок 1" descr="C:\Users\Натали\.ms-ad\1614553930_4-p-kartinka-yabloka-na-belom-fon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и\.ms-ad\1614553930_4-p-kartinka-yabloka-na-belom-fone-5.jpg"/>
                          <pic:cNvPicPr>
                            <a:picLocks noChangeAspect="1" noChangeArrowheads="1"/>
                          </pic:cNvPicPr>
                        </pic:nvPicPr>
                        <pic:blipFill>
                          <a:blip r:embed="rId20" cstate="print"/>
                          <a:srcRect/>
                          <a:stretch>
                            <a:fillRect/>
                          </a:stretch>
                        </pic:blipFill>
                        <pic:spPr bwMode="auto">
                          <a:xfrm>
                            <a:off x="0" y="0"/>
                            <a:ext cx="750570" cy="594360"/>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68480" behindDoc="0" locked="0" layoutInCell="1" allowOverlap="1">
                  <wp:simplePos x="0" y="0"/>
                  <wp:positionH relativeFrom="column">
                    <wp:posOffset>4748530</wp:posOffset>
                  </wp:positionH>
                  <wp:positionV relativeFrom="paragraph">
                    <wp:posOffset>456565</wp:posOffset>
                  </wp:positionV>
                  <wp:extent cx="544830" cy="487680"/>
                  <wp:effectExtent l="19050" t="0" r="7620" b="0"/>
                  <wp:wrapThrough wrapText="bothSides">
                    <wp:wrapPolygon edited="0">
                      <wp:start x="12084" y="0"/>
                      <wp:lineTo x="5287" y="4219"/>
                      <wp:lineTo x="-755" y="10969"/>
                      <wp:lineTo x="-755" y="14344"/>
                      <wp:lineTo x="3021" y="21094"/>
                      <wp:lineTo x="3776" y="21094"/>
                      <wp:lineTo x="18126" y="21094"/>
                      <wp:lineTo x="18881" y="21094"/>
                      <wp:lineTo x="21902" y="14344"/>
                      <wp:lineTo x="21902" y="12656"/>
                      <wp:lineTo x="16615" y="0"/>
                      <wp:lineTo x="12084" y="0"/>
                    </wp:wrapPolygon>
                  </wp:wrapThrough>
                  <wp:docPr id="11" name="Рисунок 2" descr="C:\Users\Admin\Desktop\1619751780_5-phonoteka_org-p-sladosti-bez-fona-6.png"/>
                  <wp:cNvGraphicFramePr/>
                  <a:graphic xmlns:a="http://schemas.openxmlformats.org/drawingml/2006/main">
                    <a:graphicData uri="http://schemas.openxmlformats.org/drawingml/2006/picture">
                      <pic:pic xmlns:pic="http://schemas.openxmlformats.org/drawingml/2006/picture">
                        <pic:nvPicPr>
                          <pic:cNvPr id="9" name="Рисунок 8" descr="C:\Users\Admin\Desktop\1619751780_5-phonoteka_org-p-sladosti-bez-fona-6.png"/>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830" cy="487680"/>
                          </a:xfrm>
                          <a:prstGeom prst="rect">
                            <a:avLst/>
                          </a:prstGeom>
                          <a:noFill/>
                          <a:ln>
                            <a:noFill/>
                          </a:ln>
                        </pic:spPr>
                      </pic:pic>
                    </a:graphicData>
                  </a:graphic>
                </wp:anchor>
              </w:drawing>
            </w:r>
          </w:p>
          <w:p w:rsidR="00365681" w:rsidRDefault="00365681" w:rsidP="006C1005">
            <w:r>
              <w:rPr>
                <w:noProof/>
                <w:lang w:eastAsia="ru-RU"/>
              </w:rPr>
              <w:drawing>
                <wp:anchor distT="0" distB="0" distL="114300" distR="114300" simplePos="0" relativeHeight="251666432" behindDoc="0" locked="0" layoutInCell="1" allowOverlap="1">
                  <wp:simplePos x="0" y="0"/>
                  <wp:positionH relativeFrom="column">
                    <wp:posOffset>127000</wp:posOffset>
                  </wp:positionH>
                  <wp:positionV relativeFrom="paragraph">
                    <wp:posOffset>49530</wp:posOffset>
                  </wp:positionV>
                  <wp:extent cx="1657350" cy="1264920"/>
                  <wp:effectExtent l="19050" t="0" r="0" b="0"/>
                  <wp:wrapThrough wrapText="bothSides">
                    <wp:wrapPolygon edited="0">
                      <wp:start x="-248" y="0"/>
                      <wp:lineTo x="-248" y="21145"/>
                      <wp:lineTo x="21600" y="21145"/>
                      <wp:lineTo x="21600" y="0"/>
                      <wp:lineTo x="-248" y="0"/>
                    </wp:wrapPolygon>
                  </wp:wrapThrough>
                  <wp:docPr id="5" name="Рисунок 4" descr="C:\Users\Натали\Desktop\1639565969_76-pofoto-club-p-klest-foto-na-belom-fone-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и\Desktop\1639565969_76-pofoto-club-p-klest-foto-na-belom-fone-83.jpg"/>
                          <pic:cNvPicPr>
                            <a:picLocks noChangeAspect="1" noChangeArrowheads="1"/>
                          </pic:cNvPicPr>
                        </pic:nvPicPr>
                        <pic:blipFill>
                          <a:blip r:embed="rId22" cstate="print"/>
                          <a:srcRect/>
                          <a:stretch>
                            <a:fillRect/>
                          </a:stretch>
                        </pic:blipFill>
                        <pic:spPr bwMode="auto">
                          <a:xfrm flipH="1">
                            <a:off x="0" y="0"/>
                            <a:ext cx="1657350" cy="1264920"/>
                          </a:xfrm>
                          <a:prstGeom prst="rect">
                            <a:avLst/>
                          </a:prstGeom>
                          <a:noFill/>
                          <a:ln w="9525">
                            <a:noFill/>
                            <a:miter lim="800000"/>
                            <a:headEnd/>
                            <a:tailEnd/>
                          </a:ln>
                        </pic:spPr>
                      </pic:pic>
                    </a:graphicData>
                  </a:graphic>
                </wp:anchor>
              </w:drawing>
            </w:r>
          </w:p>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r>
              <w:rPr>
                <w:noProof/>
                <w:lang w:eastAsia="ru-RU"/>
              </w:rPr>
              <w:drawing>
                <wp:anchor distT="0" distB="0" distL="114300" distR="114300" simplePos="0" relativeHeight="251667456" behindDoc="0" locked="0" layoutInCell="1" allowOverlap="1">
                  <wp:simplePos x="0" y="0"/>
                  <wp:positionH relativeFrom="column">
                    <wp:posOffset>3563620</wp:posOffset>
                  </wp:positionH>
                  <wp:positionV relativeFrom="paragraph">
                    <wp:posOffset>-811530</wp:posOffset>
                  </wp:positionV>
                  <wp:extent cx="1093470" cy="822960"/>
                  <wp:effectExtent l="19050" t="0" r="0" b="0"/>
                  <wp:wrapThrough wrapText="bothSides">
                    <wp:wrapPolygon edited="0">
                      <wp:start x="-376" y="0"/>
                      <wp:lineTo x="-376" y="21000"/>
                      <wp:lineTo x="21449" y="21000"/>
                      <wp:lineTo x="21449" y="0"/>
                      <wp:lineTo x="-376" y="0"/>
                    </wp:wrapPolygon>
                  </wp:wrapThrough>
                  <wp:docPr id="6" name="Рисунок 5" descr="C:\Users\Натали\Desktop\elochnye-shishki-s-xvoej-na-belom-f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и\Desktop\elochnye-shishki-s-xvoej-na-belom-fone.jpg"/>
                          <pic:cNvPicPr>
                            <a:picLocks noChangeAspect="1" noChangeArrowheads="1"/>
                          </pic:cNvPicPr>
                        </pic:nvPicPr>
                        <pic:blipFill>
                          <a:blip r:embed="rId23" cstate="print"/>
                          <a:srcRect/>
                          <a:stretch>
                            <a:fillRect/>
                          </a:stretch>
                        </pic:blipFill>
                        <pic:spPr bwMode="auto">
                          <a:xfrm>
                            <a:off x="0" y="0"/>
                            <a:ext cx="1093470" cy="822960"/>
                          </a:xfrm>
                          <a:prstGeom prst="rect">
                            <a:avLst/>
                          </a:prstGeom>
                          <a:noFill/>
                          <a:ln w="9525">
                            <a:noFill/>
                            <a:miter lim="800000"/>
                            <a:headEnd/>
                            <a:tailEnd/>
                          </a:ln>
                        </pic:spPr>
                      </pic:pic>
                    </a:graphicData>
                  </a:graphic>
                </wp:anchor>
              </w:drawing>
            </w:r>
          </w:p>
        </w:tc>
      </w:tr>
    </w:tbl>
    <w:p w:rsidR="00365681" w:rsidRDefault="00365681" w:rsidP="00365681"/>
    <w:tbl>
      <w:tblPr>
        <w:tblStyle w:val="aa"/>
        <w:tblW w:w="0" w:type="auto"/>
        <w:tblInd w:w="534" w:type="dxa"/>
        <w:tblLook w:val="04A0"/>
      </w:tblPr>
      <w:tblGrid>
        <w:gridCol w:w="9072"/>
      </w:tblGrid>
      <w:tr w:rsidR="00365681" w:rsidTr="00365681">
        <w:trPr>
          <w:trHeight w:val="2657"/>
        </w:trPr>
        <w:tc>
          <w:tcPr>
            <w:tcW w:w="9072" w:type="dxa"/>
            <w:tcBorders>
              <w:top w:val="single" w:sz="18" w:space="0" w:color="1F497D" w:themeColor="text2"/>
              <w:left w:val="single" w:sz="18" w:space="0" w:color="1F497D" w:themeColor="text2"/>
              <w:bottom w:val="single" w:sz="18" w:space="0" w:color="1F497D" w:themeColor="text2"/>
              <w:right w:val="single" w:sz="18" w:space="0" w:color="1F497D" w:themeColor="text2"/>
            </w:tcBorders>
          </w:tcPr>
          <w:p w:rsidR="00365681" w:rsidRDefault="00365681" w:rsidP="006C1005">
            <w:r>
              <w:rPr>
                <w:noProof/>
                <w:lang w:eastAsia="ru-RU"/>
              </w:rPr>
              <w:drawing>
                <wp:anchor distT="0" distB="0" distL="114300" distR="114300" simplePos="0" relativeHeight="251670528" behindDoc="0" locked="0" layoutInCell="1" allowOverlap="1">
                  <wp:simplePos x="0" y="0"/>
                  <wp:positionH relativeFrom="column">
                    <wp:posOffset>3525520</wp:posOffset>
                  </wp:positionH>
                  <wp:positionV relativeFrom="paragraph">
                    <wp:posOffset>63500</wp:posOffset>
                  </wp:positionV>
                  <wp:extent cx="933450" cy="922020"/>
                  <wp:effectExtent l="19050" t="0" r="0" b="0"/>
                  <wp:wrapThrough wrapText="bothSides">
                    <wp:wrapPolygon edited="0">
                      <wp:start x="-441" y="0"/>
                      <wp:lineTo x="-441" y="20975"/>
                      <wp:lineTo x="21600" y="20975"/>
                      <wp:lineTo x="21600" y="0"/>
                      <wp:lineTo x="-441" y="0"/>
                    </wp:wrapPolygon>
                  </wp:wrapThrough>
                  <wp:docPr id="14" name="Рисунок 4" descr="C:\Users\Admin\Desktop\e0ba71f6417cd1892ab81ccffa2c4f11.jpeg"/>
                  <wp:cNvGraphicFramePr/>
                  <a:graphic xmlns:a="http://schemas.openxmlformats.org/drawingml/2006/main">
                    <a:graphicData uri="http://schemas.openxmlformats.org/drawingml/2006/picture">
                      <pic:pic xmlns:pic="http://schemas.openxmlformats.org/drawingml/2006/picture">
                        <pic:nvPicPr>
                          <pic:cNvPr id="9" name="Объект 5" descr="C:\Users\Admin\Desktop\e0ba71f6417cd1892ab81ccffa2c4f11.jpeg"/>
                          <pic:cNvPicPr>
                            <a:picLocks/>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184"/>
                          <a:stretch>
                            <a:fillRect/>
                          </a:stretch>
                        </pic:blipFill>
                        <pic:spPr bwMode="auto">
                          <a:xfrm>
                            <a:off x="0" y="0"/>
                            <a:ext cx="933450" cy="922020"/>
                          </a:xfrm>
                          <a:prstGeom prst="rect">
                            <a:avLst/>
                          </a:prstGeom>
                          <a:noFill/>
                          <a:ln>
                            <a:noFill/>
                          </a:ln>
                        </pic:spPr>
                      </pic:pic>
                    </a:graphicData>
                  </a:graphic>
                </wp:anchor>
              </w:drawing>
            </w:r>
            <w:r>
              <w:rPr>
                <w:noProof/>
                <w:lang w:eastAsia="ru-RU"/>
              </w:rPr>
              <w:drawing>
                <wp:anchor distT="0" distB="0" distL="114300" distR="114300" simplePos="0" relativeHeight="251671552" behindDoc="0" locked="0" layoutInCell="1" allowOverlap="1">
                  <wp:simplePos x="0" y="0"/>
                  <wp:positionH relativeFrom="column">
                    <wp:posOffset>4580890</wp:posOffset>
                  </wp:positionH>
                  <wp:positionV relativeFrom="paragraph">
                    <wp:posOffset>429260</wp:posOffset>
                  </wp:positionV>
                  <wp:extent cx="880110" cy="800100"/>
                  <wp:effectExtent l="19050" t="0" r="0" b="0"/>
                  <wp:wrapThrough wrapText="bothSides">
                    <wp:wrapPolygon edited="0">
                      <wp:start x="-468" y="0"/>
                      <wp:lineTo x="-468" y="21086"/>
                      <wp:lineTo x="21506" y="21086"/>
                      <wp:lineTo x="21506" y="0"/>
                      <wp:lineTo x="-468" y="0"/>
                    </wp:wrapPolygon>
                  </wp:wrapThrough>
                  <wp:docPr id="18" name="Рисунок 13" descr="C:\Users\Admin\Desktop\6117079748.jpg"/>
                  <wp:cNvGraphicFramePr/>
                  <a:graphic xmlns:a="http://schemas.openxmlformats.org/drawingml/2006/main">
                    <a:graphicData uri="http://schemas.openxmlformats.org/drawingml/2006/picture">
                      <pic:pic xmlns:pic="http://schemas.openxmlformats.org/drawingml/2006/picture">
                        <pic:nvPicPr>
                          <pic:cNvPr id="7" name="Рисунок 6" descr="C:\Users\Admin\Desktop\6117079748.jpg"/>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80110" cy="800100"/>
                          </a:xfrm>
                          <a:prstGeom prst="rect">
                            <a:avLst/>
                          </a:prstGeom>
                          <a:noFill/>
                          <a:ln>
                            <a:noFill/>
                          </a:ln>
                        </pic:spPr>
                      </pic:pic>
                    </a:graphicData>
                  </a:graphic>
                </wp:anchor>
              </w:drawing>
            </w:r>
          </w:p>
          <w:p w:rsidR="00365681" w:rsidRDefault="00365681" w:rsidP="006C1005">
            <w:r>
              <w:rPr>
                <w:noProof/>
                <w:lang w:eastAsia="ru-RU"/>
              </w:rPr>
              <w:drawing>
                <wp:anchor distT="0" distB="0" distL="114300" distR="114300" simplePos="0" relativeHeight="251669504" behindDoc="0" locked="0" layoutInCell="1" allowOverlap="1">
                  <wp:simplePos x="0" y="0"/>
                  <wp:positionH relativeFrom="column">
                    <wp:posOffset>412750</wp:posOffset>
                  </wp:positionH>
                  <wp:positionV relativeFrom="paragraph">
                    <wp:posOffset>-635</wp:posOffset>
                  </wp:positionV>
                  <wp:extent cx="1699260" cy="1196340"/>
                  <wp:effectExtent l="0" t="0" r="0" b="0"/>
                  <wp:wrapThrough wrapText="bothSides">
                    <wp:wrapPolygon edited="0">
                      <wp:start x="14771" y="1376"/>
                      <wp:lineTo x="13803" y="1720"/>
                      <wp:lineTo x="8960" y="6191"/>
                      <wp:lineTo x="242" y="12382"/>
                      <wp:lineTo x="242" y="12726"/>
                      <wp:lineTo x="11381" y="17885"/>
                      <wp:lineTo x="10897" y="20293"/>
                      <wp:lineTo x="15013" y="21325"/>
                      <wp:lineTo x="15982" y="21325"/>
                      <wp:lineTo x="17677" y="21325"/>
                      <wp:lineTo x="19372" y="19261"/>
                      <wp:lineTo x="20099" y="8255"/>
                      <wp:lineTo x="20099" y="3783"/>
                      <wp:lineTo x="19372" y="2064"/>
                      <wp:lineTo x="17193" y="1376"/>
                      <wp:lineTo x="14771" y="1376"/>
                    </wp:wrapPolygon>
                  </wp:wrapThrough>
                  <wp:docPr id="12" name="Рисунок 3" descr="C:\Users\Admin\Desktop\de075951b4406749a85d8fe9ae87856b.png"/>
                  <wp:cNvGraphicFramePr/>
                  <a:graphic xmlns:a="http://schemas.openxmlformats.org/drawingml/2006/main">
                    <a:graphicData uri="http://schemas.openxmlformats.org/drawingml/2006/picture">
                      <pic:pic xmlns:pic="http://schemas.openxmlformats.org/drawingml/2006/picture">
                        <pic:nvPicPr>
                          <pic:cNvPr id="2050" name="Picture 2" descr="C:\Users\Admin\Desktop\de075951b4406749a85d8fe9ae87856b.pn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1699260" cy="1196340"/>
                          </a:xfrm>
                          <a:prstGeom prst="rect">
                            <a:avLst/>
                          </a:prstGeom>
                          <a:noFill/>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anchor>
              </w:drawing>
            </w:r>
          </w:p>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r>
              <w:rPr>
                <w:noProof/>
                <w:lang w:eastAsia="ru-RU"/>
              </w:rPr>
              <w:drawing>
                <wp:anchor distT="0" distB="0" distL="114300" distR="114300" simplePos="0" relativeHeight="251681792" behindDoc="0" locked="0" layoutInCell="1" allowOverlap="1">
                  <wp:simplePos x="0" y="0"/>
                  <wp:positionH relativeFrom="column">
                    <wp:posOffset>3395980</wp:posOffset>
                  </wp:positionH>
                  <wp:positionV relativeFrom="paragraph">
                    <wp:posOffset>-302260</wp:posOffset>
                  </wp:positionV>
                  <wp:extent cx="1184910" cy="601980"/>
                  <wp:effectExtent l="19050" t="0" r="0" b="0"/>
                  <wp:wrapThrough wrapText="bothSides">
                    <wp:wrapPolygon edited="0">
                      <wp:start x="-347" y="0"/>
                      <wp:lineTo x="-347" y="21190"/>
                      <wp:lineTo x="21531" y="21190"/>
                      <wp:lineTo x="21531" y="0"/>
                      <wp:lineTo x="-347" y="0"/>
                    </wp:wrapPolygon>
                  </wp:wrapThrough>
                  <wp:docPr id="37" name="Рисунок 3" descr="C:\Users\Натали\.ms-ad\0b37d5befe88b6ad33902b897dd176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и\.ms-ad\0b37d5befe88b6ad33902b897dd176dc.jpg"/>
                          <pic:cNvPicPr>
                            <a:picLocks noChangeAspect="1" noChangeArrowheads="1"/>
                          </pic:cNvPicPr>
                        </pic:nvPicPr>
                        <pic:blipFill>
                          <a:blip r:embed="rId27" cstate="print"/>
                          <a:srcRect t="10577" b="13461"/>
                          <a:stretch>
                            <a:fillRect/>
                          </a:stretch>
                        </pic:blipFill>
                        <pic:spPr bwMode="auto">
                          <a:xfrm>
                            <a:off x="0" y="0"/>
                            <a:ext cx="1184910" cy="601980"/>
                          </a:xfrm>
                          <a:prstGeom prst="rect">
                            <a:avLst/>
                          </a:prstGeom>
                          <a:noFill/>
                          <a:ln w="9525">
                            <a:noFill/>
                            <a:miter lim="800000"/>
                            <a:headEnd/>
                            <a:tailEnd/>
                          </a:ln>
                        </pic:spPr>
                      </pic:pic>
                    </a:graphicData>
                  </a:graphic>
                </wp:anchor>
              </w:drawing>
            </w:r>
          </w:p>
        </w:tc>
      </w:tr>
    </w:tbl>
    <w:p w:rsidR="00365681" w:rsidRDefault="00365681" w:rsidP="00365681"/>
    <w:tbl>
      <w:tblPr>
        <w:tblStyle w:val="aa"/>
        <w:tblW w:w="0" w:type="auto"/>
        <w:tblInd w:w="534" w:type="dxa"/>
        <w:tblLook w:val="04A0"/>
      </w:tblPr>
      <w:tblGrid>
        <w:gridCol w:w="9072"/>
      </w:tblGrid>
      <w:tr w:rsidR="00365681" w:rsidTr="00365681">
        <w:trPr>
          <w:trHeight w:val="2802"/>
        </w:trPr>
        <w:tc>
          <w:tcPr>
            <w:tcW w:w="9072" w:type="dxa"/>
            <w:tcBorders>
              <w:top w:val="single" w:sz="18" w:space="0" w:color="1F497D" w:themeColor="text2"/>
              <w:left w:val="single" w:sz="18" w:space="0" w:color="1F497D" w:themeColor="text2"/>
              <w:bottom w:val="single" w:sz="18" w:space="0" w:color="1F497D" w:themeColor="text2"/>
              <w:right w:val="single" w:sz="18" w:space="0" w:color="1F497D" w:themeColor="text2"/>
            </w:tcBorders>
          </w:tcPr>
          <w:p w:rsidR="00365681" w:rsidRDefault="00365681" w:rsidP="006C1005">
            <w:r>
              <w:rPr>
                <w:noProof/>
                <w:lang w:eastAsia="ru-RU"/>
              </w:rPr>
              <w:drawing>
                <wp:anchor distT="0" distB="0" distL="114300" distR="114300" simplePos="0" relativeHeight="251675648" behindDoc="0" locked="0" layoutInCell="1" allowOverlap="1">
                  <wp:simplePos x="0" y="0"/>
                  <wp:positionH relativeFrom="column">
                    <wp:posOffset>3563620</wp:posOffset>
                  </wp:positionH>
                  <wp:positionV relativeFrom="paragraph">
                    <wp:posOffset>361950</wp:posOffset>
                  </wp:positionV>
                  <wp:extent cx="643890" cy="727075"/>
                  <wp:effectExtent l="19050" t="0" r="3810" b="0"/>
                  <wp:wrapThrough wrapText="bothSides">
                    <wp:wrapPolygon edited="0">
                      <wp:start x="-639" y="0"/>
                      <wp:lineTo x="-639" y="20940"/>
                      <wp:lineTo x="21728" y="20940"/>
                      <wp:lineTo x="21728" y="0"/>
                      <wp:lineTo x="-639" y="0"/>
                    </wp:wrapPolygon>
                  </wp:wrapThrough>
                  <wp:docPr id="27" name="Рисунок 1" descr="C:\Users\Натали\.ms-ad\1614553930_4-p-kartinka-yabloka-na-belom-fon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и\.ms-ad\1614553930_4-p-kartinka-yabloka-na-belom-fone-5.jpg"/>
                          <pic:cNvPicPr>
                            <a:picLocks noChangeAspect="1" noChangeArrowheads="1"/>
                          </pic:cNvPicPr>
                        </pic:nvPicPr>
                        <pic:blipFill>
                          <a:blip r:embed="rId28" cstate="print"/>
                          <a:srcRect l="13349" r="18182"/>
                          <a:stretch>
                            <a:fillRect/>
                          </a:stretch>
                        </pic:blipFill>
                        <pic:spPr bwMode="auto">
                          <a:xfrm>
                            <a:off x="0" y="0"/>
                            <a:ext cx="643890" cy="727075"/>
                          </a:xfrm>
                          <a:prstGeom prst="rect">
                            <a:avLst/>
                          </a:prstGeom>
                          <a:noFill/>
                          <a:ln w="9525">
                            <a:noFill/>
                            <a:miter lim="800000"/>
                            <a:headEnd/>
                            <a:tailEnd/>
                          </a:ln>
                        </pic:spPr>
                      </pic:pic>
                    </a:graphicData>
                  </a:graphic>
                </wp:anchor>
              </w:drawing>
            </w:r>
            <w:r>
              <w:rPr>
                <w:noProof/>
                <w:lang w:eastAsia="ru-RU"/>
              </w:rPr>
              <w:drawing>
                <wp:anchor distT="0" distB="0" distL="114300" distR="114300" simplePos="0" relativeHeight="251673600" behindDoc="0" locked="0" layoutInCell="1" allowOverlap="1">
                  <wp:simplePos x="0" y="0"/>
                  <wp:positionH relativeFrom="column">
                    <wp:posOffset>4519930</wp:posOffset>
                  </wp:positionH>
                  <wp:positionV relativeFrom="paragraph">
                    <wp:posOffset>830580</wp:posOffset>
                  </wp:positionV>
                  <wp:extent cx="674370" cy="769620"/>
                  <wp:effectExtent l="19050" t="0" r="0" b="0"/>
                  <wp:wrapThrough wrapText="bothSides">
                    <wp:wrapPolygon edited="0">
                      <wp:start x="-610" y="0"/>
                      <wp:lineTo x="-610" y="20851"/>
                      <wp:lineTo x="21356" y="20851"/>
                      <wp:lineTo x="21356" y="0"/>
                      <wp:lineTo x="-610" y="0"/>
                    </wp:wrapPolygon>
                  </wp:wrapThrough>
                  <wp:docPr id="25" name="Рисунок 17" descr="C:\Users\Admin\Desktop\1614577368_4-p-luk-na-belom-fone-4.jpg"/>
                  <wp:cNvGraphicFramePr/>
                  <a:graphic xmlns:a="http://schemas.openxmlformats.org/drawingml/2006/main">
                    <a:graphicData uri="http://schemas.openxmlformats.org/drawingml/2006/picture">
                      <pic:pic xmlns:pic="http://schemas.openxmlformats.org/drawingml/2006/picture">
                        <pic:nvPicPr>
                          <pic:cNvPr id="9" name="Рисунок 8" descr="C:\Users\Admin\Desktop\1614577368_4-p-luk-na-belom-fone-4.jpg"/>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693" r="22762"/>
                          <a:stretch>
                            <a:fillRect/>
                          </a:stretch>
                        </pic:blipFill>
                        <pic:spPr bwMode="auto">
                          <a:xfrm>
                            <a:off x="0" y="0"/>
                            <a:ext cx="674370" cy="769620"/>
                          </a:xfrm>
                          <a:prstGeom prst="rect">
                            <a:avLst/>
                          </a:prstGeom>
                          <a:noFill/>
                          <a:ln>
                            <a:noFill/>
                          </a:ln>
                        </pic:spPr>
                      </pic:pic>
                    </a:graphicData>
                  </a:graphic>
                </wp:anchor>
              </w:drawing>
            </w:r>
          </w:p>
          <w:p w:rsidR="00365681" w:rsidRDefault="009A2B1C" w:rsidP="006C1005">
            <w:r>
              <w:rPr>
                <w:noProof/>
                <w:lang w:eastAsia="ru-RU"/>
              </w:rPr>
              <w:drawing>
                <wp:anchor distT="0" distB="0" distL="114300" distR="114300" simplePos="0" relativeHeight="251674624" behindDoc="0" locked="0" layoutInCell="1" allowOverlap="1">
                  <wp:simplePos x="0" y="0"/>
                  <wp:positionH relativeFrom="column">
                    <wp:posOffset>256540</wp:posOffset>
                  </wp:positionH>
                  <wp:positionV relativeFrom="paragraph">
                    <wp:posOffset>137795</wp:posOffset>
                  </wp:positionV>
                  <wp:extent cx="1767840" cy="1287780"/>
                  <wp:effectExtent l="19050" t="0" r="3810" b="0"/>
                  <wp:wrapThrough wrapText="bothSides">
                    <wp:wrapPolygon edited="0">
                      <wp:start x="-233" y="0"/>
                      <wp:lineTo x="-233" y="21408"/>
                      <wp:lineTo x="21647" y="21408"/>
                      <wp:lineTo x="21647" y="0"/>
                      <wp:lineTo x="-233" y="0"/>
                    </wp:wrapPolygon>
                  </wp:wrapThrough>
                  <wp:docPr id="21" name="Рисунок 16" descr="C:\Users\Admin\Desktop\slide-2 (1).jpg"/>
                  <wp:cNvGraphicFramePr/>
                  <a:graphic xmlns:a="http://schemas.openxmlformats.org/drawingml/2006/main">
                    <a:graphicData uri="http://schemas.openxmlformats.org/drawingml/2006/picture">
                      <pic:pic xmlns:pic="http://schemas.openxmlformats.org/drawingml/2006/picture">
                        <pic:nvPicPr>
                          <pic:cNvPr id="1026" name="Picture 2" descr="C:\Users\Admin\Desktop\slide-2 (1).jpg"/>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1767840" cy="1287780"/>
                          </a:xfrm>
                          <a:prstGeom prst="rect">
                            <a:avLst/>
                          </a:prstGeom>
                          <a:noFill/>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Lst>
                        </pic:spPr>
                      </pic:pic>
                    </a:graphicData>
                  </a:graphic>
                </wp:anchor>
              </w:drawing>
            </w:r>
          </w:p>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p w:rsidR="00365681" w:rsidRDefault="00365681" w:rsidP="006C1005">
            <w:r>
              <w:rPr>
                <w:noProof/>
                <w:lang w:eastAsia="ru-RU"/>
              </w:rPr>
              <w:drawing>
                <wp:anchor distT="0" distB="0" distL="114300" distR="114300" simplePos="0" relativeHeight="251672576" behindDoc="0" locked="0" layoutInCell="1" allowOverlap="1">
                  <wp:simplePos x="0" y="0"/>
                  <wp:positionH relativeFrom="column">
                    <wp:posOffset>4356100</wp:posOffset>
                  </wp:positionH>
                  <wp:positionV relativeFrom="paragraph">
                    <wp:posOffset>-1374775</wp:posOffset>
                  </wp:positionV>
                  <wp:extent cx="1017270" cy="800100"/>
                  <wp:effectExtent l="19050" t="0" r="0" b="0"/>
                  <wp:wrapThrough wrapText="bothSides">
                    <wp:wrapPolygon edited="0">
                      <wp:start x="-404" y="0"/>
                      <wp:lineTo x="-404" y="21086"/>
                      <wp:lineTo x="21438" y="21086"/>
                      <wp:lineTo x="21438" y="0"/>
                      <wp:lineTo x="-404" y="0"/>
                    </wp:wrapPolygon>
                  </wp:wrapThrough>
                  <wp:docPr id="23" name="Рисунок 15" descr="C:\Users\Натали\Desktop\рябина-в-снеге-106132596.jpg"/>
                  <wp:cNvGraphicFramePr/>
                  <a:graphic xmlns:a="http://schemas.openxmlformats.org/drawingml/2006/main">
                    <a:graphicData uri="http://schemas.openxmlformats.org/drawingml/2006/picture">
                      <pic:pic xmlns:pic="http://schemas.openxmlformats.org/drawingml/2006/picture">
                        <pic:nvPicPr>
                          <pic:cNvPr id="4" name="Picture 2" descr="C:\Users\Натали\Desktop\рябина-в-снеге-106132596.jpg"/>
                          <pic:cNvPicPr>
                            <a:picLocks noChangeAspect="1" noChangeArrowheads="1"/>
                          </pic:cNvPicPr>
                        </pic:nvPicPr>
                        <pic:blipFill>
                          <a:blip r:embed="rId31" cstate="print"/>
                          <a:srcRect l="11409" t="11565" r="11604"/>
                          <a:stretch>
                            <a:fillRect/>
                          </a:stretch>
                        </pic:blipFill>
                        <pic:spPr bwMode="auto">
                          <a:xfrm>
                            <a:off x="0" y="0"/>
                            <a:ext cx="1017270" cy="800100"/>
                          </a:xfrm>
                          <a:prstGeom prst="rect">
                            <a:avLst/>
                          </a:prstGeom>
                          <a:noFill/>
                        </pic:spPr>
                      </pic:pic>
                    </a:graphicData>
                  </a:graphic>
                </wp:anchor>
              </w:drawing>
            </w:r>
          </w:p>
        </w:tc>
      </w:tr>
    </w:tbl>
    <w:p w:rsidR="00365681" w:rsidRDefault="00365681" w:rsidP="00365681"/>
    <w:tbl>
      <w:tblPr>
        <w:tblStyle w:val="aa"/>
        <w:tblW w:w="0" w:type="auto"/>
        <w:tblInd w:w="534" w:type="dxa"/>
        <w:tblLook w:val="04A0"/>
      </w:tblPr>
      <w:tblGrid>
        <w:gridCol w:w="9072"/>
      </w:tblGrid>
      <w:tr w:rsidR="00365681" w:rsidTr="00365681">
        <w:trPr>
          <w:trHeight w:val="2908"/>
        </w:trPr>
        <w:tc>
          <w:tcPr>
            <w:tcW w:w="9072" w:type="dxa"/>
            <w:tcBorders>
              <w:top w:val="single" w:sz="18" w:space="0" w:color="1F497D" w:themeColor="text2"/>
              <w:left w:val="single" w:sz="18" w:space="0" w:color="1F497D" w:themeColor="text2"/>
              <w:bottom w:val="single" w:sz="18" w:space="0" w:color="1F497D" w:themeColor="text2"/>
              <w:right w:val="single" w:sz="18" w:space="0" w:color="1F497D" w:themeColor="text2"/>
            </w:tcBorders>
          </w:tcPr>
          <w:p w:rsidR="00365681" w:rsidRDefault="00365681" w:rsidP="006C1005">
            <w:r>
              <w:rPr>
                <w:noProof/>
                <w:lang w:eastAsia="ru-RU"/>
              </w:rPr>
              <w:drawing>
                <wp:anchor distT="0" distB="0" distL="114300" distR="114300" simplePos="0" relativeHeight="251680768" behindDoc="0" locked="0" layoutInCell="1" allowOverlap="1">
                  <wp:simplePos x="0" y="0"/>
                  <wp:positionH relativeFrom="column">
                    <wp:posOffset>4356100</wp:posOffset>
                  </wp:positionH>
                  <wp:positionV relativeFrom="paragraph">
                    <wp:posOffset>-2540</wp:posOffset>
                  </wp:positionV>
                  <wp:extent cx="998220" cy="754380"/>
                  <wp:effectExtent l="0" t="0" r="0" b="0"/>
                  <wp:wrapThrough wrapText="bothSides">
                    <wp:wrapPolygon edited="0">
                      <wp:start x="10305" y="545"/>
                      <wp:lineTo x="7420" y="2182"/>
                      <wp:lineTo x="2885" y="7636"/>
                      <wp:lineTo x="412" y="14182"/>
                      <wp:lineTo x="412" y="16909"/>
                      <wp:lineTo x="3298" y="18000"/>
                      <wp:lineTo x="6183" y="20182"/>
                      <wp:lineTo x="6595" y="20182"/>
                      <wp:lineTo x="9069" y="20182"/>
                      <wp:lineTo x="9481" y="20182"/>
                      <wp:lineTo x="11954" y="18000"/>
                      <wp:lineTo x="14427" y="18000"/>
                      <wp:lineTo x="21023" y="11455"/>
                      <wp:lineTo x="21023" y="6000"/>
                      <wp:lineTo x="16489" y="1091"/>
                      <wp:lineTo x="12779" y="545"/>
                      <wp:lineTo x="10305" y="545"/>
                    </wp:wrapPolygon>
                  </wp:wrapThrough>
                  <wp:docPr id="33" name="Рисунок 6" descr="C:\Users\Натали\Desktop\1639200511_3-papik-pro-p-khleb-klipar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тали\Desktop\1639200511_3-papik-pro-p-khleb-klipart-3.png"/>
                          <pic:cNvPicPr>
                            <a:picLocks noChangeAspect="1" noChangeArrowheads="1"/>
                          </pic:cNvPicPr>
                        </pic:nvPicPr>
                        <pic:blipFill>
                          <a:blip r:embed="rId32" cstate="print"/>
                          <a:srcRect/>
                          <a:stretch>
                            <a:fillRect/>
                          </a:stretch>
                        </pic:blipFill>
                        <pic:spPr bwMode="auto">
                          <a:xfrm>
                            <a:off x="0" y="0"/>
                            <a:ext cx="998220" cy="754380"/>
                          </a:xfrm>
                          <a:prstGeom prst="rect">
                            <a:avLst/>
                          </a:prstGeom>
                          <a:noFill/>
                          <a:ln w="9525">
                            <a:noFill/>
                            <a:miter lim="800000"/>
                            <a:headEnd/>
                            <a:tailEnd/>
                          </a:ln>
                        </pic:spPr>
                      </pic:pic>
                    </a:graphicData>
                  </a:graphic>
                </wp:anchor>
              </w:drawing>
            </w:r>
          </w:p>
          <w:p w:rsidR="00365681" w:rsidRDefault="00365681" w:rsidP="006C1005"/>
          <w:p w:rsidR="00365681" w:rsidRDefault="00365681" w:rsidP="006C1005">
            <w:r>
              <w:rPr>
                <w:noProof/>
                <w:lang w:eastAsia="ru-RU"/>
              </w:rPr>
              <w:drawing>
                <wp:anchor distT="0" distB="0" distL="114300" distR="114300" simplePos="0" relativeHeight="251678720" behindDoc="0" locked="0" layoutInCell="1" allowOverlap="1">
                  <wp:simplePos x="0" y="0"/>
                  <wp:positionH relativeFrom="column">
                    <wp:posOffset>1009015</wp:posOffset>
                  </wp:positionH>
                  <wp:positionV relativeFrom="paragraph">
                    <wp:posOffset>410845</wp:posOffset>
                  </wp:positionV>
                  <wp:extent cx="1055370" cy="731520"/>
                  <wp:effectExtent l="19050" t="0" r="0" b="0"/>
                  <wp:wrapThrough wrapText="bothSides">
                    <wp:wrapPolygon edited="0">
                      <wp:start x="-390" y="0"/>
                      <wp:lineTo x="-390" y="20813"/>
                      <wp:lineTo x="21444" y="20813"/>
                      <wp:lineTo x="21444" y="0"/>
                      <wp:lineTo x="-390" y="0"/>
                    </wp:wrapPolygon>
                  </wp:wrapThrough>
                  <wp:docPr id="31" name="Рисунок 2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55370" cy="731520"/>
                          </a:xfrm>
                          <a:prstGeom prst="rect">
                            <a:avLst/>
                          </a:prstGeom>
                          <a:noFill/>
                          <a:ln>
                            <a:noFill/>
                          </a:ln>
                          <a:effectLst/>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chemeClr val="accent1"/>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chemeClr val="tx1"/>
                                </a:solidFill>
                                <a:miter lim="800000"/>
                                <a:headEnd/>
                                <a:tailEnd/>
                              </a14:hiddenLine>
                            </a:ext>
                            <a:ext uri="{AF507438-7753-43E0-B8FC-AC1667EBCBE1}">
                              <a14:hiddenEffect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ffectLst>
                                  <a:outerShdw dist="35921" dir="2700000" algn="ctr" rotWithShape="0">
                                    <a:schemeClr val="bg2"/>
                                  </a:outerShdw>
                                </a:effectLst>
                              </a14:hiddenEffects>
                            </a:ext>
                          </a:extLst>
                        </pic:spPr>
                      </pic:pic>
                    </a:graphicData>
                  </a:graphic>
                </wp:anchor>
              </w:drawing>
            </w:r>
          </w:p>
          <w:p w:rsidR="00365681" w:rsidRDefault="00365681" w:rsidP="006C1005"/>
          <w:p w:rsidR="00365681" w:rsidRDefault="00365681" w:rsidP="006C1005"/>
          <w:p w:rsidR="00365681" w:rsidRDefault="00365681" w:rsidP="006C1005"/>
          <w:p w:rsidR="00365681" w:rsidRDefault="00365681" w:rsidP="006C1005"/>
          <w:p w:rsidR="00365681" w:rsidRDefault="00365681" w:rsidP="006C1005">
            <w:r>
              <w:rPr>
                <w:noProof/>
                <w:lang w:eastAsia="ru-RU"/>
              </w:rPr>
              <w:drawing>
                <wp:anchor distT="0" distB="0" distL="114300" distR="114300" simplePos="0" relativeHeight="251677696" behindDoc="0" locked="0" layoutInCell="1" allowOverlap="1">
                  <wp:simplePos x="0" y="0"/>
                  <wp:positionH relativeFrom="column">
                    <wp:posOffset>4622800</wp:posOffset>
                  </wp:positionH>
                  <wp:positionV relativeFrom="paragraph">
                    <wp:posOffset>-335280</wp:posOffset>
                  </wp:positionV>
                  <wp:extent cx="750570" cy="739140"/>
                  <wp:effectExtent l="19050" t="0" r="0" b="0"/>
                  <wp:wrapThrough wrapText="bothSides">
                    <wp:wrapPolygon edited="0">
                      <wp:start x="-548" y="0"/>
                      <wp:lineTo x="-548" y="21155"/>
                      <wp:lineTo x="21381" y="21155"/>
                      <wp:lineTo x="21381" y="0"/>
                      <wp:lineTo x="-548" y="0"/>
                    </wp:wrapPolygon>
                  </wp:wrapThrough>
                  <wp:docPr id="29" name="Рисунок 19" descr="C:\Users\Admin\Desktop\ec3f1e317ebe81d0fdc176fc735373da.jpeg"/>
                  <wp:cNvGraphicFramePr/>
                  <a:graphic xmlns:a="http://schemas.openxmlformats.org/drawingml/2006/main">
                    <a:graphicData uri="http://schemas.openxmlformats.org/drawingml/2006/picture">
                      <pic:pic xmlns:pic="http://schemas.openxmlformats.org/drawingml/2006/picture">
                        <pic:nvPicPr>
                          <pic:cNvPr id="6" name="Объект 5" descr="C:\Users\Admin\Desktop\ec3f1e317ebe81d0fdc176fc735373da.jpeg"/>
                          <pic:cNvPicPr>
                            <a:picLocks noGrp="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0570" cy="739140"/>
                          </a:xfrm>
                          <a:prstGeom prst="rect">
                            <a:avLst/>
                          </a:prstGeom>
                          <a:noFill/>
                          <a:ln>
                            <a:noFill/>
                          </a:ln>
                        </pic:spPr>
                      </pic:pic>
                    </a:graphicData>
                  </a:graphic>
                </wp:anchor>
              </w:drawing>
            </w:r>
            <w:r>
              <w:rPr>
                <w:noProof/>
                <w:lang w:eastAsia="ru-RU"/>
              </w:rPr>
              <w:drawing>
                <wp:anchor distT="0" distB="0" distL="114300" distR="114300" simplePos="0" relativeHeight="251676672" behindDoc="0" locked="0" layoutInCell="1" allowOverlap="1">
                  <wp:simplePos x="0" y="0"/>
                  <wp:positionH relativeFrom="column">
                    <wp:posOffset>-118745</wp:posOffset>
                  </wp:positionH>
                  <wp:positionV relativeFrom="paragraph">
                    <wp:posOffset>-967105</wp:posOffset>
                  </wp:positionV>
                  <wp:extent cx="2053590" cy="1371600"/>
                  <wp:effectExtent l="19050" t="0" r="3810" b="0"/>
                  <wp:wrapThrough wrapText="bothSides">
                    <wp:wrapPolygon edited="0">
                      <wp:start x="-200" y="0"/>
                      <wp:lineTo x="-200" y="21300"/>
                      <wp:lineTo x="21640" y="21300"/>
                      <wp:lineTo x="21640" y="0"/>
                      <wp:lineTo x="-200" y="0"/>
                    </wp:wrapPolygon>
                  </wp:wrapThrough>
                  <wp:docPr id="28" name="Рисунок 18" descr="C:\Users\Светлана\Desktop\воробей-на-белизне-106385732.jpg"/>
                  <wp:cNvGraphicFramePr/>
                  <a:graphic xmlns:a="http://schemas.openxmlformats.org/drawingml/2006/main">
                    <a:graphicData uri="http://schemas.openxmlformats.org/drawingml/2006/picture">
                      <pic:pic xmlns:pic="http://schemas.openxmlformats.org/drawingml/2006/picture">
                        <pic:nvPicPr>
                          <pic:cNvPr id="5" name="Объект 4" descr="C:\Users\Светлана\Desktop\воробей-на-белизне-106385732.jpg"/>
                          <pic:cNvPicPr>
                            <a:picLocks noGrp="1"/>
                          </pic:cNvPicPr>
                        </pic:nvPicPr>
                        <pic:blipFill>
                          <a:blip r:embed="rId35" cstate="print"/>
                          <a:srcRect l="9425" t="16948" r="22676" b="11627"/>
                          <a:stretch>
                            <a:fillRect/>
                          </a:stretch>
                        </pic:blipFill>
                        <pic:spPr bwMode="auto">
                          <a:xfrm>
                            <a:off x="0" y="0"/>
                            <a:ext cx="2053590" cy="1371600"/>
                          </a:xfrm>
                          <a:prstGeom prst="rect">
                            <a:avLst/>
                          </a:prstGeom>
                          <a:noFill/>
                          <a:ln w="9525">
                            <a:noFill/>
                            <a:miter lim="800000"/>
                            <a:headEnd/>
                            <a:tailEnd/>
                          </a:ln>
                        </pic:spPr>
                      </pic:pic>
                    </a:graphicData>
                  </a:graphic>
                </wp:anchor>
              </w:drawing>
            </w:r>
          </w:p>
        </w:tc>
      </w:tr>
    </w:tbl>
    <w:p w:rsidR="00365681" w:rsidRPr="005833F5" w:rsidRDefault="00365681" w:rsidP="001A74AA">
      <w:pPr>
        <w:tabs>
          <w:tab w:val="left" w:pos="1824"/>
        </w:tabs>
        <w:rPr>
          <w:rFonts w:ascii="Times New Roman" w:hAnsi="Times New Roman" w:cs="Times New Roman"/>
          <w:sz w:val="28"/>
          <w:szCs w:val="28"/>
        </w:rPr>
      </w:pPr>
    </w:p>
    <w:sectPr w:rsidR="00365681" w:rsidRPr="005833F5" w:rsidSect="001A74AA">
      <w:footerReference w:type="default" r:id="rId36"/>
      <w:pgSz w:w="11906" w:h="16838"/>
      <w:pgMar w:top="709" w:right="1134" w:bottom="1134" w:left="1276"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B2A" w:rsidRDefault="00737B2A" w:rsidP="00DB6FA6">
      <w:pPr>
        <w:spacing w:after="0" w:line="240" w:lineRule="auto"/>
      </w:pPr>
      <w:r>
        <w:separator/>
      </w:r>
    </w:p>
  </w:endnote>
  <w:endnote w:type="continuationSeparator" w:id="1">
    <w:p w:rsidR="00737B2A" w:rsidRDefault="00737B2A" w:rsidP="00DB6F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13754"/>
      <w:docPartObj>
        <w:docPartGallery w:val="Page Numbers (Bottom of Page)"/>
        <w:docPartUnique/>
      </w:docPartObj>
    </w:sdtPr>
    <w:sdtContent>
      <w:p w:rsidR="00785406" w:rsidRDefault="00FD4678">
        <w:pPr>
          <w:pStyle w:val="a5"/>
          <w:jc w:val="center"/>
        </w:pPr>
        <w:r>
          <w:fldChar w:fldCharType="begin"/>
        </w:r>
        <w:r w:rsidR="00257233">
          <w:instrText xml:space="preserve"> PAGE   \* MERGEFORMAT </w:instrText>
        </w:r>
        <w:r>
          <w:fldChar w:fldCharType="separate"/>
        </w:r>
        <w:r w:rsidR="00654ED7">
          <w:rPr>
            <w:noProof/>
          </w:rPr>
          <w:t>3</w:t>
        </w:r>
        <w:r>
          <w:rPr>
            <w:noProof/>
          </w:rPr>
          <w:fldChar w:fldCharType="end"/>
        </w:r>
      </w:p>
    </w:sdtContent>
  </w:sdt>
  <w:p w:rsidR="00785406" w:rsidRDefault="0078540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B2A" w:rsidRDefault="00737B2A" w:rsidP="00DB6FA6">
      <w:pPr>
        <w:spacing w:after="0" w:line="240" w:lineRule="auto"/>
      </w:pPr>
      <w:r>
        <w:separator/>
      </w:r>
    </w:p>
  </w:footnote>
  <w:footnote w:type="continuationSeparator" w:id="1">
    <w:p w:rsidR="00737B2A" w:rsidRDefault="00737B2A" w:rsidP="00DB6F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287C"/>
    <w:multiLevelType w:val="hybridMultilevel"/>
    <w:tmpl w:val="B9522D04"/>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5E312A3"/>
    <w:multiLevelType w:val="hybridMultilevel"/>
    <w:tmpl w:val="C8169F3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0B340072"/>
    <w:multiLevelType w:val="hybridMultilevel"/>
    <w:tmpl w:val="6880681C"/>
    <w:lvl w:ilvl="0" w:tplc="04190005">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8950E2"/>
    <w:multiLevelType w:val="hybridMultilevel"/>
    <w:tmpl w:val="BED0D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CD52CF"/>
    <w:multiLevelType w:val="hybridMultilevel"/>
    <w:tmpl w:val="13586F1E"/>
    <w:lvl w:ilvl="0" w:tplc="59BE5B4E">
      <w:start w:val="1"/>
      <w:numFmt w:val="decimal"/>
      <w:lvlText w:val="%1."/>
      <w:lvlJc w:val="left"/>
      <w:pPr>
        <w:ind w:left="302" w:hanging="708"/>
      </w:pPr>
      <w:rPr>
        <w:rFonts w:ascii="Times New Roman" w:eastAsia="Times New Roman" w:hAnsi="Times New Roman" w:cs="Times New Roman" w:hint="default"/>
        <w:spacing w:val="0"/>
        <w:w w:val="100"/>
        <w:sz w:val="28"/>
        <w:szCs w:val="28"/>
        <w:lang w:val="ru-RU" w:eastAsia="en-US" w:bidi="ar-SA"/>
      </w:rPr>
    </w:lvl>
    <w:lvl w:ilvl="1" w:tplc="17044F0C">
      <w:numFmt w:val="bullet"/>
      <w:lvlText w:val="•"/>
      <w:lvlJc w:val="left"/>
      <w:pPr>
        <w:ind w:left="1258" w:hanging="708"/>
      </w:pPr>
      <w:rPr>
        <w:rFonts w:hint="default"/>
        <w:lang w:val="ru-RU" w:eastAsia="en-US" w:bidi="ar-SA"/>
      </w:rPr>
    </w:lvl>
    <w:lvl w:ilvl="2" w:tplc="0902E362">
      <w:numFmt w:val="bullet"/>
      <w:lvlText w:val="•"/>
      <w:lvlJc w:val="left"/>
      <w:pPr>
        <w:ind w:left="2217" w:hanging="708"/>
      </w:pPr>
      <w:rPr>
        <w:rFonts w:hint="default"/>
        <w:lang w:val="ru-RU" w:eastAsia="en-US" w:bidi="ar-SA"/>
      </w:rPr>
    </w:lvl>
    <w:lvl w:ilvl="3" w:tplc="D5723776">
      <w:numFmt w:val="bullet"/>
      <w:lvlText w:val="•"/>
      <w:lvlJc w:val="left"/>
      <w:pPr>
        <w:ind w:left="3175" w:hanging="708"/>
      </w:pPr>
      <w:rPr>
        <w:rFonts w:hint="default"/>
        <w:lang w:val="ru-RU" w:eastAsia="en-US" w:bidi="ar-SA"/>
      </w:rPr>
    </w:lvl>
    <w:lvl w:ilvl="4" w:tplc="FB36D6B8">
      <w:numFmt w:val="bullet"/>
      <w:lvlText w:val="•"/>
      <w:lvlJc w:val="left"/>
      <w:pPr>
        <w:ind w:left="4134" w:hanging="708"/>
      </w:pPr>
      <w:rPr>
        <w:rFonts w:hint="default"/>
        <w:lang w:val="ru-RU" w:eastAsia="en-US" w:bidi="ar-SA"/>
      </w:rPr>
    </w:lvl>
    <w:lvl w:ilvl="5" w:tplc="06DEF6F2">
      <w:numFmt w:val="bullet"/>
      <w:lvlText w:val="•"/>
      <w:lvlJc w:val="left"/>
      <w:pPr>
        <w:ind w:left="5093" w:hanging="708"/>
      </w:pPr>
      <w:rPr>
        <w:rFonts w:hint="default"/>
        <w:lang w:val="ru-RU" w:eastAsia="en-US" w:bidi="ar-SA"/>
      </w:rPr>
    </w:lvl>
    <w:lvl w:ilvl="6" w:tplc="571C5144">
      <w:numFmt w:val="bullet"/>
      <w:lvlText w:val="•"/>
      <w:lvlJc w:val="left"/>
      <w:pPr>
        <w:ind w:left="6051" w:hanging="708"/>
      </w:pPr>
      <w:rPr>
        <w:rFonts w:hint="default"/>
        <w:lang w:val="ru-RU" w:eastAsia="en-US" w:bidi="ar-SA"/>
      </w:rPr>
    </w:lvl>
    <w:lvl w:ilvl="7" w:tplc="0CB24FC8">
      <w:numFmt w:val="bullet"/>
      <w:lvlText w:val="•"/>
      <w:lvlJc w:val="left"/>
      <w:pPr>
        <w:ind w:left="7010" w:hanging="708"/>
      </w:pPr>
      <w:rPr>
        <w:rFonts w:hint="default"/>
        <w:lang w:val="ru-RU" w:eastAsia="en-US" w:bidi="ar-SA"/>
      </w:rPr>
    </w:lvl>
    <w:lvl w:ilvl="8" w:tplc="142C3948">
      <w:numFmt w:val="bullet"/>
      <w:lvlText w:val="•"/>
      <w:lvlJc w:val="left"/>
      <w:pPr>
        <w:ind w:left="7969" w:hanging="708"/>
      </w:pPr>
      <w:rPr>
        <w:rFonts w:hint="default"/>
        <w:lang w:val="ru-RU" w:eastAsia="en-US" w:bidi="ar-SA"/>
      </w:rPr>
    </w:lvl>
  </w:abstractNum>
  <w:abstractNum w:abstractNumId="5">
    <w:nsid w:val="133F12FB"/>
    <w:multiLevelType w:val="hybridMultilevel"/>
    <w:tmpl w:val="4EB04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FB1CF0"/>
    <w:multiLevelType w:val="hybridMultilevel"/>
    <w:tmpl w:val="AF40C7C8"/>
    <w:lvl w:ilvl="0" w:tplc="0419000F">
      <w:start w:val="1"/>
      <w:numFmt w:val="decimal"/>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7">
    <w:nsid w:val="205F14D2"/>
    <w:multiLevelType w:val="hybridMultilevel"/>
    <w:tmpl w:val="838AC140"/>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07C6CA2"/>
    <w:multiLevelType w:val="hybridMultilevel"/>
    <w:tmpl w:val="C0B21D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664F2C"/>
    <w:multiLevelType w:val="hybridMultilevel"/>
    <w:tmpl w:val="C480067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302C39AE"/>
    <w:multiLevelType w:val="hybridMultilevel"/>
    <w:tmpl w:val="F7504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607741D"/>
    <w:multiLevelType w:val="hybridMultilevel"/>
    <w:tmpl w:val="7C9A85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674902"/>
    <w:multiLevelType w:val="hybridMultilevel"/>
    <w:tmpl w:val="10167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503CCD"/>
    <w:multiLevelType w:val="hybridMultilevel"/>
    <w:tmpl w:val="D12E6A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86E1541"/>
    <w:multiLevelType w:val="hybridMultilevel"/>
    <w:tmpl w:val="EF368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8A12496"/>
    <w:multiLevelType w:val="multilevel"/>
    <w:tmpl w:val="A150F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61677C"/>
    <w:multiLevelType w:val="hybridMultilevel"/>
    <w:tmpl w:val="8E7003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336121"/>
    <w:multiLevelType w:val="hybridMultilevel"/>
    <w:tmpl w:val="285E26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627EF6"/>
    <w:multiLevelType w:val="hybridMultilevel"/>
    <w:tmpl w:val="D9DEDA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402182"/>
    <w:multiLevelType w:val="hybridMultilevel"/>
    <w:tmpl w:val="7FF20E46"/>
    <w:lvl w:ilvl="0" w:tplc="04190005">
      <w:start w:val="1"/>
      <w:numFmt w:val="bullet"/>
      <w:lvlText w:val=""/>
      <w:lvlJc w:val="left"/>
      <w:pPr>
        <w:ind w:left="792" w:hanging="360"/>
      </w:pPr>
      <w:rPr>
        <w:rFonts w:ascii="Wingdings" w:hAnsi="Wingdings"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0">
    <w:nsid w:val="4C691626"/>
    <w:multiLevelType w:val="hybridMultilevel"/>
    <w:tmpl w:val="F66C2B4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4E265A94"/>
    <w:multiLevelType w:val="hybridMultilevel"/>
    <w:tmpl w:val="BB9E33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73412A"/>
    <w:multiLevelType w:val="hybridMultilevel"/>
    <w:tmpl w:val="72F20B46"/>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2B24734"/>
    <w:multiLevelType w:val="hybridMultilevel"/>
    <w:tmpl w:val="BED0D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5E54E6"/>
    <w:multiLevelType w:val="hybridMultilevel"/>
    <w:tmpl w:val="5742FB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9C51853"/>
    <w:multiLevelType w:val="hybridMultilevel"/>
    <w:tmpl w:val="822C73AC"/>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ED715C6"/>
    <w:multiLevelType w:val="hybridMultilevel"/>
    <w:tmpl w:val="11D6A6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550D06"/>
    <w:multiLevelType w:val="hybridMultilevel"/>
    <w:tmpl w:val="AE1E435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680010AA"/>
    <w:multiLevelType w:val="hybridMultilevel"/>
    <w:tmpl w:val="F83A721E"/>
    <w:lvl w:ilvl="0" w:tplc="8594FE40">
      <w:start w:val="1"/>
      <w:numFmt w:val="decimal"/>
      <w:lvlText w:val="%1."/>
      <w:lvlJc w:val="left"/>
      <w:pPr>
        <w:ind w:left="1069"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8C10615"/>
    <w:multiLevelType w:val="multilevel"/>
    <w:tmpl w:val="2D884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A1621B1"/>
    <w:multiLevelType w:val="hybridMultilevel"/>
    <w:tmpl w:val="5F50F576"/>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A67353D"/>
    <w:multiLevelType w:val="hybridMultilevel"/>
    <w:tmpl w:val="F5209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C7F19FB"/>
    <w:multiLevelType w:val="hybridMultilevel"/>
    <w:tmpl w:val="2C8C5EF4"/>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33">
    <w:nsid w:val="6ECC4B7B"/>
    <w:multiLevelType w:val="hybridMultilevel"/>
    <w:tmpl w:val="E9EA4DE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6FB96E74"/>
    <w:multiLevelType w:val="hybridMultilevel"/>
    <w:tmpl w:val="82C68C2E"/>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nsid w:val="738F7AEC"/>
    <w:multiLevelType w:val="hybridMultilevel"/>
    <w:tmpl w:val="DFDE0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nsid w:val="741C1DAC"/>
    <w:multiLevelType w:val="hybridMultilevel"/>
    <w:tmpl w:val="1200DE26"/>
    <w:lvl w:ilvl="0" w:tplc="0419000F">
      <w:start w:val="1"/>
      <w:numFmt w:val="decimal"/>
      <w:lvlText w:val="%1."/>
      <w:lvlJc w:val="left"/>
      <w:pPr>
        <w:ind w:left="1245" w:hanging="360"/>
      </w:p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37">
    <w:nsid w:val="754A6516"/>
    <w:multiLevelType w:val="hybridMultilevel"/>
    <w:tmpl w:val="B87AAC10"/>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63C2975"/>
    <w:multiLevelType w:val="hybridMultilevel"/>
    <w:tmpl w:val="57CC9C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37"/>
  </w:num>
  <w:num w:numId="3">
    <w:abstractNumId w:val="30"/>
  </w:num>
  <w:num w:numId="4">
    <w:abstractNumId w:val="0"/>
  </w:num>
  <w:num w:numId="5">
    <w:abstractNumId w:val="21"/>
  </w:num>
  <w:num w:numId="6">
    <w:abstractNumId w:val="23"/>
  </w:num>
  <w:num w:numId="7">
    <w:abstractNumId w:val="27"/>
  </w:num>
  <w:num w:numId="8">
    <w:abstractNumId w:val="35"/>
  </w:num>
  <w:num w:numId="9">
    <w:abstractNumId w:val="13"/>
  </w:num>
  <w:num w:numId="10">
    <w:abstractNumId w:val="6"/>
  </w:num>
  <w:num w:numId="11">
    <w:abstractNumId w:val="28"/>
  </w:num>
  <w:num w:numId="12">
    <w:abstractNumId w:val="12"/>
  </w:num>
  <w:num w:numId="13">
    <w:abstractNumId w:val="14"/>
  </w:num>
  <w:num w:numId="14">
    <w:abstractNumId w:val="31"/>
  </w:num>
  <w:num w:numId="15">
    <w:abstractNumId w:val="24"/>
  </w:num>
  <w:num w:numId="16">
    <w:abstractNumId w:val="17"/>
  </w:num>
  <w:num w:numId="17">
    <w:abstractNumId w:val="25"/>
  </w:num>
  <w:num w:numId="18">
    <w:abstractNumId w:val="18"/>
  </w:num>
  <w:num w:numId="19">
    <w:abstractNumId w:val="7"/>
  </w:num>
  <w:num w:numId="20">
    <w:abstractNumId w:val="10"/>
  </w:num>
  <w:num w:numId="21">
    <w:abstractNumId w:val="5"/>
  </w:num>
  <w:num w:numId="22">
    <w:abstractNumId w:val="11"/>
  </w:num>
  <w:num w:numId="23">
    <w:abstractNumId w:val="1"/>
  </w:num>
  <w:num w:numId="24">
    <w:abstractNumId w:val="15"/>
  </w:num>
  <w:num w:numId="25">
    <w:abstractNumId w:val="29"/>
  </w:num>
  <w:num w:numId="26">
    <w:abstractNumId w:val="19"/>
  </w:num>
  <w:num w:numId="27">
    <w:abstractNumId w:val="2"/>
  </w:num>
  <w:num w:numId="28">
    <w:abstractNumId w:val="8"/>
  </w:num>
  <w:num w:numId="29">
    <w:abstractNumId w:val="3"/>
  </w:num>
  <w:num w:numId="30">
    <w:abstractNumId w:val="4"/>
  </w:num>
  <w:num w:numId="31">
    <w:abstractNumId w:val="32"/>
  </w:num>
  <w:num w:numId="32">
    <w:abstractNumId w:val="20"/>
  </w:num>
  <w:num w:numId="33">
    <w:abstractNumId w:val="26"/>
  </w:num>
  <w:num w:numId="34">
    <w:abstractNumId w:val="33"/>
  </w:num>
  <w:num w:numId="35">
    <w:abstractNumId w:val="36"/>
  </w:num>
  <w:num w:numId="36">
    <w:abstractNumId w:val="16"/>
  </w:num>
  <w:num w:numId="37">
    <w:abstractNumId w:val="38"/>
  </w:num>
  <w:num w:numId="38">
    <w:abstractNumId w:val="9"/>
  </w:num>
  <w:num w:numId="39">
    <w:abstractNumId w:val="34"/>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BB2235"/>
    <w:rsid w:val="00000952"/>
    <w:rsid w:val="0000107B"/>
    <w:rsid w:val="00001D59"/>
    <w:rsid w:val="00006278"/>
    <w:rsid w:val="00010F9B"/>
    <w:rsid w:val="000127BE"/>
    <w:rsid w:val="000148BB"/>
    <w:rsid w:val="00021740"/>
    <w:rsid w:val="00021F05"/>
    <w:rsid w:val="00033035"/>
    <w:rsid w:val="00037EB8"/>
    <w:rsid w:val="00040287"/>
    <w:rsid w:val="0004049F"/>
    <w:rsid w:val="00040704"/>
    <w:rsid w:val="00045342"/>
    <w:rsid w:val="00046E2C"/>
    <w:rsid w:val="00052090"/>
    <w:rsid w:val="00060BCA"/>
    <w:rsid w:val="000611F9"/>
    <w:rsid w:val="00061D8E"/>
    <w:rsid w:val="0006584C"/>
    <w:rsid w:val="00071777"/>
    <w:rsid w:val="00074BB9"/>
    <w:rsid w:val="000770A0"/>
    <w:rsid w:val="0008114B"/>
    <w:rsid w:val="000867C9"/>
    <w:rsid w:val="0008737F"/>
    <w:rsid w:val="000873C3"/>
    <w:rsid w:val="000A53BB"/>
    <w:rsid w:val="000A564D"/>
    <w:rsid w:val="000A5D55"/>
    <w:rsid w:val="000B3126"/>
    <w:rsid w:val="000B36F9"/>
    <w:rsid w:val="000B3E6A"/>
    <w:rsid w:val="000C1AB4"/>
    <w:rsid w:val="000D17A9"/>
    <w:rsid w:val="000D32DD"/>
    <w:rsid w:val="000D6315"/>
    <w:rsid w:val="000D72E9"/>
    <w:rsid w:val="000E2BFD"/>
    <w:rsid w:val="000E2E80"/>
    <w:rsid w:val="00103306"/>
    <w:rsid w:val="00110A27"/>
    <w:rsid w:val="00116285"/>
    <w:rsid w:val="00116D76"/>
    <w:rsid w:val="00121053"/>
    <w:rsid w:val="0012590E"/>
    <w:rsid w:val="001324D4"/>
    <w:rsid w:val="0013282A"/>
    <w:rsid w:val="00141AC8"/>
    <w:rsid w:val="00142A37"/>
    <w:rsid w:val="00145FFB"/>
    <w:rsid w:val="00146158"/>
    <w:rsid w:val="001516EE"/>
    <w:rsid w:val="00152011"/>
    <w:rsid w:val="001526F9"/>
    <w:rsid w:val="0015488C"/>
    <w:rsid w:val="00155C6E"/>
    <w:rsid w:val="00157AE1"/>
    <w:rsid w:val="00170FAB"/>
    <w:rsid w:val="00180367"/>
    <w:rsid w:val="001804A6"/>
    <w:rsid w:val="001815F1"/>
    <w:rsid w:val="00185E5C"/>
    <w:rsid w:val="00186C79"/>
    <w:rsid w:val="00190AFF"/>
    <w:rsid w:val="001928DD"/>
    <w:rsid w:val="001939FE"/>
    <w:rsid w:val="00196CAE"/>
    <w:rsid w:val="001A2AB4"/>
    <w:rsid w:val="001A5392"/>
    <w:rsid w:val="001A565D"/>
    <w:rsid w:val="001A5B49"/>
    <w:rsid w:val="001A6522"/>
    <w:rsid w:val="001A74AA"/>
    <w:rsid w:val="001A7F5D"/>
    <w:rsid w:val="001B0A44"/>
    <w:rsid w:val="001B0CF8"/>
    <w:rsid w:val="001B6488"/>
    <w:rsid w:val="001C1A7E"/>
    <w:rsid w:val="001C4455"/>
    <w:rsid w:val="001C710C"/>
    <w:rsid w:val="001D2F74"/>
    <w:rsid w:val="001D70EC"/>
    <w:rsid w:val="001E09A8"/>
    <w:rsid w:val="001E17BC"/>
    <w:rsid w:val="001E1FCA"/>
    <w:rsid w:val="001E4556"/>
    <w:rsid w:val="001F3530"/>
    <w:rsid w:val="001F5C8C"/>
    <w:rsid w:val="001F70E7"/>
    <w:rsid w:val="00201588"/>
    <w:rsid w:val="00205075"/>
    <w:rsid w:val="0020612E"/>
    <w:rsid w:val="00212115"/>
    <w:rsid w:val="002152AB"/>
    <w:rsid w:val="0021581C"/>
    <w:rsid w:val="00221752"/>
    <w:rsid w:val="0022333E"/>
    <w:rsid w:val="00224016"/>
    <w:rsid w:val="00224BFC"/>
    <w:rsid w:val="00231C84"/>
    <w:rsid w:val="00234793"/>
    <w:rsid w:val="002361EB"/>
    <w:rsid w:val="00237285"/>
    <w:rsid w:val="002411BB"/>
    <w:rsid w:val="002422DA"/>
    <w:rsid w:val="00246088"/>
    <w:rsid w:val="00246C7C"/>
    <w:rsid w:val="0025074C"/>
    <w:rsid w:val="00253849"/>
    <w:rsid w:val="002551B0"/>
    <w:rsid w:val="00257233"/>
    <w:rsid w:val="00257EE2"/>
    <w:rsid w:val="002608DD"/>
    <w:rsid w:val="00263C80"/>
    <w:rsid w:val="002659C6"/>
    <w:rsid w:val="00271985"/>
    <w:rsid w:val="0027510B"/>
    <w:rsid w:val="00275491"/>
    <w:rsid w:val="002842F6"/>
    <w:rsid w:val="00292603"/>
    <w:rsid w:val="002941AE"/>
    <w:rsid w:val="002A4F57"/>
    <w:rsid w:val="002B178C"/>
    <w:rsid w:val="002B37DE"/>
    <w:rsid w:val="002B5E48"/>
    <w:rsid w:val="002C6F76"/>
    <w:rsid w:val="002C7454"/>
    <w:rsid w:val="002C78C3"/>
    <w:rsid w:val="002D0CD4"/>
    <w:rsid w:val="002E3450"/>
    <w:rsid w:val="002E37B9"/>
    <w:rsid w:val="002E47F3"/>
    <w:rsid w:val="002F3534"/>
    <w:rsid w:val="002F3927"/>
    <w:rsid w:val="002F462A"/>
    <w:rsid w:val="002F4F3A"/>
    <w:rsid w:val="0030068E"/>
    <w:rsid w:val="003015BE"/>
    <w:rsid w:val="00302637"/>
    <w:rsid w:val="0030271D"/>
    <w:rsid w:val="003036AB"/>
    <w:rsid w:val="00307A4F"/>
    <w:rsid w:val="00314B94"/>
    <w:rsid w:val="00315E72"/>
    <w:rsid w:val="0032645B"/>
    <w:rsid w:val="0032662A"/>
    <w:rsid w:val="00332F79"/>
    <w:rsid w:val="003331BD"/>
    <w:rsid w:val="003440A4"/>
    <w:rsid w:val="00350E9C"/>
    <w:rsid w:val="0035249F"/>
    <w:rsid w:val="00353EFA"/>
    <w:rsid w:val="00354790"/>
    <w:rsid w:val="0035661F"/>
    <w:rsid w:val="00357B77"/>
    <w:rsid w:val="00362004"/>
    <w:rsid w:val="00364FEB"/>
    <w:rsid w:val="00365681"/>
    <w:rsid w:val="00367E8E"/>
    <w:rsid w:val="00370DB4"/>
    <w:rsid w:val="003717F7"/>
    <w:rsid w:val="003737E9"/>
    <w:rsid w:val="00375AED"/>
    <w:rsid w:val="003760AD"/>
    <w:rsid w:val="003763D5"/>
    <w:rsid w:val="00376574"/>
    <w:rsid w:val="003775D3"/>
    <w:rsid w:val="0038690D"/>
    <w:rsid w:val="003909EA"/>
    <w:rsid w:val="00391F3A"/>
    <w:rsid w:val="003932FD"/>
    <w:rsid w:val="00394900"/>
    <w:rsid w:val="003A2047"/>
    <w:rsid w:val="003A32BB"/>
    <w:rsid w:val="003B0EE7"/>
    <w:rsid w:val="003B36B9"/>
    <w:rsid w:val="003B4D1F"/>
    <w:rsid w:val="003B6FA1"/>
    <w:rsid w:val="003C0936"/>
    <w:rsid w:val="003D3D1E"/>
    <w:rsid w:val="003E09E4"/>
    <w:rsid w:val="003E69BA"/>
    <w:rsid w:val="003F1FE5"/>
    <w:rsid w:val="003F41A2"/>
    <w:rsid w:val="00401163"/>
    <w:rsid w:val="00402ADA"/>
    <w:rsid w:val="004033DC"/>
    <w:rsid w:val="00403DF0"/>
    <w:rsid w:val="00410911"/>
    <w:rsid w:val="00431367"/>
    <w:rsid w:val="0043472F"/>
    <w:rsid w:val="004348A2"/>
    <w:rsid w:val="0043559B"/>
    <w:rsid w:val="004500D1"/>
    <w:rsid w:val="0045019E"/>
    <w:rsid w:val="00451E2B"/>
    <w:rsid w:val="00464CA5"/>
    <w:rsid w:val="00467F0D"/>
    <w:rsid w:val="004728C1"/>
    <w:rsid w:val="00472C32"/>
    <w:rsid w:val="004742A8"/>
    <w:rsid w:val="0049709D"/>
    <w:rsid w:val="0049789E"/>
    <w:rsid w:val="004A68FC"/>
    <w:rsid w:val="004B169E"/>
    <w:rsid w:val="004C143B"/>
    <w:rsid w:val="004C227D"/>
    <w:rsid w:val="004C6190"/>
    <w:rsid w:val="004C6A7C"/>
    <w:rsid w:val="004D2B61"/>
    <w:rsid w:val="004F3BF3"/>
    <w:rsid w:val="004F7DF5"/>
    <w:rsid w:val="005005FF"/>
    <w:rsid w:val="00501784"/>
    <w:rsid w:val="005152BD"/>
    <w:rsid w:val="00516549"/>
    <w:rsid w:val="00520B2C"/>
    <w:rsid w:val="00520FCA"/>
    <w:rsid w:val="00533E44"/>
    <w:rsid w:val="00554CF4"/>
    <w:rsid w:val="005613BA"/>
    <w:rsid w:val="00563DF5"/>
    <w:rsid w:val="00564D36"/>
    <w:rsid w:val="00565CD0"/>
    <w:rsid w:val="00567C7F"/>
    <w:rsid w:val="005730D9"/>
    <w:rsid w:val="00575C5E"/>
    <w:rsid w:val="005800BB"/>
    <w:rsid w:val="005833F5"/>
    <w:rsid w:val="00583AF1"/>
    <w:rsid w:val="00584F1C"/>
    <w:rsid w:val="0058507A"/>
    <w:rsid w:val="00596652"/>
    <w:rsid w:val="005A014C"/>
    <w:rsid w:val="005A1A98"/>
    <w:rsid w:val="005A5068"/>
    <w:rsid w:val="005A57DE"/>
    <w:rsid w:val="005A5EDA"/>
    <w:rsid w:val="005A6A0B"/>
    <w:rsid w:val="005B4A5B"/>
    <w:rsid w:val="005B5B30"/>
    <w:rsid w:val="005C3DB0"/>
    <w:rsid w:val="005D0B14"/>
    <w:rsid w:val="005D195F"/>
    <w:rsid w:val="005D1965"/>
    <w:rsid w:val="005E3CE7"/>
    <w:rsid w:val="006038CB"/>
    <w:rsid w:val="006042B1"/>
    <w:rsid w:val="00605506"/>
    <w:rsid w:val="0060699B"/>
    <w:rsid w:val="00611833"/>
    <w:rsid w:val="006149BE"/>
    <w:rsid w:val="00615AD0"/>
    <w:rsid w:val="00621256"/>
    <w:rsid w:val="00624205"/>
    <w:rsid w:val="00625713"/>
    <w:rsid w:val="00627C28"/>
    <w:rsid w:val="0063125C"/>
    <w:rsid w:val="00634237"/>
    <w:rsid w:val="00634245"/>
    <w:rsid w:val="0064015E"/>
    <w:rsid w:val="006447F5"/>
    <w:rsid w:val="00646951"/>
    <w:rsid w:val="0064696A"/>
    <w:rsid w:val="006475C7"/>
    <w:rsid w:val="00653B21"/>
    <w:rsid w:val="00654ED7"/>
    <w:rsid w:val="0065542A"/>
    <w:rsid w:val="00657496"/>
    <w:rsid w:val="00663B74"/>
    <w:rsid w:val="00663F29"/>
    <w:rsid w:val="006711A4"/>
    <w:rsid w:val="006718C9"/>
    <w:rsid w:val="00672A4E"/>
    <w:rsid w:val="00672C98"/>
    <w:rsid w:val="00683574"/>
    <w:rsid w:val="00683E09"/>
    <w:rsid w:val="006908CC"/>
    <w:rsid w:val="006924B3"/>
    <w:rsid w:val="006946A8"/>
    <w:rsid w:val="006964DF"/>
    <w:rsid w:val="006975AA"/>
    <w:rsid w:val="00697A69"/>
    <w:rsid w:val="006A1341"/>
    <w:rsid w:val="006A26FE"/>
    <w:rsid w:val="006A3117"/>
    <w:rsid w:val="006A7880"/>
    <w:rsid w:val="006B04D6"/>
    <w:rsid w:val="006B45D9"/>
    <w:rsid w:val="006B7789"/>
    <w:rsid w:val="006C0527"/>
    <w:rsid w:val="006C1005"/>
    <w:rsid w:val="006E43F2"/>
    <w:rsid w:val="006F00C6"/>
    <w:rsid w:val="006F04FF"/>
    <w:rsid w:val="006F2262"/>
    <w:rsid w:val="006F237F"/>
    <w:rsid w:val="006F62AB"/>
    <w:rsid w:val="00707330"/>
    <w:rsid w:val="00722660"/>
    <w:rsid w:val="00723506"/>
    <w:rsid w:val="00732BD9"/>
    <w:rsid w:val="00734B25"/>
    <w:rsid w:val="007376BB"/>
    <w:rsid w:val="00737B2A"/>
    <w:rsid w:val="00740C06"/>
    <w:rsid w:val="0074155D"/>
    <w:rsid w:val="00742029"/>
    <w:rsid w:val="00742F6E"/>
    <w:rsid w:val="00744C28"/>
    <w:rsid w:val="00755B33"/>
    <w:rsid w:val="00755F3A"/>
    <w:rsid w:val="00772774"/>
    <w:rsid w:val="00773461"/>
    <w:rsid w:val="0078228B"/>
    <w:rsid w:val="00782F50"/>
    <w:rsid w:val="00785406"/>
    <w:rsid w:val="0078582D"/>
    <w:rsid w:val="00791930"/>
    <w:rsid w:val="00797771"/>
    <w:rsid w:val="007A224D"/>
    <w:rsid w:val="007A345B"/>
    <w:rsid w:val="007A5CDD"/>
    <w:rsid w:val="007C2448"/>
    <w:rsid w:val="007C4F53"/>
    <w:rsid w:val="007D1074"/>
    <w:rsid w:val="007D14A2"/>
    <w:rsid w:val="007D1CFE"/>
    <w:rsid w:val="007D7199"/>
    <w:rsid w:val="007E365B"/>
    <w:rsid w:val="007E6055"/>
    <w:rsid w:val="007E7D9C"/>
    <w:rsid w:val="007F464F"/>
    <w:rsid w:val="00800078"/>
    <w:rsid w:val="008006A1"/>
    <w:rsid w:val="00801A93"/>
    <w:rsid w:val="0080508B"/>
    <w:rsid w:val="00807F09"/>
    <w:rsid w:val="00810D8A"/>
    <w:rsid w:val="00817A56"/>
    <w:rsid w:val="00817E9D"/>
    <w:rsid w:val="00820AE4"/>
    <w:rsid w:val="00821A1A"/>
    <w:rsid w:val="008222DC"/>
    <w:rsid w:val="008254E5"/>
    <w:rsid w:val="008341E3"/>
    <w:rsid w:val="00840437"/>
    <w:rsid w:val="0084189F"/>
    <w:rsid w:val="00850EBD"/>
    <w:rsid w:val="008638CB"/>
    <w:rsid w:val="008670F8"/>
    <w:rsid w:val="0087308A"/>
    <w:rsid w:val="00873223"/>
    <w:rsid w:val="00875029"/>
    <w:rsid w:val="0088026D"/>
    <w:rsid w:val="00880291"/>
    <w:rsid w:val="00881540"/>
    <w:rsid w:val="008879DC"/>
    <w:rsid w:val="00892727"/>
    <w:rsid w:val="00895184"/>
    <w:rsid w:val="008970B2"/>
    <w:rsid w:val="008A194C"/>
    <w:rsid w:val="008A2E56"/>
    <w:rsid w:val="008A2E5C"/>
    <w:rsid w:val="008B1AFF"/>
    <w:rsid w:val="008C5097"/>
    <w:rsid w:val="008C6A95"/>
    <w:rsid w:val="008E3F70"/>
    <w:rsid w:val="008F2CA9"/>
    <w:rsid w:val="008F7C46"/>
    <w:rsid w:val="0090053F"/>
    <w:rsid w:val="009009D2"/>
    <w:rsid w:val="0090259C"/>
    <w:rsid w:val="00903226"/>
    <w:rsid w:val="0091027A"/>
    <w:rsid w:val="00912AA2"/>
    <w:rsid w:val="00912B6B"/>
    <w:rsid w:val="0091342D"/>
    <w:rsid w:val="0092105B"/>
    <w:rsid w:val="00923D89"/>
    <w:rsid w:val="0093532E"/>
    <w:rsid w:val="00941DD4"/>
    <w:rsid w:val="00945A8F"/>
    <w:rsid w:val="00946173"/>
    <w:rsid w:val="00951CDB"/>
    <w:rsid w:val="00962C44"/>
    <w:rsid w:val="00970B1D"/>
    <w:rsid w:val="009748A1"/>
    <w:rsid w:val="009805D6"/>
    <w:rsid w:val="0098195E"/>
    <w:rsid w:val="0098553D"/>
    <w:rsid w:val="00986A42"/>
    <w:rsid w:val="00992399"/>
    <w:rsid w:val="00993396"/>
    <w:rsid w:val="009A128B"/>
    <w:rsid w:val="009A1A1F"/>
    <w:rsid w:val="009A2B1C"/>
    <w:rsid w:val="009A551F"/>
    <w:rsid w:val="009A7995"/>
    <w:rsid w:val="009B2657"/>
    <w:rsid w:val="009C01C7"/>
    <w:rsid w:val="009C147B"/>
    <w:rsid w:val="009C2323"/>
    <w:rsid w:val="009C474F"/>
    <w:rsid w:val="009D0638"/>
    <w:rsid w:val="009E50C2"/>
    <w:rsid w:val="009E5BE8"/>
    <w:rsid w:val="009F15B0"/>
    <w:rsid w:val="009F4BF2"/>
    <w:rsid w:val="009F4E41"/>
    <w:rsid w:val="009F5959"/>
    <w:rsid w:val="00A019D3"/>
    <w:rsid w:val="00A0604B"/>
    <w:rsid w:val="00A2135E"/>
    <w:rsid w:val="00A2335B"/>
    <w:rsid w:val="00A254E5"/>
    <w:rsid w:val="00A35F00"/>
    <w:rsid w:val="00A375DA"/>
    <w:rsid w:val="00A40580"/>
    <w:rsid w:val="00A42373"/>
    <w:rsid w:val="00A46EEC"/>
    <w:rsid w:val="00A47558"/>
    <w:rsid w:val="00A50247"/>
    <w:rsid w:val="00A51A90"/>
    <w:rsid w:val="00A5225E"/>
    <w:rsid w:val="00A5413C"/>
    <w:rsid w:val="00A6224E"/>
    <w:rsid w:val="00A62EA3"/>
    <w:rsid w:val="00A631AE"/>
    <w:rsid w:val="00A64AE8"/>
    <w:rsid w:val="00A67FB1"/>
    <w:rsid w:val="00A73E54"/>
    <w:rsid w:val="00A74224"/>
    <w:rsid w:val="00A74729"/>
    <w:rsid w:val="00A7558F"/>
    <w:rsid w:val="00A775B9"/>
    <w:rsid w:val="00A778AF"/>
    <w:rsid w:val="00A8383E"/>
    <w:rsid w:val="00A876E6"/>
    <w:rsid w:val="00A93A17"/>
    <w:rsid w:val="00A95FC0"/>
    <w:rsid w:val="00A97EEE"/>
    <w:rsid w:val="00AA0C46"/>
    <w:rsid w:val="00AA551B"/>
    <w:rsid w:val="00AB01F5"/>
    <w:rsid w:val="00AB0B14"/>
    <w:rsid w:val="00AB179F"/>
    <w:rsid w:val="00AB217A"/>
    <w:rsid w:val="00AB5F4A"/>
    <w:rsid w:val="00AB6564"/>
    <w:rsid w:val="00AC5EA4"/>
    <w:rsid w:val="00AD31F2"/>
    <w:rsid w:val="00AD492F"/>
    <w:rsid w:val="00AE176F"/>
    <w:rsid w:val="00AE18D9"/>
    <w:rsid w:val="00AE2337"/>
    <w:rsid w:val="00AE3A7C"/>
    <w:rsid w:val="00AE5EA2"/>
    <w:rsid w:val="00AE638D"/>
    <w:rsid w:val="00AE679E"/>
    <w:rsid w:val="00AF2796"/>
    <w:rsid w:val="00AF3256"/>
    <w:rsid w:val="00AF4393"/>
    <w:rsid w:val="00AF7572"/>
    <w:rsid w:val="00B02348"/>
    <w:rsid w:val="00B122E4"/>
    <w:rsid w:val="00B22592"/>
    <w:rsid w:val="00B26EF0"/>
    <w:rsid w:val="00B271D8"/>
    <w:rsid w:val="00B349A7"/>
    <w:rsid w:val="00B3556A"/>
    <w:rsid w:val="00B405E3"/>
    <w:rsid w:val="00B41998"/>
    <w:rsid w:val="00B5021F"/>
    <w:rsid w:val="00B54BDA"/>
    <w:rsid w:val="00B6700E"/>
    <w:rsid w:val="00B73E24"/>
    <w:rsid w:val="00B87967"/>
    <w:rsid w:val="00B9034C"/>
    <w:rsid w:val="00B903F0"/>
    <w:rsid w:val="00B9185B"/>
    <w:rsid w:val="00BA02C5"/>
    <w:rsid w:val="00BA49F8"/>
    <w:rsid w:val="00BB2235"/>
    <w:rsid w:val="00BC080F"/>
    <w:rsid w:val="00BC1A69"/>
    <w:rsid w:val="00BC3FAC"/>
    <w:rsid w:val="00BD524A"/>
    <w:rsid w:val="00BE5FC5"/>
    <w:rsid w:val="00BF4876"/>
    <w:rsid w:val="00BF4925"/>
    <w:rsid w:val="00BF7452"/>
    <w:rsid w:val="00C01ECD"/>
    <w:rsid w:val="00C05775"/>
    <w:rsid w:val="00C114F3"/>
    <w:rsid w:val="00C1241A"/>
    <w:rsid w:val="00C13967"/>
    <w:rsid w:val="00C15218"/>
    <w:rsid w:val="00C22FB3"/>
    <w:rsid w:val="00C26979"/>
    <w:rsid w:val="00C27713"/>
    <w:rsid w:val="00C34B66"/>
    <w:rsid w:val="00C37067"/>
    <w:rsid w:val="00C41ADE"/>
    <w:rsid w:val="00C4311D"/>
    <w:rsid w:val="00C46590"/>
    <w:rsid w:val="00C5066E"/>
    <w:rsid w:val="00C60107"/>
    <w:rsid w:val="00C62382"/>
    <w:rsid w:val="00C6667F"/>
    <w:rsid w:val="00C7204C"/>
    <w:rsid w:val="00C75012"/>
    <w:rsid w:val="00C7550D"/>
    <w:rsid w:val="00C83E16"/>
    <w:rsid w:val="00C87083"/>
    <w:rsid w:val="00C93739"/>
    <w:rsid w:val="00C97BF8"/>
    <w:rsid w:val="00CA1D98"/>
    <w:rsid w:val="00CA50CF"/>
    <w:rsid w:val="00CA5BF8"/>
    <w:rsid w:val="00CB12C8"/>
    <w:rsid w:val="00CB2165"/>
    <w:rsid w:val="00CB39FD"/>
    <w:rsid w:val="00CB40FA"/>
    <w:rsid w:val="00CB51DA"/>
    <w:rsid w:val="00CB62B5"/>
    <w:rsid w:val="00CB65D4"/>
    <w:rsid w:val="00CC14A8"/>
    <w:rsid w:val="00CC3DD9"/>
    <w:rsid w:val="00CC644E"/>
    <w:rsid w:val="00CC67AA"/>
    <w:rsid w:val="00CD274E"/>
    <w:rsid w:val="00CD6DCE"/>
    <w:rsid w:val="00CE04B3"/>
    <w:rsid w:val="00CE3190"/>
    <w:rsid w:val="00CE56E2"/>
    <w:rsid w:val="00CE7F35"/>
    <w:rsid w:val="00CF2AC4"/>
    <w:rsid w:val="00D00470"/>
    <w:rsid w:val="00D03005"/>
    <w:rsid w:val="00D10104"/>
    <w:rsid w:val="00D1019D"/>
    <w:rsid w:val="00D23079"/>
    <w:rsid w:val="00D2350A"/>
    <w:rsid w:val="00D269B6"/>
    <w:rsid w:val="00D34E61"/>
    <w:rsid w:val="00D41F04"/>
    <w:rsid w:val="00D42F2F"/>
    <w:rsid w:val="00D438B9"/>
    <w:rsid w:val="00D445EA"/>
    <w:rsid w:val="00D45B61"/>
    <w:rsid w:val="00D479E8"/>
    <w:rsid w:val="00D5305D"/>
    <w:rsid w:val="00D53479"/>
    <w:rsid w:val="00D5588D"/>
    <w:rsid w:val="00D62287"/>
    <w:rsid w:val="00D626CB"/>
    <w:rsid w:val="00D70B72"/>
    <w:rsid w:val="00D8073F"/>
    <w:rsid w:val="00D814F5"/>
    <w:rsid w:val="00D81DC1"/>
    <w:rsid w:val="00D85C35"/>
    <w:rsid w:val="00D9301F"/>
    <w:rsid w:val="00D95D64"/>
    <w:rsid w:val="00DA0079"/>
    <w:rsid w:val="00DA2570"/>
    <w:rsid w:val="00DA2C04"/>
    <w:rsid w:val="00DA3F95"/>
    <w:rsid w:val="00DA77AF"/>
    <w:rsid w:val="00DB213F"/>
    <w:rsid w:val="00DB2AF3"/>
    <w:rsid w:val="00DB3F3D"/>
    <w:rsid w:val="00DB6FA6"/>
    <w:rsid w:val="00DC0E7D"/>
    <w:rsid w:val="00DC1095"/>
    <w:rsid w:val="00DC1F8A"/>
    <w:rsid w:val="00DC4A5D"/>
    <w:rsid w:val="00DC5B36"/>
    <w:rsid w:val="00DC5C23"/>
    <w:rsid w:val="00DD028C"/>
    <w:rsid w:val="00DD2EC2"/>
    <w:rsid w:val="00DD5454"/>
    <w:rsid w:val="00DD6EF1"/>
    <w:rsid w:val="00DD7964"/>
    <w:rsid w:val="00DE0E00"/>
    <w:rsid w:val="00DE7435"/>
    <w:rsid w:val="00DE7A08"/>
    <w:rsid w:val="00DF3031"/>
    <w:rsid w:val="00DF67D0"/>
    <w:rsid w:val="00E01808"/>
    <w:rsid w:val="00E01CDF"/>
    <w:rsid w:val="00E01F7B"/>
    <w:rsid w:val="00E0247F"/>
    <w:rsid w:val="00E02EC4"/>
    <w:rsid w:val="00E0671E"/>
    <w:rsid w:val="00E069DA"/>
    <w:rsid w:val="00E07BBC"/>
    <w:rsid w:val="00E142DB"/>
    <w:rsid w:val="00E1753A"/>
    <w:rsid w:val="00E22132"/>
    <w:rsid w:val="00E256A5"/>
    <w:rsid w:val="00E328FF"/>
    <w:rsid w:val="00E40454"/>
    <w:rsid w:val="00E416C2"/>
    <w:rsid w:val="00E45D5E"/>
    <w:rsid w:val="00E47538"/>
    <w:rsid w:val="00E54414"/>
    <w:rsid w:val="00E546D7"/>
    <w:rsid w:val="00E5600A"/>
    <w:rsid w:val="00E56D4E"/>
    <w:rsid w:val="00E60644"/>
    <w:rsid w:val="00E608E4"/>
    <w:rsid w:val="00E60BA2"/>
    <w:rsid w:val="00E6367C"/>
    <w:rsid w:val="00E805B9"/>
    <w:rsid w:val="00E81F72"/>
    <w:rsid w:val="00E86B29"/>
    <w:rsid w:val="00E92A80"/>
    <w:rsid w:val="00EA7519"/>
    <w:rsid w:val="00EC1CC4"/>
    <w:rsid w:val="00EC417F"/>
    <w:rsid w:val="00EC6F07"/>
    <w:rsid w:val="00ED0B6E"/>
    <w:rsid w:val="00ED25ED"/>
    <w:rsid w:val="00ED72BA"/>
    <w:rsid w:val="00EE0EFD"/>
    <w:rsid w:val="00EE34B0"/>
    <w:rsid w:val="00EE562F"/>
    <w:rsid w:val="00EE68DB"/>
    <w:rsid w:val="00EE7046"/>
    <w:rsid w:val="00EE7E0A"/>
    <w:rsid w:val="00EF02D7"/>
    <w:rsid w:val="00EF626C"/>
    <w:rsid w:val="00EF7262"/>
    <w:rsid w:val="00F066A4"/>
    <w:rsid w:val="00F10035"/>
    <w:rsid w:val="00F11FB1"/>
    <w:rsid w:val="00F1359F"/>
    <w:rsid w:val="00F15621"/>
    <w:rsid w:val="00F26F35"/>
    <w:rsid w:val="00F27475"/>
    <w:rsid w:val="00F27F4D"/>
    <w:rsid w:val="00F3060D"/>
    <w:rsid w:val="00F31254"/>
    <w:rsid w:val="00F326BD"/>
    <w:rsid w:val="00F37376"/>
    <w:rsid w:val="00F37E5F"/>
    <w:rsid w:val="00F456D2"/>
    <w:rsid w:val="00F50F8D"/>
    <w:rsid w:val="00F530C4"/>
    <w:rsid w:val="00F539E3"/>
    <w:rsid w:val="00F543D7"/>
    <w:rsid w:val="00F57F28"/>
    <w:rsid w:val="00F67FD3"/>
    <w:rsid w:val="00F70F2C"/>
    <w:rsid w:val="00F7641B"/>
    <w:rsid w:val="00F7646F"/>
    <w:rsid w:val="00F80B16"/>
    <w:rsid w:val="00F850D3"/>
    <w:rsid w:val="00F8724B"/>
    <w:rsid w:val="00F87E61"/>
    <w:rsid w:val="00F92B11"/>
    <w:rsid w:val="00F9389A"/>
    <w:rsid w:val="00F941BB"/>
    <w:rsid w:val="00F9772C"/>
    <w:rsid w:val="00FA2B66"/>
    <w:rsid w:val="00FA3EEB"/>
    <w:rsid w:val="00FB71A3"/>
    <w:rsid w:val="00FB77BC"/>
    <w:rsid w:val="00FB7819"/>
    <w:rsid w:val="00FC05B5"/>
    <w:rsid w:val="00FC10E7"/>
    <w:rsid w:val="00FC62E9"/>
    <w:rsid w:val="00FD4678"/>
    <w:rsid w:val="00FD4DA2"/>
    <w:rsid w:val="00FD5C11"/>
    <w:rsid w:val="00FD6A6A"/>
    <w:rsid w:val="00FE3EFF"/>
    <w:rsid w:val="00FF08AC"/>
    <w:rsid w:val="00FF3E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E3"/>
  </w:style>
  <w:style w:type="paragraph" w:styleId="1">
    <w:name w:val="heading 1"/>
    <w:basedOn w:val="a"/>
    <w:link w:val="10"/>
    <w:uiPriority w:val="1"/>
    <w:qFormat/>
    <w:rsid w:val="000148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1"/>
    <w:qFormat/>
    <w:rsid w:val="000148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314B94"/>
    <w:pPr>
      <w:keepNext/>
      <w:keepLines/>
      <w:spacing w:before="200" w:after="0"/>
      <w:outlineLvl w:val="2"/>
    </w:pPr>
    <w:rPr>
      <w:rFonts w:asciiTheme="majorHAnsi" w:eastAsiaTheme="majorEastAsia" w:hAnsiTheme="majorHAnsi" w:cstheme="majorBidi"/>
      <w:b/>
      <w:b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0148B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1"/>
    <w:rsid w:val="000148B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314B94"/>
    <w:rPr>
      <w:rFonts w:asciiTheme="majorHAnsi" w:eastAsiaTheme="majorEastAsia" w:hAnsiTheme="majorHAnsi" w:cstheme="majorBidi"/>
      <w:b/>
      <w:bCs/>
      <w:color w:val="4F81BD" w:themeColor="accent1"/>
      <w:lang w:eastAsia="ru-RU"/>
    </w:rPr>
  </w:style>
  <w:style w:type="paragraph" w:styleId="a3">
    <w:name w:val="header"/>
    <w:basedOn w:val="a"/>
    <w:link w:val="a4"/>
    <w:uiPriority w:val="99"/>
    <w:unhideWhenUsed/>
    <w:rsid w:val="00DB6FA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B6FA6"/>
  </w:style>
  <w:style w:type="paragraph" w:styleId="a5">
    <w:name w:val="footer"/>
    <w:basedOn w:val="a"/>
    <w:link w:val="a6"/>
    <w:uiPriority w:val="99"/>
    <w:unhideWhenUsed/>
    <w:rsid w:val="00DB6FA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B6FA6"/>
  </w:style>
  <w:style w:type="paragraph" w:styleId="a7">
    <w:name w:val="List Paragraph"/>
    <w:basedOn w:val="a"/>
    <w:link w:val="a8"/>
    <w:uiPriority w:val="34"/>
    <w:qFormat/>
    <w:rsid w:val="001A5B49"/>
    <w:pPr>
      <w:spacing w:after="0" w:line="360" w:lineRule="auto"/>
      <w:ind w:left="720" w:firstLine="709"/>
      <w:contextualSpacing/>
      <w:jc w:val="both"/>
    </w:pPr>
    <w:rPr>
      <w:rFonts w:ascii="Times New Roman" w:eastAsia="Times New Roman" w:hAnsi="Times New Roman" w:cs="Times New Roman"/>
      <w:sz w:val="28"/>
      <w:szCs w:val="28"/>
      <w:lang w:eastAsia="ru-RU"/>
    </w:rPr>
  </w:style>
  <w:style w:type="character" w:customStyle="1" w:styleId="a8">
    <w:name w:val="Абзац списка Знак"/>
    <w:link w:val="a7"/>
    <w:uiPriority w:val="1"/>
    <w:locked/>
    <w:rsid w:val="00314B94"/>
    <w:rPr>
      <w:rFonts w:ascii="Times New Roman" w:eastAsia="Times New Roman" w:hAnsi="Times New Roman" w:cs="Times New Roman"/>
      <w:sz w:val="28"/>
      <w:szCs w:val="28"/>
      <w:lang w:eastAsia="ru-RU"/>
    </w:rPr>
  </w:style>
  <w:style w:type="character" w:customStyle="1" w:styleId="text">
    <w:name w:val="text"/>
    <w:basedOn w:val="a0"/>
    <w:rsid w:val="001A5B49"/>
    <w:rPr>
      <w:rFonts w:cs="Times New Roman"/>
    </w:rPr>
  </w:style>
  <w:style w:type="character" w:styleId="a9">
    <w:name w:val="Hyperlink"/>
    <w:basedOn w:val="a0"/>
    <w:uiPriority w:val="99"/>
    <w:unhideWhenUsed/>
    <w:rsid w:val="001A5B49"/>
    <w:rPr>
      <w:rFonts w:cs="Times New Roman"/>
      <w:color w:val="0000FF"/>
      <w:u w:val="single"/>
    </w:rPr>
  </w:style>
  <w:style w:type="table" w:styleId="aa">
    <w:name w:val="Table Grid"/>
    <w:basedOn w:val="a1"/>
    <w:uiPriority w:val="59"/>
    <w:rsid w:val="0037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2B178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178C"/>
    <w:rPr>
      <w:rFonts w:ascii="Tahoma" w:hAnsi="Tahoma" w:cs="Tahoma"/>
      <w:sz w:val="16"/>
      <w:szCs w:val="16"/>
    </w:rPr>
  </w:style>
  <w:style w:type="paragraph" w:styleId="ad">
    <w:name w:val="caption"/>
    <w:basedOn w:val="a"/>
    <w:next w:val="a"/>
    <w:uiPriority w:val="35"/>
    <w:semiHidden/>
    <w:unhideWhenUsed/>
    <w:qFormat/>
    <w:rsid w:val="006B45D9"/>
    <w:pPr>
      <w:spacing w:line="240" w:lineRule="auto"/>
    </w:pPr>
    <w:rPr>
      <w:b/>
      <w:bCs/>
      <w:color w:val="4F81BD" w:themeColor="accent1"/>
      <w:sz w:val="18"/>
      <w:szCs w:val="18"/>
    </w:rPr>
  </w:style>
  <w:style w:type="paragraph" w:styleId="21">
    <w:name w:val="Body Text Indent 2"/>
    <w:basedOn w:val="a"/>
    <w:link w:val="22"/>
    <w:uiPriority w:val="99"/>
    <w:rsid w:val="00A375DA"/>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rsid w:val="00A375DA"/>
    <w:rPr>
      <w:rFonts w:ascii="Times New Roman" w:eastAsia="Times New Roman" w:hAnsi="Times New Roman" w:cs="Times New Roman"/>
      <w:sz w:val="24"/>
      <w:szCs w:val="24"/>
      <w:lang w:eastAsia="ru-RU"/>
    </w:rPr>
  </w:style>
  <w:style w:type="paragraph" w:styleId="ae">
    <w:name w:val="Normal (Web)"/>
    <w:aliases w:val="Знак4,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 Знак Знак,Обычный (Web)1,Normal (Web) Char,Обычный (Web)"/>
    <w:basedOn w:val="a"/>
    <w:link w:val="af"/>
    <w:uiPriority w:val="99"/>
    <w:unhideWhenUsed/>
    <w:qFormat/>
    <w:rsid w:val="00A375DA"/>
    <w:pPr>
      <w:spacing w:after="143" w:line="240" w:lineRule="auto"/>
    </w:pPr>
    <w:rPr>
      <w:rFonts w:ascii="Times New Roman" w:eastAsia="Times New Roman" w:hAnsi="Times New Roman" w:cs="Times New Roman"/>
      <w:sz w:val="24"/>
      <w:szCs w:val="24"/>
    </w:rPr>
  </w:style>
  <w:style w:type="character" w:customStyle="1" w:styleId="af">
    <w:name w:val="Обычный (веб) Знак"/>
    <w:aliases w:val="Знак4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Знак Знак Знак Знак Знак Знак Знак Знак"/>
    <w:link w:val="ae"/>
    <w:locked/>
    <w:rsid w:val="00A375DA"/>
    <w:rPr>
      <w:rFonts w:ascii="Times New Roman" w:eastAsia="Times New Roman" w:hAnsi="Times New Roman" w:cs="Times New Roman"/>
      <w:sz w:val="24"/>
      <w:szCs w:val="24"/>
    </w:rPr>
  </w:style>
  <w:style w:type="paragraph" w:styleId="af0">
    <w:name w:val="Body Text"/>
    <w:basedOn w:val="a"/>
    <w:link w:val="af1"/>
    <w:uiPriority w:val="1"/>
    <w:unhideWhenUsed/>
    <w:qFormat/>
    <w:rsid w:val="00D438B9"/>
    <w:pPr>
      <w:spacing w:after="120"/>
    </w:pPr>
  </w:style>
  <w:style w:type="character" w:customStyle="1" w:styleId="af1">
    <w:name w:val="Основной текст Знак"/>
    <w:basedOn w:val="a0"/>
    <w:link w:val="af0"/>
    <w:uiPriority w:val="1"/>
    <w:rsid w:val="00D438B9"/>
  </w:style>
  <w:style w:type="table" w:customStyle="1" w:styleId="TableNormal">
    <w:name w:val="Table Normal"/>
    <w:uiPriority w:val="2"/>
    <w:semiHidden/>
    <w:unhideWhenUsed/>
    <w:qFormat/>
    <w:rsid w:val="00D438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D438B9"/>
    <w:pPr>
      <w:widowControl w:val="0"/>
      <w:autoSpaceDE w:val="0"/>
      <w:autoSpaceDN w:val="0"/>
      <w:spacing w:after="0" w:line="240" w:lineRule="auto"/>
      <w:ind w:left="224"/>
    </w:pPr>
    <w:rPr>
      <w:rFonts w:ascii="Times New Roman" w:eastAsia="Times New Roman" w:hAnsi="Times New Roman" w:cs="Times New Roman"/>
      <w:sz w:val="28"/>
      <w:szCs w:val="28"/>
    </w:rPr>
  </w:style>
  <w:style w:type="paragraph" w:customStyle="1" w:styleId="110">
    <w:name w:val="Заголовок 11"/>
    <w:basedOn w:val="a"/>
    <w:uiPriority w:val="1"/>
    <w:qFormat/>
    <w:rsid w:val="00D438B9"/>
    <w:pPr>
      <w:widowControl w:val="0"/>
      <w:autoSpaceDE w:val="0"/>
      <w:autoSpaceDN w:val="0"/>
      <w:spacing w:before="160" w:after="0" w:line="240" w:lineRule="auto"/>
      <w:ind w:left="224"/>
      <w:outlineLvl w:val="1"/>
    </w:pPr>
    <w:rPr>
      <w:rFonts w:ascii="Times New Roman" w:eastAsia="Times New Roman" w:hAnsi="Times New Roman" w:cs="Times New Roman"/>
      <w:b/>
      <w:bCs/>
      <w:sz w:val="28"/>
      <w:szCs w:val="28"/>
    </w:rPr>
  </w:style>
  <w:style w:type="paragraph" w:customStyle="1" w:styleId="210">
    <w:name w:val="Заголовок 21"/>
    <w:basedOn w:val="a"/>
    <w:uiPriority w:val="1"/>
    <w:qFormat/>
    <w:rsid w:val="00D438B9"/>
    <w:pPr>
      <w:widowControl w:val="0"/>
      <w:autoSpaceDE w:val="0"/>
      <w:autoSpaceDN w:val="0"/>
      <w:spacing w:after="0" w:line="240" w:lineRule="auto"/>
      <w:ind w:left="931"/>
      <w:jc w:val="both"/>
      <w:outlineLvl w:val="2"/>
    </w:pPr>
    <w:rPr>
      <w:rFonts w:ascii="Times New Roman" w:eastAsia="Times New Roman" w:hAnsi="Times New Roman" w:cs="Times New Roman"/>
      <w:b/>
      <w:bCs/>
      <w:i/>
      <w:iCs/>
      <w:sz w:val="28"/>
      <w:szCs w:val="28"/>
    </w:rPr>
  </w:style>
  <w:style w:type="paragraph" w:customStyle="1" w:styleId="TableParagraph">
    <w:name w:val="Table Paragraph"/>
    <w:basedOn w:val="a"/>
    <w:uiPriority w:val="1"/>
    <w:qFormat/>
    <w:rsid w:val="00D438B9"/>
    <w:pPr>
      <w:widowControl w:val="0"/>
      <w:autoSpaceDE w:val="0"/>
      <w:autoSpaceDN w:val="0"/>
      <w:spacing w:after="0" w:line="272" w:lineRule="exact"/>
      <w:ind w:left="572"/>
    </w:pPr>
    <w:rPr>
      <w:rFonts w:ascii="Times New Roman" w:eastAsia="Times New Roman" w:hAnsi="Times New Roman" w:cs="Times New Roman"/>
    </w:rPr>
  </w:style>
  <w:style w:type="character" w:customStyle="1" w:styleId="c46">
    <w:name w:val="c46"/>
    <w:basedOn w:val="a0"/>
    <w:rsid w:val="000148BB"/>
  </w:style>
  <w:style w:type="paragraph" w:customStyle="1" w:styleId="c0">
    <w:name w:val="c0"/>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148BB"/>
  </w:style>
  <w:style w:type="paragraph" w:customStyle="1" w:styleId="c72">
    <w:name w:val="c72"/>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8">
    <w:name w:val="c88"/>
    <w:basedOn w:val="a0"/>
    <w:rsid w:val="000148BB"/>
  </w:style>
  <w:style w:type="character" w:customStyle="1" w:styleId="c10">
    <w:name w:val="c10"/>
    <w:basedOn w:val="a0"/>
    <w:rsid w:val="000148BB"/>
  </w:style>
  <w:style w:type="paragraph" w:customStyle="1" w:styleId="c39">
    <w:name w:val="c39"/>
    <w:basedOn w:val="a"/>
    <w:rsid w:val="000148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7">
    <w:name w:val="c47"/>
    <w:basedOn w:val="a0"/>
    <w:rsid w:val="003737E9"/>
  </w:style>
  <w:style w:type="character" w:customStyle="1" w:styleId="c75">
    <w:name w:val="c75"/>
    <w:basedOn w:val="a0"/>
    <w:rsid w:val="003737E9"/>
  </w:style>
  <w:style w:type="paragraph" w:customStyle="1" w:styleId="c18">
    <w:name w:val="c18"/>
    <w:basedOn w:val="a"/>
    <w:rsid w:val="003737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821A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 Spacing"/>
    <w:uiPriority w:val="1"/>
    <w:qFormat/>
    <w:rsid w:val="00FD5C11"/>
    <w:pPr>
      <w:spacing w:after="0" w:line="240" w:lineRule="auto"/>
    </w:pPr>
  </w:style>
  <w:style w:type="character" w:customStyle="1" w:styleId="FontStyle42">
    <w:name w:val="Font Style42"/>
    <w:rsid w:val="009F4E41"/>
    <w:rPr>
      <w:rFonts w:ascii="Times New Roman" w:hAnsi="Times New Roman" w:cs="Times New Roman"/>
      <w:sz w:val="14"/>
      <w:szCs w:val="14"/>
    </w:rPr>
  </w:style>
  <w:style w:type="character" w:customStyle="1" w:styleId="z-">
    <w:name w:val="z-Начало формы Знак"/>
    <w:basedOn w:val="a0"/>
    <w:link w:val="z-0"/>
    <w:uiPriority w:val="99"/>
    <w:semiHidden/>
    <w:rsid w:val="00314B94"/>
    <w:rPr>
      <w:rFonts w:ascii="Arial" w:eastAsia="Times New Roman" w:hAnsi="Arial" w:cs="Arial"/>
      <w:vanish/>
      <w:sz w:val="16"/>
      <w:szCs w:val="16"/>
      <w:lang w:eastAsia="ru-RU"/>
    </w:rPr>
  </w:style>
  <w:style w:type="paragraph" w:styleId="z-0">
    <w:name w:val="HTML Top of Form"/>
    <w:basedOn w:val="a"/>
    <w:next w:val="a"/>
    <w:link w:val="z-"/>
    <w:hidden/>
    <w:uiPriority w:val="99"/>
    <w:semiHidden/>
    <w:unhideWhenUsed/>
    <w:rsid w:val="00314B94"/>
    <w:pPr>
      <w:pBdr>
        <w:bottom w:val="single" w:sz="6" w:space="1" w:color="auto"/>
      </w:pBdr>
      <w:spacing w:after="0" w:line="240" w:lineRule="auto"/>
      <w:jc w:val="center"/>
    </w:pPr>
    <w:rPr>
      <w:rFonts w:ascii="Arial" w:eastAsia="Times New Roman" w:hAnsi="Arial" w:cs="Arial"/>
      <w:vanish/>
      <w:sz w:val="16"/>
      <w:szCs w:val="16"/>
      <w:lang w:eastAsia="ru-RU"/>
    </w:rPr>
  </w:style>
  <w:style w:type="paragraph" w:customStyle="1" w:styleId="t-input-subtitle">
    <w:name w:val="t-input-subtitle"/>
    <w:basedOn w:val="a"/>
    <w:rsid w:val="00314B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z-1">
    <w:name w:val="z-Конец формы Знак"/>
    <w:basedOn w:val="a0"/>
    <w:link w:val="z-2"/>
    <w:uiPriority w:val="99"/>
    <w:semiHidden/>
    <w:rsid w:val="00314B94"/>
    <w:rPr>
      <w:rFonts w:ascii="Arial" w:eastAsia="Times New Roman" w:hAnsi="Arial" w:cs="Arial"/>
      <w:vanish/>
      <w:sz w:val="16"/>
      <w:szCs w:val="16"/>
      <w:lang w:eastAsia="ru-RU"/>
    </w:rPr>
  </w:style>
  <w:style w:type="paragraph" w:styleId="z-2">
    <w:name w:val="HTML Bottom of Form"/>
    <w:basedOn w:val="a"/>
    <w:next w:val="a"/>
    <w:link w:val="z-1"/>
    <w:hidden/>
    <w:uiPriority w:val="99"/>
    <w:semiHidden/>
    <w:unhideWhenUsed/>
    <w:rsid w:val="00314B94"/>
    <w:pPr>
      <w:pBdr>
        <w:top w:val="single" w:sz="6" w:space="1" w:color="auto"/>
      </w:pBdr>
      <w:spacing w:after="0" w:line="240" w:lineRule="auto"/>
      <w:jc w:val="center"/>
    </w:pPr>
    <w:rPr>
      <w:rFonts w:ascii="Arial" w:eastAsia="Times New Roman" w:hAnsi="Arial" w:cs="Arial"/>
      <w:vanish/>
      <w:sz w:val="16"/>
      <w:szCs w:val="16"/>
      <w:lang w:eastAsia="ru-RU"/>
    </w:rPr>
  </w:style>
  <w:style w:type="paragraph" w:customStyle="1" w:styleId="Style9">
    <w:name w:val="Style9"/>
    <w:basedOn w:val="a"/>
    <w:uiPriority w:val="99"/>
    <w:rsid w:val="00314B94"/>
    <w:pPr>
      <w:widowControl w:val="0"/>
      <w:autoSpaceDE w:val="0"/>
      <w:autoSpaceDN w:val="0"/>
      <w:adjustRightInd w:val="0"/>
      <w:spacing w:after="0" w:line="480" w:lineRule="exact"/>
      <w:ind w:firstLine="739"/>
      <w:jc w:val="both"/>
    </w:pPr>
    <w:rPr>
      <w:rFonts w:ascii="Times New Roman" w:eastAsia="Times New Roman" w:hAnsi="Times New Roman" w:cs="Times New Roman"/>
      <w:sz w:val="24"/>
      <w:szCs w:val="24"/>
      <w:lang w:eastAsia="ru-RU"/>
    </w:rPr>
  </w:style>
  <w:style w:type="character" w:customStyle="1" w:styleId="FontStyle51">
    <w:name w:val="Font Style51"/>
    <w:basedOn w:val="a0"/>
    <w:uiPriority w:val="99"/>
    <w:rsid w:val="00314B94"/>
    <w:rPr>
      <w:rFonts w:ascii="Times New Roman" w:hAnsi="Times New Roman" w:cs="Times New Roman"/>
      <w:sz w:val="26"/>
      <w:szCs w:val="26"/>
    </w:rPr>
  </w:style>
  <w:style w:type="character" w:customStyle="1" w:styleId="c1">
    <w:name w:val="c1"/>
    <w:basedOn w:val="a0"/>
    <w:rsid w:val="00314B94"/>
  </w:style>
  <w:style w:type="paragraph" w:customStyle="1" w:styleId="c6">
    <w:name w:val="c6"/>
    <w:basedOn w:val="a"/>
    <w:rsid w:val="00314B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314B94"/>
  </w:style>
  <w:style w:type="character" w:styleId="af3">
    <w:name w:val="Strong"/>
    <w:basedOn w:val="a0"/>
    <w:uiPriority w:val="22"/>
    <w:qFormat/>
    <w:rsid w:val="00314B94"/>
    <w:rPr>
      <w:b/>
      <w:bCs/>
    </w:rPr>
  </w:style>
  <w:style w:type="paragraph" w:styleId="12">
    <w:name w:val="toc 1"/>
    <w:basedOn w:val="a"/>
    <w:uiPriority w:val="1"/>
    <w:qFormat/>
    <w:rsid w:val="00314B94"/>
    <w:pPr>
      <w:widowControl w:val="0"/>
      <w:autoSpaceDE w:val="0"/>
      <w:autoSpaceDN w:val="0"/>
      <w:spacing w:after="0" w:line="240" w:lineRule="auto"/>
      <w:ind w:left="302" w:firstLine="707"/>
      <w:jc w:val="both"/>
    </w:pPr>
    <w:rPr>
      <w:rFonts w:ascii="Times New Roman" w:eastAsia="Times New Roman" w:hAnsi="Times New Roman" w:cs="Times New Roman"/>
      <w:sz w:val="28"/>
      <w:szCs w:val="28"/>
    </w:rPr>
  </w:style>
  <w:style w:type="paragraph" w:styleId="af4">
    <w:name w:val="annotation text"/>
    <w:basedOn w:val="a"/>
    <w:link w:val="af5"/>
    <w:uiPriority w:val="99"/>
    <w:semiHidden/>
    <w:unhideWhenUsed/>
    <w:rsid w:val="00314B94"/>
    <w:pPr>
      <w:spacing w:line="240" w:lineRule="auto"/>
    </w:pPr>
    <w:rPr>
      <w:rFonts w:eastAsiaTheme="minorEastAsia"/>
      <w:sz w:val="20"/>
      <w:szCs w:val="20"/>
      <w:lang w:eastAsia="ru-RU"/>
    </w:rPr>
  </w:style>
  <w:style w:type="character" w:customStyle="1" w:styleId="af5">
    <w:name w:val="Текст примечания Знак"/>
    <w:basedOn w:val="a0"/>
    <w:link w:val="af4"/>
    <w:uiPriority w:val="99"/>
    <w:semiHidden/>
    <w:rsid w:val="00314B94"/>
    <w:rPr>
      <w:rFonts w:eastAsiaTheme="minorEastAsia"/>
      <w:sz w:val="20"/>
      <w:szCs w:val="20"/>
      <w:lang w:eastAsia="ru-RU"/>
    </w:rPr>
  </w:style>
  <w:style w:type="character" w:customStyle="1" w:styleId="af6">
    <w:name w:val="Тема примечания Знак"/>
    <w:basedOn w:val="af5"/>
    <w:link w:val="af7"/>
    <w:uiPriority w:val="99"/>
    <w:semiHidden/>
    <w:rsid w:val="00314B94"/>
    <w:rPr>
      <w:rFonts w:eastAsiaTheme="minorEastAsia"/>
      <w:b/>
      <w:bCs/>
      <w:sz w:val="20"/>
      <w:szCs w:val="20"/>
      <w:lang w:eastAsia="ru-RU"/>
    </w:rPr>
  </w:style>
  <w:style w:type="paragraph" w:styleId="af7">
    <w:name w:val="annotation subject"/>
    <w:basedOn w:val="af4"/>
    <w:next w:val="af4"/>
    <w:link w:val="af6"/>
    <w:uiPriority w:val="99"/>
    <w:semiHidden/>
    <w:unhideWhenUsed/>
    <w:rsid w:val="00314B94"/>
    <w:rPr>
      <w:b/>
      <w:bCs/>
    </w:rPr>
  </w:style>
  <w:style w:type="character" w:customStyle="1" w:styleId="c4">
    <w:name w:val="c4"/>
    <w:basedOn w:val="a0"/>
    <w:rsid w:val="00314B94"/>
  </w:style>
  <w:style w:type="character" w:customStyle="1" w:styleId="Link">
    <w:name w:val="Link"/>
    <w:rsid w:val="00314B94"/>
    <w:rPr>
      <w:color w:val="0000FF"/>
      <w:u w:val="single"/>
    </w:rPr>
  </w:style>
  <w:style w:type="table" w:styleId="1-5">
    <w:name w:val="Medium Shading 1 Accent 5"/>
    <w:basedOn w:val="a1"/>
    <w:uiPriority w:val="63"/>
    <w:rsid w:val="00755F3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595154">
      <w:bodyDiv w:val="1"/>
      <w:marLeft w:val="0"/>
      <w:marRight w:val="0"/>
      <w:marTop w:val="0"/>
      <w:marBottom w:val="0"/>
      <w:divBdr>
        <w:top w:val="none" w:sz="0" w:space="0" w:color="auto"/>
        <w:left w:val="none" w:sz="0" w:space="0" w:color="auto"/>
        <w:bottom w:val="none" w:sz="0" w:space="0" w:color="auto"/>
        <w:right w:val="none" w:sz="0" w:space="0" w:color="auto"/>
      </w:divBdr>
    </w:div>
    <w:div w:id="216823557">
      <w:bodyDiv w:val="1"/>
      <w:marLeft w:val="0"/>
      <w:marRight w:val="0"/>
      <w:marTop w:val="0"/>
      <w:marBottom w:val="0"/>
      <w:divBdr>
        <w:top w:val="none" w:sz="0" w:space="0" w:color="auto"/>
        <w:left w:val="none" w:sz="0" w:space="0" w:color="auto"/>
        <w:bottom w:val="none" w:sz="0" w:space="0" w:color="auto"/>
        <w:right w:val="none" w:sz="0" w:space="0" w:color="auto"/>
      </w:divBdr>
    </w:div>
    <w:div w:id="236205588">
      <w:bodyDiv w:val="1"/>
      <w:marLeft w:val="0"/>
      <w:marRight w:val="0"/>
      <w:marTop w:val="0"/>
      <w:marBottom w:val="0"/>
      <w:divBdr>
        <w:top w:val="none" w:sz="0" w:space="0" w:color="auto"/>
        <w:left w:val="none" w:sz="0" w:space="0" w:color="auto"/>
        <w:bottom w:val="none" w:sz="0" w:space="0" w:color="auto"/>
        <w:right w:val="none" w:sz="0" w:space="0" w:color="auto"/>
      </w:divBdr>
    </w:div>
    <w:div w:id="372576768">
      <w:bodyDiv w:val="1"/>
      <w:marLeft w:val="0"/>
      <w:marRight w:val="0"/>
      <w:marTop w:val="0"/>
      <w:marBottom w:val="0"/>
      <w:divBdr>
        <w:top w:val="none" w:sz="0" w:space="0" w:color="auto"/>
        <w:left w:val="none" w:sz="0" w:space="0" w:color="auto"/>
        <w:bottom w:val="none" w:sz="0" w:space="0" w:color="auto"/>
        <w:right w:val="none" w:sz="0" w:space="0" w:color="auto"/>
      </w:divBdr>
    </w:div>
    <w:div w:id="375088430">
      <w:bodyDiv w:val="1"/>
      <w:marLeft w:val="0"/>
      <w:marRight w:val="0"/>
      <w:marTop w:val="0"/>
      <w:marBottom w:val="0"/>
      <w:divBdr>
        <w:top w:val="none" w:sz="0" w:space="0" w:color="auto"/>
        <w:left w:val="none" w:sz="0" w:space="0" w:color="auto"/>
        <w:bottom w:val="none" w:sz="0" w:space="0" w:color="auto"/>
        <w:right w:val="none" w:sz="0" w:space="0" w:color="auto"/>
      </w:divBdr>
    </w:div>
    <w:div w:id="494608018">
      <w:bodyDiv w:val="1"/>
      <w:marLeft w:val="0"/>
      <w:marRight w:val="0"/>
      <w:marTop w:val="0"/>
      <w:marBottom w:val="0"/>
      <w:divBdr>
        <w:top w:val="none" w:sz="0" w:space="0" w:color="auto"/>
        <w:left w:val="none" w:sz="0" w:space="0" w:color="auto"/>
        <w:bottom w:val="none" w:sz="0" w:space="0" w:color="auto"/>
        <w:right w:val="none" w:sz="0" w:space="0" w:color="auto"/>
      </w:divBdr>
    </w:div>
    <w:div w:id="516500863">
      <w:bodyDiv w:val="1"/>
      <w:marLeft w:val="0"/>
      <w:marRight w:val="0"/>
      <w:marTop w:val="0"/>
      <w:marBottom w:val="0"/>
      <w:divBdr>
        <w:top w:val="none" w:sz="0" w:space="0" w:color="auto"/>
        <w:left w:val="none" w:sz="0" w:space="0" w:color="auto"/>
        <w:bottom w:val="none" w:sz="0" w:space="0" w:color="auto"/>
        <w:right w:val="none" w:sz="0" w:space="0" w:color="auto"/>
      </w:divBdr>
      <w:divsChild>
        <w:div w:id="102261740">
          <w:marLeft w:val="0"/>
          <w:marRight w:val="0"/>
          <w:marTop w:val="0"/>
          <w:marBottom w:val="240"/>
          <w:divBdr>
            <w:top w:val="none" w:sz="0" w:space="0" w:color="auto"/>
            <w:left w:val="none" w:sz="0" w:space="0" w:color="auto"/>
            <w:bottom w:val="none" w:sz="0" w:space="0" w:color="auto"/>
            <w:right w:val="none" w:sz="0" w:space="0" w:color="auto"/>
          </w:divBdr>
        </w:div>
        <w:div w:id="2143225972">
          <w:marLeft w:val="0"/>
          <w:marRight w:val="0"/>
          <w:marTop w:val="0"/>
          <w:marBottom w:val="240"/>
          <w:divBdr>
            <w:top w:val="none" w:sz="0" w:space="0" w:color="auto"/>
            <w:left w:val="none" w:sz="0" w:space="0" w:color="auto"/>
            <w:bottom w:val="none" w:sz="0" w:space="0" w:color="auto"/>
            <w:right w:val="none" w:sz="0" w:space="0" w:color="auto"/>
          </w:divBdr>
        </w:div>
        <w:div w:id="1141465018">
          <w:marLeft w:val="0"/>
          <w:marRight w:val="0"/>
          <w:marTop w:val="0"/>
          <w:marBottom w:val="240"/>
          <w:divBdr>
            <w:top w:val="none" w:sz="0" w:space="0" w:color="auto"/>
            <w:left w:val="none" w:sz="0" w:space="0" w:color="auto"/>
            <w:bottom w:val="none" w:sz="0" w:space="0" w:color="auto"/>
            <w:right w:val="none" w:sz="0" w:space="0" w:color="auto"/>
          </w:divBdr>
        </w:div>
        <w:div w:id="2022778178">
          <w:marLeft w:val="0"/>
          <w:marRight w:val="0"/>
          <w:marTop w:val="0"/>
          <w:marBottom w:val="240"/>
          <w:divBdr>
            <w:top w:val="none" w:sz="0" w:space="0" w:color="auto"/>
            <w:left w:val="none" w:sz="0" w:space="0" w:color="auto"/>
            <w:bottom w:val="none" w:sz="0" w:space="0" w:color="auto"/>
            <w:right w:val="none" w:sz="0" w:space="0" w:color="auto"/>
          </w:divBdr>
        </w:div>
        <w:div w:id="1752310240">
          <w:marLeft w:val="0"/>
          <w:marRight w:val="0"/>
          <w:marTop w:val="0"/>
          <w:marBottom w:val="240"/>
          <w:divBdr>
            <w:top w:val="none" w:sz="0" w:space="0" w:color="auto"/>
            <w:left w:val="none" w:sz="0" w:space="0" w:color="auto"/>
            <w:bottom w:val="none" w:sz="0" w:space="0" w:color="auto"/>
            <w:right w:val="none" w:sz="0" w:space="0" w:color="auto"/>
          </w:divBdr>
        </w:div>
        <w:div w:id="634918293">
          <w:marLeft w:val="0"/>
          <w:marRight w:val="0"/>
          <w:marTop w:val="0"/>
          <w:marBottom w:val="240"/>
          <w:divBdr>
            <w:top w:val="none" w:sz="0" w:space="0" w:color="auto"/>
            <w:left w:val="none" w:sz="0" w:space="0" w:color="auto"/>
            <w:bottom w:val="none" w:sz="0" w:space="0" w:color="auto"/>
            <w:right w:val="none" w:sz="0" w:space="0" w:color="auto"/>
          </w:divBdr>
        </w:div>
        <w:div w:id="376467084">
          <w:marLeft w:val="0"/>
          <w:marRight w:val="0"/>
          <w:marTop w:val="0"/>
          <w:marBottom w:val="240"/>
          <w:divBdr>
            <w:top w:val="none" w:sz="0" w:space="0" w:color="auto"/>
            <w:left w:val="none" w:sz="0" w:space="0" w:color="auto"/>
            <w:bottom w:val="none" w:sz="0" w:space="0" w:color="auto"/>
            <w:right w:val="none" w:sz="0" w:space="0" w:color="auto"/>
          </w:divBdr>
        </w:div>
      </w:divsChild>
    </w:div>
    <w:div w:id="710496747">
      <w:bodyDiv w:val="1"/>
      <w:marLeft w:val="0"/>
      <w:marRight w:val="0"/>
      <w:marTop w:val="0"/>
      <w:marBottom w:val="0"/>
      <w:divBdr>
        <w:top w:val="none" w:sz="0" w:space="0" w:color="auto"/>
        <w:left w:val="none" w:sz="0" w:space="0" w:color="auto"/>
        <w:bottom w:val="none" w:sz="0" w:space="0" w:color="auto"/>
        <w:right w:val="none" w:sz="0" w:space="0" w:color="auto"/>
      </w:divBdr>
    </w:div>
    <w:div w:id="815532600">
      <w:bodyDiv w:val="1"/>
      <w:marLeft w:val="0"/>
      <w:marRight w:val="0"/>
      <w:marTop w:val="0"/>
      <w:marBottom w:val="0"/>
      <w:divBdr>
        <w:top w:val="none" w:sz="0" w:space="0" w:color="auto"/>
        <w:left w:val="none" w:sz="0" w:space="0" w:color="auto"/>
        <w:bottom w:val="none" w:sz="0" w:space="0" w:color="auto"/>
        <w:right w:val="none" w:sz="0" w:space="0" w:color="auto"/>
      </w:divBdr>
    </w:div>
    <w:div w:id="990715437">
      <w:bodyDiv w:val="1"/>
      <w:marLeft w:val="0"/>
      <w:marRight w:val="0"/>
      <w:marTop w:val="0"/>
      <w:marBottom w:val="0"/>
      <w:divBdr>
        <w:top w:val="none" w:sz="0" w:space="0" w:color="auto"/>
        <w:left w:val="none" w:sz="0" w:space="0" w:color="auto"/>
        <w:bottom w:val="none" w:sz="0" w:space="0" w:color="auto"/>
        <w:right w:val="none" w:sz="0" w:space="0" w:color="auto"/>
      </w:divBdr>
    </w:div>
    <w:div w:id="1028338791">
      <w:bodyDiv w:val="1"/>
      <w:marLeft w:val="0"/>
      <w:marRight w:val="0"/>
      <w:marTop w:val="0"/>
      <w:marBottom w:val="0"/>
      <w:divBdr>
        <w:top w:val="none" w:sz="0" w:space="0" w:color="auto"/>
        <w:left w:val="none" w:sz="0" w:space="0" w:color="auto"/>
        <w:bottom w:val="none" w:sz="0" w:space="0" w:color="auto"/>
        <w:right w:val="none" w:sz="0" w:space="0" w:color="auto"/>
      </w:divBdr>
    </w:div>
    <w:div w:id="1127166911">
      <w:bodyDiv w:val="1"/>
      <w:marLeft w:val="0"/>
      <w:marRight w:val="0"/>
      <w:marTop w:val="0"/>
      <w:marBottom w:val="0"/>
      <w:divBdr>
        <w:top w:val="none" w:sz="0" w:space="0" w:color="auto"/>
        <w:left w:val="none" w:sz="0" w:space="0" w:color="auto"/>
        <w:bottom w:val="none" w:sz="0" w:space="0" w:color="auto"/>
        <w:right w:val="none" w:sz="0" w:space="0" w:color="auto"/>
      </w:divBdr>
    </w:div>
    <w:div w:id="1471511487">
      <w:bodyDiv w:val="1"/>
      <w:marLeft w:val="0"/>
      <w:marRight w:val="0"/>
      <w:marTop w:val="0"/>
      <w:marBottom w:val="0"/>
      <w:divBdr>
        <w:top w:val="none" w:sz="0" w:space="0" w:color="auto"/>
        <w:left w:val="none" w:sz="0" w:space="0" w:color="auto"/>
        <w:bottom w:val="none" w:sz="0" w:space="0" w:color="auto"/>
        <w:right w:val="none" w:sz="0" w:space="0" w:color="auto"/>
      </w:divBdr>
    </w:div>
    <w:div w:id="1521628459">
      <w:bodyDiv w:val="1"/>
      <w:marLeft w:val="0"/>
      <w:marRight w:val="0"/>
      <w:marTop w:val="0"/>
      <w:marBottom w:val="0"/>
      <w:divBdr>
        <w:top w:val="none" w:sz="0" w:space="0" w:color="auto"/>
        <w:left w:val="none" w:sz="0" w:space="0" w:color="auto"/>
        <w:bottom w:val="none" w:sz="0" w:space="0" w:color="auto"/>
        <w:right w:val="none" w:sz="0" w:space="0" w:color="auto"/>
      </w:divBdr>
    </w:div>
    <w:div w:id="1533809748">
      <w:bodyDiv w:val="1"/>
      <w:marLeft w:val="0"/>
      <w:marRight w:val="0"/>
      <w:marTop w:val="0"/>
      <w:marBottom w:val="0"/>
      <w:divBdr>
        <w:top w:val="none" w:sz="0" w:space="0" w:color="auto"/>
        <w:left w:val="none" w:sz="0" w:space="0" w:color="auto"/>
        <w:bottom w:val="none" w:sz="0" w:space="0" w:color="auto"/>
        <w:right w:val="none" w:sz="0" w:space="0" w:color="auto"/>
      </w:divBdr>
    </w:div>
    <w:div w:id="1597714835">
      <w:bodyDiv w:val="1"/>
      <w:marLeft w:val="0"/>
      <w:marRight w:val="0"/>
      <w:marTop w:val="0"/>
      <w:marBottom w:val="0"/>
      <w:divBdr>
        <w:top w:val="none" w:sz="0" w:space="0" w:color="auto"/>
        <w:left w:val="none" w:sz="0" w:space="0" w:color="auto"/>
        <w:bottom w:val="none" w:sz="0" w:space="0" w:color="auto"/>
        <w:right w:val="none" w:sz="0" w:space="0" w:color="auto"/>
      </w:divBdr>
    </w:div>
    <w:div w:id="1669669577">
      <w:bodyDiv w:val="1"/>
      <w:marLeft w:val="0"/>
      <w:marRight w:val="0"/>
      <w:marTop w:val="0"/>
      <w:marBottom w:val="0"/>
      <w:divBdr>
        <w:top w:val="none" w:sz="0" w:space="0" w:color="auto"/>
        <w:left w:val="none" w:sz="0" w:space="0" w:color="auto"/>
        <w:bottom w:val="none" w:sz="0" w:space="0" w:color="auto"/>
        <w:right w:val="none" w:sz="0" w:space="0" w:color="auto"/>
      </w:divBdr>
    </w:div>
    <w:div w:id="1682005725">
      <w:bodyDiv w:val="1"/>
      <w:marLeft w:val="0"/>
      <w:marRight w:val="0"/>
      <w:marTop w:val="0"/>
      <w:marBottom w:val="0"/>
      <w:divBdr>
        <w:top w:val="none" w:sz="0" w:space="0" w:color="auto"/>
        <w:left w:val="none" w:sz="0" w:space="0" w:color="auto"/>
        <w:bottom w:val="none" w:sz="0" w:space="0" w:color="auto"/>
        <w:right w:val="none" w:sz="0" w:space="0" w:color="auto"/>
      </w:divBdr>
    </w:div>
    <w:div w:id="197185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26" Type="http://schemas.openxmlformats.org/officeDocument/2006/relationships/image" Target="media/image7.png"/><Relationship Id="rId39"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image" Target="media/image15.jpeg"/><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image" Target="media/image6.jpe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image" Target="media/image1.jpeg"/><Relationship Id="rId29" Type="http://schemas.openxmlformats.org/officeDocument/2006/relationships/image" Target="media/image10.jpeg"/><Relationship Id="rId41"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5.jpeg"/><Relationship Id="rId32" Type="http://schemas.openxmlformats.org/officeDocument/2006/relationships/image" Target="media/image13.png"/><Relationship Id="rId37" Type="http://schemas.openxmlformats.org/officeDocument/2006/relationships/fontTable" Target="fontTable.xml"/><Relationship Id="rId40"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Colors" Target="diagrams/colors3.xm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630A7E-6D32-4D96-B7C1-6A2C88FCE171}"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ru-RU"/>
        </a:p>
      </dgm:t>
    </dgm:pt>
    <dgm:pt modelId="{C1D132D0-2BF7-4E23-B77C-F816E32D8770}">
      <dgm:prSet phldrT="[Текст]" custT="1"/>
      <dgm:spPr/>
      <dgm:t>
        <a:bodyPr/>
        <a:lstStyle/>
        <a:p>
          <a:pPr algn="l"/>
          <a:r>
            <a:rPr lang="ru-RU" sz="1400" b="0">
              <a:latin typeface="Times New Roman" pitchFamily="18" charset="0"/>
              <a:cs typeface="Times New Roman" pitchFamily="18" charset="0"/>
            </a:rPr>
            <a:t>1. Отбор игры в соответствиис задачами воспитания и обучения, углубления и обобщение знаний, развитие сенсорных способностей, активизация психических процессов (память, внимание,мышление, речь)</a:t>
          </a:r>
        </a:p>
      </dgm:t>
    </dgm:pt>
    <dgm:pt modelId="{8560636F-D717-455A-A880-AB736FE825B3}" type="parTrans" cxnId="{9B1250F2-6B3B-483E-8D08-869B663347FB}">
      <dgm:prSet/>
      <dgm:spPr/>
      <dgm:t>
        <a:bodyPr/>
        <a:lstStyle/>
        <a:p>
          <a:endParaRPr lang="ru-RU"/>
        </a:p>
      </dgm:t>
    </dgm:pt>
    <dgm:pt modelId="{E3369EBB-397C-4F2E-862F-55206AA2F54D}" type="sibTrans" cxnId="{9B1250F2-6B3B-483E-8D08-869B663347FB}">
      <dgm:prSet/>
      <dgm:spPr/>
      <dgm:t>
        <a:bodyPr/>
        <a:lstStyle/>
        <a:p>
          <a:endParaRPr lang="ru-RU"/>
        </a:p>
      </dgm:t>
    </dgm:pt>
    <dgm:pt modelId="{F5CBAB27-3124-4BE7-847B-5FF35BCD9D76}">
      <dgm:prSet phldrT="[Текст]" custT="1"/>
      <dgm:spPr/>
      <dgm:t>
        <a:bodyPr/>
        <a:lstStyle/>
        <a:p>
          <a:r>
            <a:rPr lang="ru-RU" sz="1400">
              <a:latin typeface="Times New Roman" pitchFamily="18" charset="0"/>
              <a:cs typeface="Times New Roman" pitchFamily="18" charset="0"/>
            </a:rPr>
            <a:t>2. Установление соответствия отобранной игры программным требованиям воспитания и обучения детей определённой возрастной группы.</a:t>
          </a:r>
        </a:p>
      </dgm:t>
    </dgm:pt>
    <dgm:pt modelId="{8207FC7A-BBFD-43E3-8DCA-905869F86A78}" type="parTrans" cxnId="{E754E151-6B2A-4742-A317-78E51B18A688}">
      <dgm:prSet/>
      <dgm:spPr/>
      <dgm:t>
        <a:bodyPr/>
        <a:lstStyle/>
        <a:p>
          <a:endParaRPr lang="ru-RU"/>
        </a:p>
      </dgm:t>
    </dgm:pt>
    <dgm:pt modelId="{78E05351-8FCB-4C1C-954E-B1D025CB9E8C}" type="sibTrans" cxnId="{E754E151-6B2A-4742-A317-78E51B18A688}">
      <dgm:prSet/>
      <dgm:spPr/>
      <dgm:t>
        <a:bodyPr/>
        <a:lstStyle/>
        <a:p>
          <a:endParaRPr lang="ru-RU"/>
        </a:p>
      </dgm:t>
    </dgm:pt>
    <dgm:pt modelId="{79E64E79-998D-416C-8F64-136A75081C09}">
      <dgm:prSet phldrT="[Текст]" custT="1"/>
      <dgm:spPr/>
      <dgm:t>
        <a:bodyPr/>
        <a:lstStyle/>
        <a:p>
          <a:r>
            <a:rPr lang="ru-RU" sz="1400">
              <a:latin typeface="Times New Roman" pitchFamily="18" charset="0"/>
              <a:cs typeface="Times New Roman" pitchFamily="18" charset="0"/>
            </a:rPr>
            <a:t>3.Определение наиболее удобного времени проведение дидактической игры (в процессе организованного обучения на занятиях или в свободное от занятий и других режимных процессов время) </a:t>
          </a:r>
        </a:p>
      </dgm:t>
    </dgm:pt>
    <dgm:pt modelId="{DF8D6C9E-8D5E-49BF-80EB-909499B8AE6F}" type="parTrans" cxnId="{B950A955-CB95-4D2A-A793-291810191A85}">
      <dgm:prSet/>
      <dgm:spPr/>
      <dgm:t>
        <a:bodyPr/>
        <a:lstStyle/>
        <a:p>
          <a:endParaRPr lang="ru-RU"/>
        </a:p>
      </dgm:t>
    </dgm:pt>
    <dgm:pt modelId="{00170F87-3FE4-4DE3-9A34-F1F62E8720C8}" type="sibTrans" cxnId="{B950A955-CB95-4D2A-A793-291810191A85}">
      <dgm:prSet/>
      <dgm:spPr/>
      <dgm:t>
        <a:bodyPr/>
        <a:lstStyle/>
        <a:p>
          <a:endParaRPr lang="ru-RU"/>
        </a:p>
      </dgm:t>
    </dgm:pt>
    <dgm:pt modelId="{899522C2-A583-4A63-BEA4-4D46C1413837}" type="pres">
      <dgm:prSet presAssocID="{B7630A7E-6D32-4D96-B7C1-6A2C88FCE171}" presName="linear" presStyleCnt="0">
        <dgm:presLayoutVars>
          <dgm:dir/>
          <dgm:animLvl val="lvl"/>
          <dgm:resizeHandles val="exact"/>
        </dgm:presLayoutVars>
      </dgm:prSet>
      <dgm:spPr/>
      <dgm:t>
        <a:bodyPr/>
        <a:lstStyle/>
        <a:p>
          <a:endParaRPr lang="ru-RU"/>
        </a:p>
      </dgm:t>
    </dgm:pt>
    <dgm:pt modelId="{4D99ECE5-D8BA-459F-B7D1-955AC0811E3E}" type="pres">
      <dgm:prSet presAssocID="{C1D132D0-2BF7-4E23-B77C-F816E32D8770}" presName="parentLin" presStyleCnt="0"/>
      <dgm:spPr/>
      <dgm:t>
        <a:bodyPr/>
        <a:lstStyle/>
        <a:p>
          <a:endParaRPr lang="ru-RU"/>
        </a:p>
      </dgm:t>
    </dgm:pt>
    <dgm:pt modelId="{4A416CE1-E730-4E7F-B029-3C7F8B5385F5}" type="pres">
      <dgm:prSet presAssocID="{C1D132D0-2BF7-4E23-B77C-F816E32D8770}" presName="parentLeftMargin" presStyleLbl="node1" presStyleIdx="0" presStyleCnt="3"/>
      <dgm:spPr/>
      <dgm:t>
        <a:bodyPr/>
        <a:lstStyle/>
        <a:p>
          <a:endParaRPr lang="ru-RU"/>
        </a:p>
      </dgm:t>
    </dgm:pt>
    <dgm:pt modelId="{403F2045-8F33-4B6B-B46C-8B46B5640295}" type="pres">
      <dgm:prSet presAssocID="{C1D132D0-2BF7-4E23-B77C-F816E32D8770}" presName="parentText" presStyleLbl="node1" presStyleIdx="0" presStyleCnt="3" custScaleX="142857" custScaleY="128728" custLinFactNeighborX="1855" custLinFactNeighborY="10755">
        <dgm:presLayoutVars>
          <dgm:chMax val="0"/>
          <dgm:bulletEnabled val="1"/>
        </dgm:presLayoutVars>
      </dgm:prSet>
      <dgm:spPr/>
      <dgm:t>
        <a:bodyPr/>
        <a:lstStyle/>
        <a:p>
          <a:endParaRPr lang="ru-RU"/>
        </a:p>
      </dgm:t>
    </dgm:pt>
    <dgm:pt modelId="{4F44B181-5AF0-435B-8CE8-95FC7683F7A6}" type="pres">
      <dgm:prSet presAssocID="{C1D132D0-2BF7-4E23-B77C-F816E32D8770}" presName="negativeSpace" presStyleCnt="0"/>
      <dgm:spPr/>
      <dgm:t>
        <a:bodyPr/>
        <a:lstStyle/>
        <a:p>
          <a:endParaRPr lang="ru-RU"/>
        </a:p>
      </dgm:t>
    </dgm:pt>
    <dgm:pt modelId="{C1C51ED4-31D4-4446-8060-B8C696892215}" type="pres">
      <dgm:prSet presAssocID="{C1D132D0-2BF7-4E23-B77C-F816E32D8770}" presName="childText" presStyleLbl="conFgAcc1" presStyleIdx="0" presStyleCnt="3">
        <dgm:presLayoutVars>
          <dgm:bulletEnabled val="1"/>
        </dgm:presLayoutVars>
      </dgm:prSet>
      <dgm:spPr/>
      <dgm:t>
        <a:bodyPr/>
        <a:lstStyle/>
        <a:p>
          <a:endParaRPr lang="ru-RU"/>
        </a:p>
      </dgm:t>
    </dgm:pt>
    <dgm:pt modelId="{44E3BCEA-D991-4E0C-B819-4BC7E7655C68}" type="pres">
      <dgm:prSet presAssocID="{E3369EBB-397C-4F2E-862F-55206AA2F54D}" presName="spaceBetweenRectangles" presStyleCnt="0"/>
      <dgm:spPr/>
      <dgm:t>
        <a:bodyPr/>
        <a:lstStyle/>
        <a:p>
          <a:endParaRPr lang="ru-RU"/>
        </a:p>
      </dgm:t>
    </dgm:pt>
    <dgm:pt modelId="{54831D95-9651-4988-91CE-C4C352D12316}" type="pres">
      <dgm:prSet presAssocID="{F5CBAB27-3124-4BE7-847B-5FF35BCD9D76}" presName="parentLin" presStyleCnt="0"/>
      <dgm:spPr/>
      <dgm:t>
        <a:bodyPr/>
        <a:lstStyle/>
        <a:p>
          <a:endParaRPr lang="ru-RU"/>
        </a:p>
      </dgm:t>
    </dgm:pt>
    <dgm:pt modelId="{9749BE9D-C561-46B9-977F-892D944B81C1}" type="pres">
      <dgm:prSet presAssocID="{F5CBAB27-3124-4BE7-847B-5FF35BCD9D76}" presName="parentLeftMargin" presStyleLbl="node1" presStyleIdx="0" presStyleCnt="3"/>
      <dgm:spPr/>
      <dgm:t>
        <a:bodyPr/>
        <a:lstStyle/>
        <a:p>
          <a:endParaRPr lang="ru-RU"/>
        </a:p>
      </dgm:t>
    </dgm:pt>
    <dgm:pt modelId="{16E62AE8-D24A-4340-A8EF-00FAC0A988D0}" type="pres">
      <dgm:prSet presAssocID="{F5CBAB27-3124-4BE7-847B-5FF35BCD9D76}" presName="parentText" presStyleLbl="node1" presStyleIdx="1" presStyleCnt="3" custScaleX="142857" custScaleY="136965">
        <dgm:presLayoutVars>
          <dgm:chMax val="0"/>
          <dgm:bulletEnabled val="1"/>
        </dgm:presLayoutVars>
      </dgm:prSet>
      <dgm:spPr/>
      <dgm:t>
        <a:bodyPr/>
        <a:lstStyle/>
        <a:p>
          <a:endParaRPr lang="ru-RU"/>
        </a:p>
      </dgm:t>
    </dgm:pt>
    <dgm:pt modelId="{0E101C43-E1A1-4D88-8590-10B594A00B02}" type="pres">
      <dgm:prSet presAssocID="{F5CBAB27-3124-4BE7-847B-5FF35BCD9D76}" presName="negativeSpace" presStyleCnt="0"/>
      <dgm:spPr/>
      <dgm:t>
        <a:bodyPr/>
        <a:lstStyle/>
        <a:p>
          <a:endParaRPr lang="ru-RU"/>
        </a:p>
      </dgm:t>
    </dgm:pt>
    <dgm:pt modelId="{294315E0-A23E-4EF8-A7AD-6AE4B52563BD}" type="pres">
      <dgm:prSet presAssocID="{F5CBAB27-3124-4BE7-847B-5FF35BCD9D76}" presName="childText" presStyleLbl="conFgAcc1" presStyleIdx="1" presStyleCnt="3">
        <dgm:presLayoutVars>
          <dgm:bulletEnabled val="1"/>
        </dgm:presLayoutVars>
      </dgm:prSet>
      <dgm:spPr/>
      <dgm:t>
        <a:bodyPr/>
        <a:lstStyle/>
        <a:p>
          <a:endParaRPr lang="ru-RU"/>
        </a:p>
      </dgm:t>
    </dgm:pt>
    <dgm:pt modelId="{CF108E07-C8AE-4CBD-B543-030565AE0115}" type="pres">
      <dgm:prSet presAssocID="{78E05351-8FCB-4C1C-954E-B1D025CB9E8C}" presName="spaceBetweenRectangles" presStyleCnt="0"/>
      <dgm:spPr/>
      <dgm:t>
        <a:bodyPr/>
        <a:lstStyle/>
        <a:p>
          <a:endParaRPr lang="ru-RU"/>
        </a:p>
      </dgm:t>
    </dgm:pt>
    <dgm:pt modelId="{FE1BBE20-49BF-470B-8C14-FDCE2E6473F9}" type="pres">
      <dgm:prSet presAssocID="{79E64E79-998D-416C-8F64-136A75081C09}" presName="parentLin" presStyleCnt="0"/>
      <dgm:spPr/>
      <dgm:t>
        <a:bodyPr/>
        <a:lstStyle/>
        <a:p>
          <a:endParaRPr lang="ru-RU"/>
        </a:p>
      </dgm:t>
    </dgm:pt>
    <dgm:pt modelId="{4B6F2AED-0392-4245-9F2C-F083EC71DE6D}" type="pres">
      <dgm:prSet presAssocID="{79E64E79-998D-416C-8F64-136A75081C09}" presName="parentLeftMargin" presStyleLbl="node1" presStyleIdx="1" presStyleCnt="3"/>
      <dgm:spPr/>
      <dgm:t>
        <a:bodyPr/>
        <a:lstStyle/>
        <a:p>
          <a:endParaRPr lang="ru-RU"/>
        </a:p>
      </dgm:t>
    </dgm:pt>
    <dgm:pt modelId="{6E10C279-122F-4B61-8202-B2024E30012E}" type="pres">
      <dgm:prSet presAssocID="{79E64E79-998D-416C-8F64-136A75081C09}" presName="parentText" presStyleLbl="node1" presStyleIdx="2" presStyleCnt="3" custScaleX="142857" custScaleY="142862">
        <dgm:presLayoutVars>
          <dgm:chMax val="0"/>
          <dgm:bulletEnabled val="1"/>
        </dgm:presLayoutVars>
      </dgm:prSet>
      <dgm:spPr/>
      <dgm:t>
        <a:bodyPr/>
        <a:lstStyle/>
        <a:p>
          <a:endParaRPr lang="ru-RU"/>
        </a:p>
      </dgm:t>
    </dgm:pt>
    <dgm:pt modelId="{6CCC4CB1-A804-426B-98AF-6C784764EF18}" type="pres">
      <dgm:prSet presAssocID="{79E64E79-998D-416C-8F64-136A75081C09}" presName="negativeSpace" presStyleCnt="0"/>
      <dgm:spPr/>
      <dgm:t>
        <a:bodyPr/>
        <a:lstStyle/>
        <a:p>
          <a:endParaRPr lang="ru-RU"/>
        </a:p>
      </dgm:t>
    </dgm:pt>
    <dgm:pt modelId="{562D863A-0550-4B6C-8DD6-4F94F892D307}" type="pres">
      <dgm:prSet presAssocID="{79E64E79-998D-416C-8F64-136A75081C09}" presName="childText" presStyleLbl="conFgAcc1" presStyleIdx="2" presStyleCnt="3">
        <dgm:presLayoutVars>
          <dgm:bulletEnabled val="1"/>
        </dgm:presLayoutVars>
      </dgm:prSet>
      <dgm:spPr/>
      <dgm:t>
        <a:bodyPr/>
        <a:lstStyle/>
        <a:p>
          <a:endParaRPr lang="ru-RU"/>
        </a:p>
      </dgm:t>
    </dgm:pt>
  </dgm:ptLst>
  <dgm:cxnLst>
    <dgm:cxn modelId="{9F69B947-1D87-4BFB-8501-0A73AD3CDC43}" type="presOf" srcId="{C1D132D0-2BF7-4E23-B77C-F816E32D8770}" destId="{4A416CE1-E730-4E7F-B029-3C7F8B5385F5}" srcOrd="0" destOrd="0" presId="urn:microsoft.com/office/officeart/2005/8/layout/list1"/>
    <dgm:cxn modelId="{EED2C8B4-C44D-42EE-9A76-BAFA3C82D179}" type="presOf" srcId="{F5CBAB27-3124-4BE7-847B-5FF35BCD9D76}" destId="{9749BE9D-C561-46B9-977F-892D944B81C1}" srcOrd="0" destOrd="0" presId="urn:microsoft.com/office/officeart/2005/8/layout/list1"/>
    <dgm:cxn modelId="{6A01D991-B199-4CEE-85B5-E3CAC8743516}" type="presOf" srcId="{79E64E79-998D-416C-8F64-136A75081C09}" destId="{4B6F2AED-0392-4245-9F2C-F083EC71DE6D}" srcOrd="0" destOrd="0" presId="urn:microsoft.com/office/officeart/2005/8/layout/list1"/>
    <dgm:cxn modelId="{F891F087-7994-47BE-BA15-76465FD5D554}" type="presOf" srcId="{B7630A7E-6D32-4D96-B7C1-6A2C88FCE171}" destId="{899522C2-A583-4A63-BEA4-4D46C1413837}" srcOrd="0" destOrd="0" presId="urn:microsoft.com/office/officeart/2005/8/layout/list1"/>
    <dgm:cxn modelId="{A896FDAE-338A-42F3-897C-4CDCAA372CA1}" type="presOf" srcId="{F5CBAB27-3124-4BE7-847B-5FF35BCD9D76}" destId="{16E62AE8-D24A-4340-A8EF-00FAC0A988D0}" srcOrd="1" destOrd="0" presId="urn:microsoft.com/office/officeart/2005/8/layout/list1"/>
    <dgm:cxn modelId="{B950A955-CB95-4D2A-A793-291810191A85}" srcId="{B7630A7E-6D32-4D96-B7C1-6A2C88FCE171}" destId="{79E64E79-998D-416C-8F64-136A75081C09}" srcOrd="2" destOrd="0" parTransId="{DF8D6C9E-8D5E-49BF-80EB-909499B8AE6F}" sibTransId="{00170F87-3FE4-4DE3-9A34-F1F62E8720C8}"/>
    <dgm:cxn modelId="{586018B6-6B1C-4949-BD2E-D8EE15732749}" type="presOf" srcId="{79E64E79-998D-416C-8F64-136A75081C09}" destId="{6E10C279-122F-4B61-8202-B2024E30012E}" srcOrd="1" destOrd="0" presId="urn:microsoft.com/office/officeart/2005/8/layout/list1"/>
    <dgm:cxn modelId="{9B1250F2-6B3B-483E-8D08-869B663347FB}" srcId="{B7630A7E-6D32-4D96-B7C1-6A2C88FCE171}" destId="{C1D132D0-2BF7-4E23-B77C-F816E32D8770}" srcOrd="0" destOrd="0" parTransId="{8560636F-D717-455A-A880-AB736FE825B3}" sibTransId="{E3369EBB-397C-4F2E-862F-55206AA2F54D}"/>
    <dgm:cxn modelId="{E754E151-6B2A-4742-A317-78E51B18A688}" srcId="{B7630A7E-6D32-4D96-B7C1-6A2C88FCE171}" destId="{F5CBAB27-3124-4BE7-847B-5FF35BCD9D76}" srcOrd="1" destOrd="0" parTransId="{8207FC7A-BBFD-43E3-8DCA-905869F86A78}" sibTransId="{78E05351-8FCB-4C1C-954E-B1D025CB9E8C}"/>
    <dgm:cxn modelId="{B9DF636E-2603-4853-9493-2852CC707BB6}" type="presOf" srcId="{C1D132D0-2BF7-4E23-B77C-F816E32D8770}" destId="{403F2045-8F33-4B6B-B46C-8B46B5640295}" srcOrd="1" destOrd="0" presId="urn:microsoft.com/office/officeart/2005/8/layout/list1"/>
    <dgm:cxn modelId="{5635EDE1-EBAA-4C69-89C4-36999D28774F}" type="presParOf" srcId="{899522C2-A583-4A63-BEA4-4D46C1413837}" destId="{4D99ECE5-D8BA-459F-B7D1-955AC0811E3E}" srcOrd="0" destOrd="0" presId="urn:microsoft.com/office/officeart/2005/8/layout/list1"/>
    <dgm:cxn modelId="{33911393-F55E-4984-8FDC-F18C0A8B799B}" type="presParOf" srcId="{4D99ECE5-D8BA-459F-B7D1-955AC0811E3E}" destId="{4A416CE1-E730-4E7F-B029-3C7F8B5385F5}" srcOrd="0" destOrd="0" presId="urn:microsoft.com/office/officeart/2005/8/layout/list1"/>
    <dgm:cxn modelId="{BDF50C1A-F976-4976-B531-908823BE3628}" type="presParOf" srcId="{4D99ECE5-D8BA-459F-B7D1-955AC0811E3E}" destId="{403F2045-8F33-4B6B-B46C-8B46B5640295}" srcOrd="1" destOrd="0" presId="urn:microsoft.com/office/officeart/2005/8/layout/list1"/>
    <dgm:cxn modelId="{2380798F-4899-460F-97D5-43FD03AE46AC}" type="presParOf" srcId="{899522C2-A583-4A63-BEA4-4D46C1413837}" destId="{4F44B181-5AF0-435B-8CE8-95FC7683F7A6}" srcOrd="1" destOrd="0" presId="urn:microsoft.com/office/officeart/2005/8/layout/list1"/>
    <dgm:cxn modelId="{E6F3154C-F406-410F-9AAE-72928ED088D2}" type="presParOf" srcId="{899522C2-A583-4A63-BEA4-4D46C1413837}" destId="{C1C51ED4-31D4-4446-8060-B8C696892215}" srcOrd="2" destOrd="0" presId="urn:microsoft.com/office/officeart/2005/8/layout/list1"/>
    <dgm:cxn modelId="{988DA40B-30B0-4F73-9FFC-2B6F9D86AE50}" type="presParOf" srcId="{899522C2-A583-4A63-BEA4-4D46C1413837}" destId="{44E3BCEA-D991-4E0C-B819-4BC7E7655C68}" srcOrd="3" destOrd="0" presId="urn:microsoft.com/office/officeart/2005/8/layout/list1"/>
    <dgm:cxn modelId="{5F652E79-C709-43D5-97C4-67063EEDAA9C}" type="presParOf" srcId="{899522C2-A583-4A63-BEA4-4D46C1413837}" destId="{54831D95-9651-4988-91CE-C4C352D12316}" srcOrd="4" destOrd="0" presId="urn:microsoft.com/office/officeart/2005/8/layout/list1"/>
    <dgm:cxn modelId="{98A22090-AD2D-461D-AD70-5F8B570D1F00}" type="presParOf" srcId="{54831D95-9651-4988-91CE-C4C352D12316}" destId="{9749BE9D-C561-46B9-977F-892D944B81C1}" srcOrd="0" destOrd="0" presId="urn:microsoft.com/office/officeart/2005/8/layout/list1"/>
    <dgm:cxn modelId="{67952A43-522F-488D-B86B-EDB34DE71822}" type="presParOf" srcId="{54831D95-9651-4988-91CE-C4C352D12316}" destId="{16E62AE8-D24A-4340-A8EF-00FAC0A988D0}" srcOrd="1" destOrd="0" presId="urn:microsoft.com/office/officeart/2005/8/layout/list1"/>
    <dgm:cxn modelId="{C7FBA609-69B8-4638-B321-1EAD30F66D9A}" type="presParOf" srcId="{899522C2-A583-4A63-BEA4-4D46C1413837}" destId="{0E101C43-E1A1-4D88-8590-10B594A00B02}" srcOrd="5" destOrd="0" presId="urn:microsoft.com/office/officeart/2005/8/layout/list1"/>
    <dgm:cxn modelId="{5D09AF47-FE26-418C-9D56-A102125194BB}" type="presParOf" srcId="{899522C2-A583-4A63-BEA4-4D46C1413837}" destId="{294315E0-A23E-4EF8-A7AD-6AE4B52563BD}" srcOrd="6" destOrd="0" presId="urn:microsoft.com/office/officeart/2005/8/layout/list1"/>
    <dgm:cxn modelId="{E26463D0-1C22-4240-A8BB-E0E04BCCFDCC}" type="presParOf" srcId="{899522C2-A583-4A63-BEA4-4D46C1413837}" destId="{CF108E07-C8AE-4CBD-B543-030565AE0115}" srcOrd="7" destOrd="0" presId="urn:microsoft.com/office/officeart/2005/8/layout/list1"/>
    <dgm:cxn modelId="{4717E71D-ECAB-4405-87FC-FB5D9E38F2BF}" type="presParOf" srcId="{899522C2-A583-4A63-BEA4-4D46C1413837}" destId="{FE1BBE20-49BF-470B-8C14-FDCE2E6473F9}" srcOrd="8" destOrd="0" presId="urn:microsoft.com/office/officeart/2005/8/layout/list1"/>
    <dgm:cxn modelId="{8C8E3983-04A1-402F-9F75-C831D6F96FEC}" type="presParOf" srcId="{FE1BBE20-49BF-470B-8C14-FDCE2E6473F9}" destId="{4B6F2AED-0392-4245-9F2C-F083EC71DE6D}" srcOrd="0" destOrd="0" presId="urn:microsoft.com/office/officeart/2005/8/layout/list1"/>
    <dgm:cxn modelId="{A8A2EFFC-274B-4AEC-8635-908938BC4AFC}" type="presParOf" srcId="{FE1BBE20-49BF-470B-8C14-FDCE2E6473F9}" destId="{6E10C279-122F-4B61-8202-B2024E30012E}" srcOrd="1" destOrd="0" presId="urn:microsoft.com/office/officeart/2005/8/layout/list1"/>
    <dgm:cxn modelId="{9BB84F40-98D1-40B8-AEF6-FA3CC02D09F1}" type="presParOf" srcId="{899522C2-A583-4A63-BEA4-4D46C1413837}" destId="{6CCC4CB1-A804-426B-98AF-6C784764EF18}" srcOrd="9" destOrd="0" presId="urn:microsoft.com/office/officeart/2005/8/layout/list1"/>
    <dgm:cxn modelId="{B0B94DEF-925E-474D-9EE2-93CFB6412D9A}" type="presParOf" srcId="{899522C2-A583-4A63-BEA4-4D46C1413837}" destId="{562D863A-0550-4B6C-8DD6-4F94F892D307}"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B7630A7E-6D32-4D96-B7C1-6A2C88FCE171}"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ru-RU"/>
        </a:p>
      </dgm:t>
    </dgm:pt>
    <dgm:pt modelId="{C1D132D0-2BF7-4E23-B77C-F816E32D8770}">
      <dgm:prSet phldrT="[Текст]" custT="1"/>
      <dgm:spPr/>
      <dgm:t>
        <a:bodyPr/>
        <a:lstStyle/>
        <a:p>
          <a:r>
            <a:rPr lang="ru-RU" sz="1400">
              <a:latin typeface="Times New Roman" pitchFamily="18" charset="0"/>
              <a:cs typeface="Times New Roman" pitchFamily="18" charset="0"/>
            </a:rPr>
            <a:t>4. Выбор места для игры, где дети могут спокойно играть, не мешая другим. Такое место, как правило, отводят в групповой комнате или на участке.</a:t>
          </a:r>
        </a:p>
      </dgm:t>
    </dgm:pt>
    <dgm:pt modelId="{8560636F-D717-455A-A880-AB736FE825B3}" type="parTrans" cxnId="{9B1250F2-6B3B-483E-8D08-869B663347FB}">
      <dgm:prSet/>
      <dgm:spPr/>
      <dgm:t>
        <a:bodyPr/>
        <a:lstStyle/>
        <a:p>
          <a:endParaRPr lang="ru-RU"/>
        </a:p>
      </dgm:t>
    </dgm:pt>
    <dgm:pt modelId="{E3369EBB-397C-4F2E-862F-55206AA2F54D}" type="sibTrans" cxnId="{9B1250F2-6B3B-483E-8D08-869B663347FB}">
      <dgm:prSet/>
      <dgm:spPr/>
      <dgm:t>
        <a:bodyPr/>
        <a:lstStyle/>
        <a:p>
          <a:endParaRPr lang="ru-RU"/>
        </a:p>
      </dgm:t>
    </dgm:pt>
    <dgm:pt modelId="{F5CBAB27-3124-4BE7-847B-5FF35BCD9D76}">
      <dgm:prSet phldrT="[Текст]" custT="1"/>
      <dgm:spPr/>
      <dgm:t>
        <a:bodyPr/>
        <a:lstStyle/>
        <a:p>
          <a:r>
            <a:rPr lang="ru-RU" sz="1400">
              <a:latin typeface="Times New Roman" pitchFamily="18" charset="0"/>
              <a:cs typeface="Times New Roman" pitchFamily="18" charset="0"/>
            </a:rPr>
            <a:t>5.Определение количества играющих (вся группа, небольшие подгруппы, индивидуально)</a:t>
          </a:r>
        </a:p>
      </dgm:t>
    </dgm:pt>
    <dgm:pt modelId="{8207FC7A-BBFD-43E3-8DCA-905869F86A78}" type="parTrans" cxnId="{E754E151-6B2A-4742-A317-78E51B18A688}">
      <dgm:prSet/>
      <dgm:spPr/>
      <dgm:t>
        <a:bodyPr/>
        <a:lstStyle/>
        <a:p>
          <a:endParaRPr lang="ru-RU"/>
        </a:p>
      </dgm:t>
    </dgm:pt>
    <dgm:pt modelId="{78E05351-8FCB-4C1C-954E-B1D025CB9E8C}" type="sibTrans" cxnId="{E754E151-6B2A-4742-A317-78E51B18A688}">
      <dgm:prSet/>
      <dgm:spPr/>
      <dgm:t>
        <a:bodyPr/>
        <a:lstStyle/>
        <a:p>
          <a:endParaRPr lang="ru-RU"/>
        </a:p>
      </dgm:t>
    </dgm:pt>
    <dgm:pt modelId="{79E64E79-998D-416C-8F64-136A75081C09}">
      <dgm:prSet phldrT="[Текст]" custT="1"/>
      <dgm:spPr/>
      <dgm:t>
        <a:bodyPr/>
        <a:lstStyle/>
        <a:p>
          <a:r>
            <a:rPr lang="ru-RU" sz="1400">
              <a:latin typeface="Times New Roman" pitchFamily="18" charset="0"/>
              <a:cs typeface="Times New Roman" pitchFamily="18" charset="0"/>
            </a:rPr>
            <a:t>6.Подготовка необходимого дидактического материала для выбранной игры (игрушки, разные предметы, картинки, природный материал)</a:t>
          </a:r>
        </a:p>
      </dgm:t>
    </dgm:pt>
    <dgm:pt modelId="{DF8D6C9E-8D5E-49BF-80EB-909499B8AE6F}" type="parTrans" cxnId="{B950A955-CB95-4D2A-A793-291810191A85}">
      <dgm:prSet/>
      <dgm:spPr/>
      <dgm:t>
        <a:bodyPr/>
        <a:lstStyle/>
        <a:p>
          <a:endParaRPr lang="ru-RU"/>
        </a:p>
      </dgm:t>
    </dgm:pt>
    <dgm:pt modelId="{00170F87-3FE4-4DE3-9A34-F1F62E8720C8}" type="sibTrans" cxnId="{B950A955-CB95-4D2A-A793-291810191A85}">
      <dgm:prSet/>
      <dgm:spPr/>
      <dgm:t>
        <a:bodyPr/>
        <a:lstStyle/>
        <a:p>
          <a:endParaRPr lang="ru-RU"/>
        </a:p>
      </dgm:t>
    </dgm:pt>
    <dgm:pt modelId="{899522C2-A583-4A63-BEA4-4D46C1413837}" type="pres">
      <dgm:prSet presAssocID="{B7630A7E-6D32-4D96-B7C1-6A2C88FCE171}" presName="linear" presStyleCnt="0">
        <dgm:presLayoutVars>
          <dgm:dir/>
          <dgm:animLvl val="lvl"/>
          <dgm:resizeHandles val="exact"/>
        </dgm:presLayoutVars>
      </dgm:prSet>
      <dgm:spPr/>
      <dgm:t>
        <a:bodyPr/>
        <a:lstStyle/>
        <a:p>
          <a:endParaRPr lang="ru-RU"/>
        </a:p>
      </dgm:t>
    </dgm:pt>
    <dgm:pt modelId="{4D99ECE5-D8BA-459F-B7D1-955AC0811E3E}" type="pres">
      <dgm:prSet presAssocID="{C1D132D0-2BF7-4E23-B77C-F816E32D8770}" presName="parentLin" presStyleCnt="0"/>
      <dgm:spPr/>
      <dgm:t>
        <a:bodyPr/>
        <a:lstStyle/>
        <a:p>
          <a:endParaRPr lang="ru-RU"/>
        </a:p>
      </dgm:t>
    </dgm:pt>
    <dgm:pt modelId="{4A416CE1-E730-4E7F-B029-3C7F8B5385F5}" type="pres">
      <dgm:prSet presAssocID="{C1D132D0-2BF7-4E23-B77C-F816E32D8770}" presName="parentLeftMargin" presStyleLbl="node1" presStyleIdx="0" presStyleCnt="3"/>
      <dgm:spPr/>
      <dgm:t>
        <a:bodyPr/>
        <a:lstStyle/>
        <a:p>
          <a:endParaRPr lang="ru-RU"/>
        </a:p>
      </dgm:t>
    </dgm:pt>
    <dgm:pt modelId="{403F2045-8F33-4B6B-B46C-8B46B5640295}" type="pres">
      <dgm:prSet presAssocID="{C1D132D0-2BF7-4E23-B77C-F816E32D8770}" presName="parentText" presStyleLbl="node1" presStyleIdx="0" presStyleCnt="3" custScaleX="142857" custScaleY="134857" custLinFactNeighborX="8333" custLinFactNeighborY="2151">
        <dgm:presLayoutVars>
          <dgm:chMax val="0"/>
          <dgm:bulletEnabled val="1"/>
        </dgm:presLayoutVars>
      </dgm:prSet>
      <dgm:spPr/>
      <dgm:t>
        <a:bodyPr/>
        <a:lstStyle/>
        <a:p>
          <a:endParaRPr lang="ru-RU"/>
        </a:p>
      </dgm:t>
    </dgm:pt>
    <dgm:pt modelId="{4F44B181-5AF0-435B-8CE8-95FC7683F7A6}" type="pres">
      <dgm:prSet presAssocID="{C1D132D0-2BF7-4E23-B77C-F816E32D8770}" presName="negativeSpace" presStyleCnt="0"/>
      <dgm:spPr/>
      <dgm:t>
        <a:bodyPr/>
        <a:lstStyle/>
        <a:p>
          <a:endParaRPr lang="ru-RU"/>
        </a:p>
      </dgm:t>
    </dgm:pt>
    <dgm:pt modelId="{C1C51ED4-31D4-4446-8060-B8C696892215}" type="pres">
      <dgm:prSet presAssocID="{C1D132D0-2BF7-4E23-B77C-F816E32D8770}" presName="childText" presStyleLbl="conFgAcc1" presStyleIdx="0" presStyleCnt="3">
        <dgm:presLayoutVars>
          <dgm:bulletEnabled val="1"/>
        </dgm:presLayoutVars>
      </dgm:prSet>
      <dgm:spPr/>
      <dgm:t>
        <a:bodyPr/>
        <a:lstStyle/>
        <a:p>
          <a:endParaRPr lang="ru-RU"/>
        </a:p>
      </dgm:t>
    </dgm:pt>
    <dgm:pt modelId="{44E3BCEA-D991-4E0C-B819-4BC7E7655C68}" type="pres">
      <dgm:prSet presAssocID="{E3369EBB-397C-4F2E-862F-55206AA2F54D}" presName="spaceBetweenRectangles" presStyleCnt="0"/>
      <dgm:spPr/>
      <dgm:t>
        <a:bodyPr/>
        <a:lstStyle/>
        <a:p>
          <a:endParaRPr lang="ru-RU"/>
        </a:p>
      </dgm:t>
    </dgm:pt>
    <dgm:pt modelId="{54831D95-9651-4988-91CE-C4C352D12316}" type="pres">
      <dgm:prSet presAssocID="{F5CBAB27-3124-4BE7-847B-5FF35BCD9D76}" presName="parentLin" presStyleCnt="0"/>
      <dgm:spPr/>
      <dgm:t>
        <a:bodyPr/>
        <a:lstStyle/>
        <a:p>
          <a:endParaRPr lang="ru-RU"/>
        </a:p>
      </dgm:t>
    </dgm:pt>
    <dgm:pt modelId="{9749BE9D-C561-46B9-977F-892D944B81C1}" type="pres">
      <dgm:prSet presAssocID="{F5CBAB27-3124-4BE7-847B-5FF35BCD9D76}" presName="parentLeftMargin" presStyleLbl="node1" presStyleIdx="0" presStyleCnt="3"/>
      <dgm:spPr/>
      <dgm:t>
        <a:bodyPr/>
        <a:lstStyle/>
        <a:p>
          <a:endParaRPr lang="ru-RU"/>
        </a:p>
      </dgm:t>
    </dgm:pt>
    <dgm:pt modelId="{16E62AE8-D24A-4340-A8EF-00FAC0A988D0}" type="pres">
      <dgm:prSet presAssocID="{F5CBAB27-3124-4BE7-847B-5FF35BCD9D76}" presName="parentText" presStyleLbl="node1" presStyleIdx="1" presStyleCnt="3" custScaleX="142857" custScaleY="144982">
        <dgm:presLayoutVars>
          <dgm:chMax val="0"/>
          <dgm:bulletEnabled val="1"/>
        </dgm:presLayoutVars>
      </dgm:prSet>
      <dgm:spPr/>
      <dgm:t>
        <a:bodyPr/>
        <a:lstStyle/>
        <a:p>
          <a:endParaRPr lang="ru-RU"/>
        </a:p>
      </dgm:t>
    </dgm:pt>
    <dgm:pt modelId="{0E101C43-E1A1-4D88-8590-10B594A00B02}" type="pres">
      <dgm:prSet presAssocID="{F5CBAB27-3124-4BE7-847B-5FF35BCD9D76}" presName="negativeSpace" presStyleCnt="0"/>
      <dgm:spPr/>
      <dgm:t>
        <a:bodyPr/>
        <a:lstStyle/>
        <a:p>
          <a:endParaRPr lang="ru-RU"/>
        </a:p>
      </dgm:t>
    </dgm:pt>
    <dgm:pt modelId="{294315E0-A23E-4EF8-A7AD-6AE4B52563BD}" type="pres">
      <dgm:prSet presAssocID="{F5CBAB27-3124-4BE7-847B-5FF35BCD9D76}" presName="childText" presStyleLbl="conFgAcc1" presStyleIdx="1" presStyleCnt="3">
        <dgm:presLayoutVars>
          <dgm:bulletEnabled val="1"/>
        </dgm:presLayoutVars>
      </dgm:prSet>
      <dgm:spPr/>
      <dgm:t>
        <a:bodyPr/>
        <a:lstStyle/>
        <a:p>
          <a:endParaRPr lang="ru-RU"/>
        </a:p>
      </dgm:t>
    </dgm:pt>
    <dgm:pt modelId="{CF108E07-C8AE-4CBD-B543-030565AE0115}" type="pres">
      <dgm:prSet presAssocID="{78E05351-8FCB-4C1C-954E-B1D025CB9E8C}" presName="spaceBetweenRectangles" presStyleCnt="0"/>
      <dgm:spPr/>
      <dgm:t>
        <a:bodyPr/>
        <a:lstStyle/>
        <a:p>
          <a:endParaRPr lang="ru-RU"/>
        </a:p>
      </dgm:t>
    </dgm:pt>
    <dgm:pt modelId="{FE1BBE20-49BF-470B-8C14-FDCE2E6473F9}" type="pres">
      <dgm:prSet presAssocID="{79E64E79-998D-416C-8F64-136A75081C09}" presName="parentLin" presStyleCnt="0"/>
      <dgm:spPr/>
      <dgm:t>
        <a:bodyPr/>
        <a:lstStyle/>
        <a:p>
          <a:endParaRPr lang="ru-RU"/>
        </a:p>
      </dgm:t>
    </dgm:pt>
    <dgm:pt modelId="{4B6F2AED-0392-4245-9F2C-F083EC71DE6D}" type="pres">
      <dgm:prSet presAssocID="{79E64E79-998D-416C-8F64-136A75081C09}" presName="parentLeftMargin" presStyleLbl="node1" presStyleIdx="1" presStyleCnt="3"/>
      <dgm:spPr/>
      <dgm:t>
        <a:bodyPr/>
        <a:lstStyle/>
        <a:p>
          <a:endParaRPr lang="ru-RU"/>
        </a:p>
      </dgm:t>
    </dgm:pt>
    <dgm:pt modelId="{6E10C279-122F-4B61-8202-B2024E30012E}" type="pres">
      <dgm:prSet presAssocID="{79E64E79-998D-416C-8F64-136A75081C09}" presName="parentText" presStyleLbl="node1" presStyleIdx="2" presStyleCnt="3" custScaleX="142857" custScaleY="134961">
        <dgm:presLayoutVars>
          <dgm:chMax val="0"/>
          <dgm:bulletEnabled val="1"/>
        </dgm:presLayoutVars>
      </dgm:prSet>
      <dgm:spPr/>
      <dgm:t>
        <a:bodyPr/>
        <a:lstStyle/>
        <a:p>
          <a:endParaRPr lang="ru-RU"/>
        </a:p>
      </dgm:t>
    </dgm:pt>
    <dgm:pt modelId="{6CCC4CB1-A804-426B-98AF-6C784764EF18}" type="pres">
      <dgm:prSet presAssocID="{79E64E79-998D-416C-8F64-136A75081C09}" presName="negativeSpace" presStyleCnt="0"/>
      <dgm:spPr/>
      <dgm:t>
        <a:bodyPr/>
        <a:lstStyle/>
        <a:p>
          <a:endParaRPr lang="ru-RU"/>
        </a:p>
      </dgm:t>
    </dgm:pt>
    <dgm:pt modelId="{562D863A-0550-4B6C-8DD6-4F94F892D307}" type="pres">
      <dgm:prSet presAssocID="{79E64E79-998D-416C-8F64-136A75081C09}" presName="childText" presStyleLbl="conFgAcc1" presStyleIdx="2" presStyleCnt="3">
        <dgm:presLayoutVars>
          <dgm:bulletEnabled val="1"/>
        </dgm:presLayoutVars>
      </dgm:prSet>
      <dgm:spPr/>
      <dgm:t>
        <a:bodyPr/>
        <a:lstStyle/>
        <a:p>
          <a:endParaRPr lang="ru-RU"/>
        </a:p>
      </dgm:t>
    </dgm:pt>
  </dgm:ptLst>
  <dgm:cxnLst>
    <dgm:cxn modelId="{97A730DA-4AE2-4815-ADE5-09DCD8588F46}" type="presOf" srcId="{B7630A7E-6D32-4D96-B7C1-6A2C88FCE171}" destId="{899522C2-A583-4A63-BEA4-4D46C1413837}" srcOrd="0" destOrd="0" presId="urn:microsoft.com/office/officeart/2005/8/layout/list1"/>
    <dgm:cxn modelId="{C8C8E56F-FB10-436D-AB23-6A7B75A49743}" type="presOf" srcId="{79E64E79-998D-416C-8F64-136A75081C09}" destId="{4B6F2AED-0392-4245-9F2C-F083EC71DE6D}" srcOrd="0" destOrd="0" presId="urn:microsoft.com/office/officeart/2005/8/layout/list1"/>
    <dgm:cxn modelId="{D1398236-264D-43B6-B3C8-FAF862C61E24}" type="presOf" srcId="{F5CBAB27-3124-4BE7-847B-5FF35BCD9D76}" destId="{9749BE9D-C561-46B9-977F-892D944B81C1}" srcOrd="0" destOrd="0" presId="urn:microsoft.com/office/officeart/2005/8/layout/list1"/>
    <dgm:cxn modelId="{B950A955-CB95-4D2A-A793-291810191A85}" srcId="{B7630A7E-6D32-4D96-B7C1-6A2C88FCE171}" destId="{79E64E79-998D-416C-8F64-136A75081C09}" srcOrd="2" destOrd="0" parTransId="{DF8D6C9E-8D5E-49BF-80EB-909499B8AE6F}" sibTransId="{00170F87-3FE4-4DE3-9A34-F1F62E8720C8}"/>
    <dgm:cxn modelId="{B3ADD406-C709-4FF9-AB98-BF7FBAD1CA0A}" type="presOf" srcId="{C1D132D0-2BF7-4E23-B77C-F816E32D8770}" destId="{4A416CE1-E730-4E7F-B029-3C7F8B5385F5}" srcOrd="0" destOrd="0" presId="urn:microsoft.com/office/officeart/2005/8/layout/list1"/>
    <dgm:cxn modelId="{B0B46BF1-E177-4ED8-B98B-76F534DBAEFC}" type="presOf" srcId="{79E64E79-998D-416C-8F64-136A75081C09}" destId="{6E10C279-122F-4B61-8202-B2024E30012E}" srcOrd="1" destOrd="0" presId="urn:microsoft.com/office/officeart/2005/8/layout/list1"/>
    <dgm:cxn modelId="{9B1250F2-6B3B-483E-8D08-869B663347FB}" srcId="{B7630A7E-6D32-4D96-B7C1-6A2C88FCE171}" destId="{C1D132D0-2BF7-4E23-B77C-F816E32D8770}" srcOrd="0" destOrd="0" parTransId="{8560636F-D717-455A-A880-AB736FE825B3}" sibTransId="{E3369EBB-397C-4F2E-862F-55206AA2F54D}"/>
    <dgm:cxn modelId="{E754E151-6B2A-4742-A317-78E51B18A688}" srcId="{B7630A7E-6D32-4D96-B7C1-6A2C88FCE171}" destId="{F5CBAB27-3124-4BE7-847B-5FF35BCD9D76}" srcOrd="1" destOrd="0" parTransId="{8207FC7A-BBFD-43E3-8DCA-905869F86A78}" sibTransId="{78E05351-8FCB-4C1C-954E-B1D025CB9E8C}"/>
    <dgm:cxn modelId="{0B9ADDFA-35B7-408C-B19C-09B33183A2D5}" type="presOf" srcId="{F5CBAB27-3124-4BE7-847B-5FF35BCD9D76}" destId="{16E62AE8-D24A-4340-A8EF-00FAC0A988D0}" srcOrd="1" destOrd="0" presId="urn:microsoft.com/office/officeart/2005/8/layout/list1"/>
    <dgm:cxn modelId="{EA011271-C804-4DD8-8B12-88E6A09B9229}" type="presOf" srcId="{C1D132D0-2BF7-4E23-B77C-F816E32D8770}" destId="{403F2045-8F33-4B6B-B46C-8B46B5640295}" srcOrd="1" destOrd="0" presId="urn:microsoft.com/office/officeart/2005/8/layout/list1"/>
    <dgm:cxn modelId="{20214BD0-ADC3-4A22-804F-BA113096657D}" type="presParOf" srcId="{899522C2-A583-4A63-BEA4-4D46C1413837}" destId="{4D99ECE5-D8BA-459F-B7D1-955AC0811E3E}" srcOrd="0" destOrd="0" presId="urn:microsoft.com/office/officeart/2005/8/layout/list1"/>
    <dgm:cxn modelId="{1B3E6507-639D-4046-9BC6-87DEFC7E15F2}" type="presParOf" srcId="{4D99ECE5-D8BA-459F-B7D1-955AC0811E3E}" destId="{4A416CE1-E730-4E7F-B029-3C7F8B5385F5}" srcOrd="0" destOrd="0" presId="urn:microsoft.com/office/officeart/2005/8/layout/list1"/>
    <dgm:cxn modelId="{56CF3F59-4C00-4C80-8588-3C9D21AD10BC}" type="presParOf" srcId="{4D99ECE5-D8BA-459F-B7D1-955AC0811E3E}" destId="{403F2045-8F33-4B6B-B46C-8B46B5640295}" srcOrd="1" destOrd="0" presId="urn:microsoft.com/office/officeart/2005/8/layout/list1"/>
    <dgm:cxn modelId="{81F32F7D-6D31-45FF-957A-E262C4B3CE00}" type="presParOf" srcId="{899522C2-A583-4A63-BEA4-4D46C1413837}" destId="{4F44B181-5AF0-435B-8CE8-95FC7683F7A6}" srcOrd="1" destOrd="0" presId="urn:microsoft.com/office/officeart/2005/8/layout/list1"/>
    <dgm:cxn modelId="{77A4AEC2-D50F-4D85-8FFE-B2316FF0DE25}" type="presParOf" srcId="{899522C2-A583-4A63-BEA4-4D46C1413837}" destId="{C1C51ED4-31D4-4446-8060-B8C696892215}" srcOrd="2" destOrd="0" presId="urn:microsoft.com/office/officeart/2005/8/layout/list1"/>
    <dgm:cxn modelId="{DDE94DC7-5194-4314-812B-B7A538284ED4}" type="presParOf" srcId="{899522C2-A583-4A63-BEA4-4D46C1413837}" destId="{44E3BCEA-D991-4E0C-B819-4BC7E7655C68}" srcOrd="3" destOrd="0" presId="urn:microsoft.com/office/officeart/2005/8/layout/list1"/>
    <dgm:cxn modelId="{3F83555A-2F67-42F8-869C-0AA163366A1B}" type="presParOf" srcId="{899522C2-A583-4A63-BEA4-4D46C1413837}" destId="{54831D95-9651-4988-91CE-C4C352D12316}" srcOrd="4" destOrd="0" presId="urn:microsoft.com/office/officeart/2005/8/layout/list1"/>
    <dgm:cxn modelId="{44952F14-DE60-4809-89A0-45404A470119}" type="presParOf" srcId="{54831D95-9651-4988-91CE-C4C352D12316}" destId="{9749BE9D-C561-46B9-977F-892D944B81C1}" srcOrd="0" destOrd="0" presId="urn:microsoft.com/office/officeart/2005/8/layout/list1"/>
    <dgm:cxn modelId="{78085F7B-D105-4792-BDD7-E131FCC12E09}" type="presParOf" srcId="{54831D95-9651-4988-91CE-C4C352D12316}" destId="{16E62AE8-D24A-4340-A8EF-00FAC0A988D0}" srcOrd="1" destOrd="0" presId="urn:microsoft.com/office/officeart/2005/8/layout/list1"/>
    <dgm:cxn modelId="{64F50C5A-5107-4D65-BF0E-92AB68E948E1}" type="presParOf" srcId="{899522C2-A583-4A63-BEA4-4D46C1413837}" destId="{0E101C43-E1A1-4D88-8590-10B594A00B02}" srcOrd="5" destOrd="0" presId="urn:microsoft.com/office/officeart/2005/8/layout/list1"/>
    <dgm:cxn modelId="{B8C09DC9-B3AA-4D13-9FB1-0751B5459642}" type="presParOf" srcId="{899522C2-A583-4A63-BEA4-4D46C1413837}" destId="{294315E0-A23E-4EF8-A7AD-6AE4B52563BD}" srcOrd="6" destOrd="0" presId="urn:microsoft.com/office/officeart/2005/8/layout/list1"/>
    <dgm:cxn modelId="{35BC4F26-9E15-4663-A02D-E20757DA9E33}" type="presParOf" srcId="{899522C2-A583-4A63-BEA4-4D46C1413837}" destId="{CF108E07-C8AE-4CBD-B543-030565AE0115}" srcOrd="7" destOrd="0" presId="urn:microsoft.com/office/officeart/2005/8/layout/list1"/>
    <dgm:cxn modelId="{647DC9DD-E784-4308-B8FE-5BAD89DC3918}" type="presParOf" srcId="{899522C2-A583-4A63-BEA4-4D46C1413837}" destId="{FE1BBE20-49BF-470B-8C14-FDCE2E6473F9}" srcOrd="8" destOrd="0" presId="urn:microsoft.com/office/officeart/2005/8/layout/list1"/>
    <dgm:cxn modelId="{8488B960-1A14-46BC-9DDC-60BAEB9276E1}" type="presParOf" srcId="{FE1BBE20-49BF-470B-8C14-FDCE2E6473F9}" destId="{4B6F2AED-0392-4245-9F2C-F083EC71DE6D}" srcOrd="0" destOrd="0" presId="urn:microsoft.com/office/officeart/2005/8/layout/list1"/>
    <dgm:cxn modelId="{23C6EE95-4546-4C5F-8086-663147CFEC33}" type="presParOf" srcId="{FE1BBE20-49BF-470B-8C14-FDCE2E6473F9}" destId="{6E10C279-122F-4B61-8202-B2024E30012E}" srcOrd="1" destOrd="0" presId="urn:microsoft.com/office/officeart/2005/8/layout/list1"/>
    <dgm:cxn modelId="{33D3B8B9-800E-4EC1-9E63-F854EECF834A}" type="presParOf" srcId="{899522C2-A583-4A63-BEA4-4D46C1413837}" destId="{6CCC4CB1-A804-426B-98AF-6C784764EF18}" srcOrd="9" destOrd="0" presId="urn:microsoft.com/office/officeart/2005/8/layout/list1"/>
    <dgm:cxn modelId="{3559150F-0DE5-4893-BCF4-1DC2B22EC5C3}" type="presParOf" srcId="{899522C2-A583-4A63-BEA4-4D46C1413837}" destId="{562D863A-0550-4B6C-8DD6-4F94F892D307}" srcOrd="10" destOrd="0" presId="urn:microsoft.com/office/officeart/2005/8/layout/list1"/>
  </dgm:cxnLst>
  <dgm:bg/>
  <dgm:whole/>
</dgm:dataModel>
</file>

<file path=word/diagrams/data3.xml><?xml version="1.0" encoding="utf-8"?>
<dgm:dataModel xmlns:dgm="http://schemas.openxmlformats.org/drawingml/2006/diagram" xmlns:a="http://schemas.openxmlformats.org/drawingml/2006/main">
  <dgm:ptLst>
    <dgm:pt modelId="{B7630A7E-6D32-4D96-B7C1-6A2C88FCE171}"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ru-RU"/>
        </a:p>
      </dgm:t>
    </dgm:pt>
    <dgm:pt modelId="{C1D132D0-2BF7-4E23-B77C-F816E32D8770}">
      <dgm:prSet phldrT="[Текст]" custT="1"/>
      <dgm:spPr/>
      <dgm:t>
        <a:bodyPr/>
        <a:lstStyle/>
        <a:p>
          <a:r>
            <a:rPr lang="ru-RU" sz="1400">
              <a:latin typeface="Times New Roman" pitchFamily="18" charset="0"/>
              <a:cs typeface="Times New Roman" pitchFamily="18" charset="0"/>
            </a:rPr>
            <a:t>7. Подготовка  к игре самого воспитателя: он должен изучить и осмыслить весь ход игры, свое место в игре, методы руководства игрой.</a:t>
          </a:r>
        </a:p>
      </dgm:t>
    </dgm:pt>
    <dgm:pt modelId="{8560636F-D717-455A-A880-AB736FE825B3}" type="parTrans" cxnId="{9B1250F2-6B3B-483E-8D08-869B663347FB}">
      <dgm:prSet/>
      <dgm:spPr/>
      <dgm:t>
        <a:bodyPr/>
        <a:lstStyle/>
        <a:p>
          <a:endParaRPr lang="ru-RU"/>
        </a:p>
      </dgm:t>
    </dgm:pt>
    <dgm:pt modelId="{E3369EBB-397C-4F2E-862F-55206AA2F54D}" type="sibTrans" cxnId="{9B1250F2-6B3B-483E-8D08-869B663347FB}">
      <dgm:prSet/>
      <dgm:spPr/>
      <dgm:t>
        <a:bodyPr/>
        <a:lstStyle/>
        <a:p>
          <a:endParaRPr lang="ru-RU"/>
        </a:p>
      </dgm:t>
    </dgm:pt>
    <dgm:pt modelId="{F5CBAB27-3124-4BE7-847B-5FF35BCD9D76}">
      <dgm:prSet phldrT="[Текст]" custT="1"/>
      <dgm:spPr/>
      <dgm:t>
        <a:bodyPr/>
        <a:lstStyle/>
        <a:p>
          <a:r>
            <a:rPr lang="ru-RU" sz="1400">
              <a:latin typeface="Times New Roman" pitchFamily="18" charset="0"/>
              <a:cs typeface="Times New Roman" pitchFamily="18" charset="0"/>
            </a:rPr>
            <a:t>8. Подготовка к игре детей: обогащение их знаниями, представлениями о предметах и явлениях окружающей жизни, необходимыми для решения игровой задачи.</a:t>
          </a:r>
        </a:p>
      </dgm:t>
    </dgm:pt>
    <dgm:pt modelId="{8207FC7A-BBFD-43E3-8DCA-905869F86A78}" type="parTrans" cxnId="{E754E151-6B2A-4742-A317-78E51B18A688}">
      <dgm:prSet/>
      <dgm:spPr/>
      <dgm:t>
        <a:bodyPr/>
        <a:lstStyle/>
        <a:p>
          <a:endParaRPr lang="ru-RU"/>
        </a:p>
      </dgm:t>
    </dgm:pt>
    <dgm:pt modelId="{78E05351-8FCB-4C1C-954E-B1D025CB9E8C}" type="sibTrans" cxnId="{E754E151-6B2A-4742-A317-78E51B18A688}">
      <dgm:prSet/>
      <dgm:spPr/>
      <dgm:t>
        <a:bodyPr/>
        <a:lstStyle/>
        <a:p>
          <a:endParaRPr lang="ru-RU"/>
        </a:p>
      </dgm:t>
    </dgm:pt>
    <dgm:pt modelId="{899522C2-A583-4A63-BEA4-4D46C1413837}" type="pres">
      <dgm:prSet presAssocID="{B7630A7E-6D32-4D96-B7C1-6A2C88FCE171}" presName="linear" presStyleCnt="0">
        <dgm:presLayoutVars>
          <dgm:dir/>
          <dgm:animLvl val="lvl"/>
          <dgm:resizeHandles val="exact"/>
        </dgm:presLayoutVars>
      </dgm:prSet>
      <dgm:spPr/>
      <dgm:t>
        <a:bodyPr/>
        <a:lstStyle/>
        <a:p>
          <a:endParaRPr lang="ru-RU"/>
        </a:p>
      </dgm:t>
    </dgm:pt>
    <dgm:pt modelId="{4D99ECE5-D8BA-459F-B7D1-955AC0811E3E}" type="pres">
      <dgm:prSet presAssocID="{C1D132D0-2BF7-4E23-B77C-F816E32D8770}" presName="parentLin" presStyleCnt="0"/>
      <dgm:spPr/>
      <dgm:t>
        <a:bodyPr/>
        <a:lstStyle/>
        <a:p>
          <a:endParaRPr lang="ru-RU"/>
        </a:p>
      </dgm:t>
    </dgm:pt>
    <dgm:pt modelId="{4A416CE1-E730-4E7F-B029-3C7F8B5385F5}" type="pres">
      <dgm:prSet presAssocID="{C1D132D0-2BF7-4E23-B77C-F816E32D8770}" presName="parentLeftMargin" presStyleLbl="node1" presStyleIdx="0" presStyleCnt="2"/>
      <dgm:spPr/>
      <dgm:t>
        <a:bodyPr/>
        <a:lstStyle/>
        <a:p>
          <a:endParaRPr lang="ru-RU"/>
        </a:p>
      </dgm:t>
    </dgm:pt>
    <dgm:pt modelId="{403F2045-8F33-4B6B-B46C-8B46B5640295}" type="pres">
      <dgm:prSet presAssocID="{C1D132D0-2BF7-4E23-B77C-F816E32D8770}" presName="parentText" presStyleLbl="node1" presStyleIdx="0" presStyleCnt="2" custScaleX="142857" custScaleY="84912" custLinFactNeighborX="64816" custLinFactNeighborY="3585">
        <dgm:presLayoutVars>
          <dgm:chMax val="0"/>
          <dgm:bulletEnabled val="1"/>
        </dgm:presLayoutVars>
      </dgm:prSet>
      <dgm:spPr/>
      <dgm:t>
        <a:bodyPr/>
        <a:lstStyle/>
        <a:p>
          <a:endParaRPr lang="ru-RU"/>
        </a:p>
      </dgm:t>
    </dgm:pt>
    <dgm:pt modelId="{4F44B181-5AF0-435B-8CE8-95FC7683F7A6}" type="pres">
      <dgm:prSet presAssocID="{C1D132D0-2BF7-4E23-B77C-F816E32D8770}" presName="negativeSpace" presStyleCnt="0"/>
      <dgm:spPr/>
      <dgm:t>
        <a:bodyPr/>
        <a:lstStyle/>
        <a:p>
          <a:endParaRPr lang="ru-RU"/>
        </a:p>
      </dgm:t>
    </dgm:pt>
    <dgm:pt modelId="{C1C51ED4-31D4-4446-8060-B8C696892215}" type="pres">
      <dgm:prSet presAssocID="{C1D132D0-2BF7-4E23-B77C-F816E32D8770}" presName="childText" presStyleLbl="conFgAcc1" presStyleIdx="0" presStyleCnt="2">
        <dgm:presLayoutVars>
          <dgm:bulletEnabled val="1"/>
        </dgm:presLayoutVars>
      </dgm:prSet>
      <dgm:spPr/>
      <dgm:t>
        <a:bodyPr/>
        <a:lstStyle/>
        <a:p>
          <a:endParaRPr lang="ru-RU"/>
        </a:p>
      </dgm:t>
    </dgm:pt>
    <dgm:pt modelId="{44E3BCEA-D991-4E0C-B819-4BC7E7655C68}" type="pres">
      <dgm:prSet presAssocID="{E3369EBB-397C-4F2E-862F-55206AA2F54D}" presName="spaceBetweenRectangles" presStyleCnt="0"/>
      <dgm:spPr/>
      <dgm:t>
        <a:bodyPr/>
        <a:lstStyle/>
        <a:p>
          <a:endParaRPr lang="ru-RU"/>
        </a:p>
      </dgm:t>
    </dgm:pt>
    <dgm:pt modelId="{54831D95-9651-4988-91CE-C4C352D12316}" type="pres">
      <dgm:prSet presAssocID="{F5CBAB27-3124-4BE7-847B-5FF35BCD9D76}" presName="parentLin" presStyleCnt="0"/>
      <dgm:spPr/>
      <dgm:t>
        <a:bodyPr/>
        <a:lstStyle/>
        <a:p>
          <a:endParaRPr lang="ru-RU"/>
        </a:p>
      </dgm:t>
    </dgm:pt>
    <dgm:pt modelId="{9749BE9D-C561-46B9-977F-892D944B81C1}" type="pres">
      <dgm:prSet presAssocID="{F5CBAB27-3124-4BE7-847B-5FF35BCD9D76}" presName="parentLeftMargin" presStyleLbl="node1" presStyleIdx="0" presStyleCnt="2"/>
      <dgm:spPr/>
      <dgm:t>
        <a:bodyPr/>
        <a:lstStyle/>
        <a:p>
          <a:endParaRPr lang="ru-RU"/>
        </a:p>
      </dgm:t>
    </dgm:pt>
    <dgm:pt modelId="{16E62AE8-D24A-4340-A8EF-00FAC0A988D0}" type="pres">
      <dgm:prSet presAssocID="{F5CBAB27-3124-4BE7-847B-5FF35BCD9D76}" presName="parentText" presStyleLbl="node1" presStyleIdx="1" presStyleCnt="2" custScaleX="142857" custScaleY="59922" custLinFactNeighborX="89992" custLinFactNeighborY="-1434">
        <dgm:presLayoutVars>
          <dgm:chMax val="0"/>
          <dgm:bulletEnabled val="1"/>
        </dgm:presLayoutVars>
      </dgm:prSet>
      <dgm:spPr/>
      <dgm:t>
        <a:bodyPr/>
        <a:lstStyle/>
        <a:p>
          <a:endParaRPr lang="ru-RU"/>
        </a:p>
      </dgm:t>
    </dgm:pt>
    <dgm:pt modelId="{0E101C43-E1A1-4D88-8590-10B594A00B02}" type="pres">
      <dgm:prSet presAssocID="{F5CBAB27-3124-4BE7-847B-5FF35BCD9D76}" presName="negativeSpace" presStyleCnt="0"/>
      <dgm:spPr/>
      <dgm:t>
        <a:bodyPr/>
        <a:lstStyle/>
        <a:p>
          <a:endParaRPr lang="ru-RU"/>
        </a:p>
      </dgm:t>
    </dgm:pt>
    <dgm:pt modelId="{294315E0-A23E-4EF8-A7AD-6AE4B52563BD}" type="pres">
      <dgm:prSet presAssocID="{F5CBAB27-3124-4BE7-847B-5FF35BCD9D76}" presName="childText" presStyleLbl="conFgAcc1" presStyleIdx="1" presStyleCnt="2" custLinFactNeighborX="-1241" custLinFactNeighborY="2154">
        <dgm:presLayoutVars>
          <dgm:bulletEnabled val="1"/>
        </dgm:presLayoutVars>
      </dgm:prSet>
      <dgm:spPr/>
      <dgm:t>
        <a:bodyPr/>
        <a:lstStyle/>
        <a:p>
          <a:endParaRPr lang="ru-RU"/>
        </a:p>
      </dgm:t>
    </dgm:pt>
  </dgm:ptLst>
  <dgm:cxnLst>
    <dgm:cxn modelId="{B556A95B-4412-4BDB-BF74-F7EBBD44C447}" type="presOf" srcId="{F5CBAB27-3124-4BE7-847B-5FF35BCD9D76}" destId="{9749BE9D-C561-46B9-977F-892D944B81C1}" srcOrd="0" destOrd="0" presId="urn:microsoft.com/office/officeart/2005/8/layout/list1"/>
    <dgm:cxn modelId="{50A1CD82-07F3-401A-95DB-24A026AE888C}" type="presOf" srcId="{F5CBAB27-3124-4BE7-847B-5FF35BCD9D76}" destId="{16E62AE8-D24A-4340-A8EF-00FAC0A988D0}" srcOrd="1" destOrd="0" presId="urn:microsoft.com/office/officeart/2005/8/layout/list1"/>
    <dgm:cxn modelId="{9B1E6F04-7CD3-407C-968C-80F061366DA7}" type="presOf" srcId="{B7630A7E-6D32-4D96-B7C1-6A2C88FCE171}" destId="{899522C2-A583-4A63-BEA4-4D46C1413837}" srcOrd="0" destOrd="0" presId="urn:microsoft.com/office/officeart/2005/8/layout/list1"/>
    <dgm:cxn modelId="{5DD4D272-2F98-475A-8F6B-7E7291CFDBD1}" type="presOf" srcId="{C1D132D0-2BF7-4E23-B77C-F816E32D8770}" destId="{403F2045-8F33-4B6B-B46C-8B46B5640295}" srcOrd="1" destOrd="0" presId="urn:microsoft.com/office/officeart/2005/8/layout/list1"/>
    <dgm:cxn modelId="{E754E151-6B2A-4742-A317-78E51B18A688}" srcId="{B7630A7E-6D32-4D96-B7C1-6A2C88FCE171}" destId="{F5CBAB27-3124-4BE7-847B-5FF35BCD9D76}" srcOrd="1" destOrd="0" parTransId="{8207FC7A-BBFD-43E3-8DCA-905869F86A78}" sibTransId="{78E05351-8FCB-4C1C-954E-B1D025CB9E8C}"/>
    <dgm:cxn modelId="{110AE926-96A2-4884-AF05-3807C10FB62B}" type="presOf" srcId="{C1D132D0-2BF7-4E23-B77C-F816E32D8770}" destId="{4A416CE1-E730-4E7F-B029-3C7F8B5385F5}" srcOrd="0" destOrd="0" presId="urn:microsoft.com/office/officeart/2005/8/layout/list1"/>
    <dgm:cxn modelId="{9B1250F2-6B3B-483E-8D08-869B663347FB}" srcId="{B7630A7E-6D32-4D96-B7C1-6A2C88FCE171}" destId="{C1D132D0-2BF7-4E23-B77C-F816E32D8770}" srcOrd="0" destOrd="0" parTransId="{8560636F-D717-455A-A880-AB736FE825B3}" sibTransId="{E3369EBB-397C-4F2E-862F-55206AA2F54D}"/>
    <dgm:cxn modelId="{AD9CE220-CBD3-491A-92BC-CFDB479B48F7}" type="presParOf" srcId="{899522C2-A583-4A63-BEA4-4D46C1413837}" destId="{4D99ECE5-D8BA-459F-B7D1-955AC0811E3E}" srcOrd="0" destOrd="0" presId="urn:microsoft.com/office/officeart/2005/8/layout/list1"/>
    <dgm:cxn modelId="{ABD59A17-2005-4F33-A291-C4C27BC82F11}" type="presParOf" srcId="{4D99ECE5-D8BA-459F-B7D1-955AC0811E3E}" destId="{4A416CE1-E730-4E7F-B029-3C7F8B5385F5}" srcOrd="0" destOrd="0" presId="urn:microsoft.com/office/officeart/2005/8/layout/list1"/>
    <dgm:cxn modelId="{435B0CC4-6808-478E-A39A-99C52C98884B}" type="presParOf" srcId="{4D99ECE5-D8BA-459F-B7D1-955AC0811E3E}" destId="{403F2045-8F33-4B6B-B46C-8B46B5640295}" srcOrd="1" destOrd="0" presId="urn:microsoft.com/office/officeart/2005/8/layout/list1"/>
    <dgm:cxn modelId="{100DA577-B7CE-44DE-A73F-130BF29743F6}" type="presParOf" srcId="{899522C2-A583-4A63-BEA4-4D46C1413837}" destId="{4F44B181-5AF0-435B-8CE8-95FC7683F7A6}" srcOrd="1" destOrd="0" presId="urn:microsoft.com/office/officeart/2005/8/layout/list1"/>
    <dgm:cxn modelId="{44237546-0A6D-49C6-B4F4-71E31C5805AF}" type="presParOf" srcId="{899522C2-A583-4A63-BEA4-4D46C1413837}" destId="{C1C51ED4-31D4-4446-8060-B8C696892215}" srcOrd="2" destOrd="0" presId="urn:microsoft.com/office/officeart/2005/8/layout/list1"/>
    <dgm:cxn modelId="{CC4C97C4-684A-4219-8FC4-864CC2B2B0E1}" type="presParOf" srcId="{899522C2-A583-4A63-BEA4-4D46C1413837}" destId="{44E3BCEA-D991-4E0C-B819-4BC7E7655C68}" srcOrd="3" destOrd="0" presId="urn:microsoft.com/office/officeart/2005/8/layout/list1"/>
    <dgm:cxn modelId="{60EF770D-2984-40B3-8C7C-632628B3000F}" type="presParOf" srcId="{899522C2-A583-4A63-BEA4-4D46C1413837}" destId="{54831D95-9651-4988-91CE-C4C352D12316}" srcOrd="4" destOrd="0" presId="urn:microsoft.com/office/officeart/2005/8/layout/list1"/>
    <dgm:cxn modelId="{440501A9-183E-4B0B-B60C-39CE628F5D72}" type="presParOf" srcId="{54831D95-9651-4988-91CE-C4C352D12316}" destId="{9749BE9D-C561-46B9-977F-892D944B81C1}" srcOrd="0" destOrd="0" presId="urn:microsoft.com/office/officeart/2005/8/layout/list1"/>
    <dgm:cxn modelId="{69F4815D-F40F-4C2F-AF88-5D8BEDC3A510}" type="presParOf" srcId="{54831D95-9651-4988-91CE-C4C352D12316}" destId="{16E62AE8-D24A-4340-A8EF-00FAC0A988D0}" srcOrd="1" destOrd="0" presId="urn:microsoft.com/office/officeart/2005/8/layout/list1"/>
    <dgm:cxn modelId="{4F0B6647-233C-40A4-9957-06153139FDB3}" type="presParOf" srcId="{899522C2-A583-4A63-BEA4-4D46C1413837}" destId="{0E101C43-E1A1-4D88-8590-10B594A00B02}" srcOrd="5" destOrd="0" presId="urn:microsoft.com/office/officeart/2005/8/layout/list1"/>
    <dgm:cxn modelId="{578DB6E2-37DC-407C-ADF8-C93ED583D8A9}" type="presParOf" srcId="{899522C2-A583-4A63-BEA4-4D46C1413837}" destId="{294315E0-A23E-4EF8-A7AD-6AE4B52563BD}" srcOrd="6" destOrd="0" presId="urn:microsoft.com/office/officeart/2005/8/layout/lis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C51ED4-31D4-4446-8060-B8C696892215}">
      <dsp:nvSpPr>
        <dsp:cNvPr id="0" name=""/>
        <dsp:cNvSpPr/>
      </dsp:nvSpPr>
      <dsp:spPr>
        <a:xfrm>
          <a:off x="0" y="567622"/>
          <a:ext cx="5940425" cy="5292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03F2045-8F33-4B6B-B46C-8B46B5640295}">
      <dsp:nvSpPr>
        <dsp:cNvPr id="0" name=""/>
        <dsp:cNvSpPr/>
      </dsp:nvSpPr>
      <dsp:spPr>
        <a:xfrm>
          <a:off x="284264" y="146244"/>
          <a:ext cx="5656160" cy="79801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b="0" kern="1200">
              <a:latin typeface="Times New Roman" pitchFamily="18" charset="0"/>
              <a:cs typeface="Times New Roman" pitchFamily="18" charset="0"/>
            </a:rPr>
            <a:t>1. Отбор игры в соответствиис задачами воспитания и обучения, углубления и обобщение знаний, развитие сенсорных способностей, активизация психических процессов (память, внимание,мышление, речь)</a:t>
          </a:r>
        </a:p>
      </dsp:txBody>
      <dsp:txXfrm>
        <a:off x="323220" y="185200"/>
        <a:ext cx="5578248" cy="720098"/>
      </dsp:txXfrm>
    </dsp:sp>
    <dsp:sp modelId="{294315E0-A23E-4EF8-A7AD-6AE4B52563BD}">
      <dsp:nvSpPr>
        <dsp:cNvPr id="0" name=""/>
        <dsp:cNvSpPr/>
      </dsp:nvSpPr>
      <dsp:spPr>
        <a:xfrm>
          <a:off x="0" y="1749335"/>
          <a:ext cx="5940425" cy="5292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6E62AE8-D24A-4340-A8EF-00FAC0A988D0}">
      <dsp:nvSpPr>
        <dsp:cNvPr id="0" name=""/>
        <dsp:cNvSpPr/>
      </dsp:nvSpPr>
      <dsp:spPr>
        <a:xfrm>
          <a:off x="282808" y="1210222"/>
          <a:ext cx="5656160" cy="849073"/>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2. Установление соответствия отобранной игры программным требованиям воспитания и обучения детей определённой возрастной группы.</a:t>
          </a:r>
        </a:p>
      </dsp:txBody>
      <dsp:txXfrm>
        <a:off x="324256" y="1251670"/>
        <a:ext cx="5573264" cy="766177"/>
      </dsp:txXfrm>
    </dsp:sp>
    <dsp:sp modelId="{562D863A-0550-4B6C-8DD6-4F94F892D307}">
      <dsp:nvSpPr>
        <dsp:cNvPr id="0" name=""/>
        <dsp:cNvSpPr/>
      </dsp:nvSpPr>
      <dsp:spPr>
        <a:xfrm>
          <a:off x="0" y="2967606"/>
          <a:ext cx="5940425" cy="5292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10C279-122F-4B61-8202-B2024E30012E}">
      <dsp:nvSpPr>
        <dsp:cNvPr id="0" name=""/>
        <dsp:cNvSpPr/>
      </dsp:nvSpPr>
      <dsp:spPr>
        <a:xfrm>
          <a:off x="282808" y="2391935"/>
          <a:ext cx="5656160" cy="88563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3.Определение наиболее удобного времени проведение дидактической игры (в процессе организованного обучения на занятиях или в свободное от занятий и других режимных процессов время) </a:t>
          </a:r>
        </a:p>
      </dsp:txBody>
      <dsp:txXfrm>
        <a:off x="326041" y="2435168"/>
        <a:ext cx="5569694" cy="79916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C51ED4-31D4-4446-8060-B8C696892215}">
      <dsp:nvSpPr>
        <dsp:cNvPr id="0" name=""/>
        <dsp:cNvSpPr/>
      </dsp:nvSpPr>
      <dsp:spPr>
        <a:xfrm>
          <a:off x="0" y="503726"/>
          <a:ext cx="5940425" cy="4788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03F2045-8F33-4B6B-B46C-8B46B5640295}">
      <dsp:nvSpPr>
        <dsp:cNvPr id="0" name=""/>
        <dsp:cNvSpPr/>
      </dsp:nvSpPr>
      <dsp:spPr>
        <a:xfrm>
          <a:off x="284264" y="39844"/>
          <a:ext cx="5656160" cy="75638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4. Выбор места для игры, где дети могут спокойно играть, не мешая другим. Такое место, как правило, отводят в групповой комнате или на участке.</a:t>
          </a:r>
        </a:p>
      </dsp:txBody>
      <dsp:txXfrm>
        <a:off x="321188" y="76768"/>
        <a:ext cx="5582312" cy="682537"/>
      </dsp:txXfrm>
    </dsp:sp>
    <dsp:sp modelId="{294315E0-A23E-4EF8-A7AD-6AE4B52563BD}">
      <dsp:nvSpPr>
        <dsp:cNvPr id="0" name=""/>
        <dsp:cNvSpPr/>
      </dsp:nvSpPr>
      <dsp:spPr>
        <a:xfrm>
          <a:off x="0" y="1617861"/>
          <a:ext cx="5940425" cy="4788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6E62AE8-D24A-4340-A8EF-00FAC0A988D0}">
      <dsp:nvSpPr>
        <dsp:cNvPr id="0" name=""/>
        <dsp:cNvSpPr/>
      </dsp:nvSpPr>
      <dsp:spPr>
        <a:xfrm>
          <a:off x="282808" y="1085126"/>
          <a:ext cx="5656160" cy="81317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5.Определение количества играющих (вся группа, небольшие подгруппы, индивидуально)</a:t>
          </a:r>
        </a:p>
      </dsp:txBody>
      <dsp:txXfrm>
        <a:off x="322504" y="1124822"/>
        <a:ext cx="5576768" cy="733783"/>
      </dsp:txXfrm>
    </dsp:sp>
    <dsp:sp modelId="{562D863A-0550-4B6C-8DD6-4F94F892D307}">
      <dsp:nvSpPr>
        <dsp:cNvPr id="0" name=""/>
        <dsp:cNvSpPr/>
      </dsp:nvSpPr>
      <dsp:spPr>
        <a:xfrm>
          <a:off x="0" y="2675790"/>
          <a:ext cx="5940425" cy="4788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E10C279-122F-4B61-8202-B2024E30012E}">
      <dsp:nvSpPr>
        <dsp:cNvPr id="0" name=""/>
        <dsp:cNvSpPr/>
      </dsp:nvSpPr>
      <dsp:spPr>
        <a:xfrm>
          <a:off x="282808" y="2199261"/>
          <a:ext cx="5656160" cy="756969"/>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6.Подготовка необходимого дидактического материала для выбранной игры (игрушки, разные предметы, картинки, природный материал)</a:t>
          </a:r>
        </a:p>
      </dsp:txBody>
      <dsp:txXfrm>
        <a:off x="319760" y="2236213"/>
        <a:ext cx="5582256" cy="68306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C51ED4-31D4-4446-8060-B8C696892215}">
      <dsp:nvSpPr>
        <dsp:cNvPr id="0" name=""/>
        <dsp:cNvSpPr/>
      </dsp:nvSpPr>
      <dsp:spPr>
        <a:xfrm>
          <a:off x="0" y="325388"/>
          <a:ext cx="5940425" cy="7812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03F2045-8F33-4B6B-B46C-8B46B5640295}">
      <dsp:nvSpPr>
        <dsp:cNvPr id="0" name=""/>
        <dsp:cNvSpPr/>
      </dsp:nvSpPr>
      <dsp:spPr>
        <a:xfrm>
          <a:off x="284264" y="38709"/>
          <a:ext cx="5656160" cy="777046"/>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7. Подготовка  к игре самого воспитателя: он должен изучить и осмыслить весь ход игры, свое место в игре, методы руководства игрой.</a:t>
          </a:r>
        </a:p>
      </dsp:txBody>
      <dsp:txXfrm>
        <a:off x="322196" y="76641"/>
        <a:ext cx="5580296" cy="701182"/>
      </dsp:txXfrm>
    </dsp:sp>
    <dsp:sp modelId="{294315E0-A23E-4EF8-A7AD-6AE4B52563BD}">
      <dsp:nvSpPr>
        <dsp:cNvPr id="0" name=""/>
        <dsp:cNvSpPr/>
      </dsp:nvSpPr>
      <dsp:spPr>
        <a:xfrm>
          <a:off x="0" y="1370688"/>
          <a:ext cx="5940425" cy="7812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6E62AE8-D24A-4340-A8EF-00FAC0A988D0}">
      <dsp:nvSpPr>
        <dsp:cNvPr id="0" name=""/>
        <dsp:cNvSpPr/>
      </dsp:nvSpPr>
      <dsp:spPr>
        <a:xfrm>
          <a:off x="284264" y="1260865"/>
          <a:ext cx="5656160" cy="548358"/>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7174" tIns="0" rIns="157174" bIns="0" numCol="1" spcCol="1270" anchor="ctr" anchorCtr="0">
          <a:noAutofit/>
        </a:bodyPr>
        <a:lstStyle/>
        <a:p>
          <a:pPr lvl="0" algn="l" defTabSz="622300">
            <a:lnSpc>
              <a:spcPct val="90000"/>
            </a:lnSpc>
            <a:spcBef>
              <a:spcPct val="0"/>
            </a:spcBef>
            <a:spcAft>
              <a:spcPct val="35000"/>
            </a:spcAft>
          </a:pPr>
          <a:r>
            <a:rPr lang="ru-RU" sz="1400" kern="1200">
              <a:latin typeface="Times New Roman" pitchFamily="18" charset="0"/>
              <a:cs typeface="Times New Roman" pitchFamily="18" charset="0"/>
            </a:rPr>
            <a:t>8. Подготовка к игре детей: обогащение их знаниями, представлениями о предметах и явлениях окружающей жизни, необходимыми для решения игровой задачи.</a:t>
          </a:r>
        </a:p>
      </dsp:txBody>
      <dsp:txXfrm>
        <a:off x="311033" y="1287634"/>
        <a:ext cx="5602622" cy="4948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119FC-EC89-4026-87A9-A94B9AAF0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4143</TotalTime>
  <Pages>1</Pages>
  <Words>684</Words>
  <Characters>3904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Пользователь</cp:lastModifiedBy>
  <cp:revision>361</cp:revision>
  <cp:lastPrinted>2023-01-20T10:33:00Z</cp:lastPrinted>
  <dcterms:created xsi:type="dcterms:W3CDTF">2015-10-10T08:44:00Z</dcterms:created>
  <dcterms:modified xsi:type="dcterms:W3CDTF">2023-12-17T09:10:00Z</dcterms:modified>
</cp:coreProperties>
</file>