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888" w:rsidRDefault="004C4888" w:rsidP="004C4888">
      <w:pPr>
        <w:ind w:firstLine="900"/>
        <w:jc w:val="center"/>
        <w:rPr>
          <w:b/>
          <w:i/>
          <w:sz w:val="32"/>
          <w:szCs w:val="32"/>
        </w:rPr>
      </w:pPr>
      <w:r w:rsidRPr="004C4888">
        <w:rPr>
          <w:b/>
          <w:i/>
          <w:sz w:val="32"/>
          <w:szCs w:val="32"/>
        </w:rPr>
        <w:t>Психолого-педагогические условия развития памяти старших дошкольников</w:t>
      </w:r>
    </w:p>
    <w:p w:rsidR="004C4888" w:rsidRPr="004C4888" w:rsidRDefault="004C4888" w:rsidP="004C4888">
      <w:pPr>
        <w:ind w:firstLine="900"/>
        <w:jc w:val="center"/>
        <w:rPr>
          <w:b/>
          <w:i/>
          <w:sz w:val="32"/>
          <w:szCs w:val="32"/>
        </w:rPr>
      </w:pPr>
      <w:bookmarkStart w:id="0" w:name="_GoBack"/>
      <w:bookmarkEnd w:id="0"/>
    </w:p>
    <w:p w:rsidR="009F1FE4" w:rsidRPr="00124418" w:rsidRDefault="009F1FE4" w:rsidP="009F1FE4">
      <w:pPr>
        <w:spacing w:line="360" w:lineRule="auto"/>
        <w:ind w:firstLine="900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Психолого-педагогические условия развития памяти старших дошкольников изучались такими известными учеными, как Л.С. Выготским, А.Н. Леонтьевым, Д.Б. </w:t>
      </w:r>
      <w:proofErr w:type="spellStart"/>
      <w:r w:rsidRPr="00124418">
        <w:rPr>
          <w:sz w:val="28"/>
          <w:szCs w:val="28"/>
        </w:rPr>
        <w:t>Элькониным</w:t>
      </w:r>
      <w:proofErr w:type="spellEnd"/>
      <w:r w:rsidRPr="00124418">
        <w:rPr>
          <w:sz w:val="28"/>
          <w:szCs w:val="28"/>
        </w:rPr>
        <w:t>, З.И. Истоминой, А.В. Запорожцем и др.</w:t>
      </w:r>
    </w:p>
    <w:p w:rsidR="009F1FE4" w:rsidRPr="00124418" w:rsidRDefault="009F1FE4" w:rsidP="009F1FE4">
      <w:pPr>
        <w:spacing w:line="360" w:lineRule="auto"/>
        <w:ind w:firstLine="900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Давно признано, что игра занимает значительную часть в жизни ребенка. Еще в XVIII в. Жан-Жак  Руссо очень верно подметил, что для того, чтобы узнать и понять ребенка, необходимо понаблюдать за его игрой. В отличие от взрослых, для которых естественной средой общения является язык, для ребенка естественная среда общения – это игровая деятельность[27, С.25]. </w:t>
      </w:r>
    </w:p>
    <w:p w:rsidR="009F1FE4" w:rsidRPr="00124418" w:rsidRDefault="009F1FE4" w:rsidP="009F1FE4">
      <w:pPr>
        <w:spacing w:line="360" w:lineRule="auto"/>
        <w:ind w:firstLine="540"/>
        <w:jc w:val="both"/>
        <w:rPr>
          <w:sz w:val="28"/>
          <w:szCs w:val="28"/>
        </w:rPr>
      </w:pPr>
      <w:r w:rsidRPr="00124418">
        <w:rPr>
          <w:sz w:val="28"/>
          <w:szCs w:val="28"/>
        </w:rPr>
        <w:t>Игра не просто любимое занятие детей, это ведущий вид деятельности детей. Именно в ней формируются основные психологические новообразования, подготавливающие переход ребенка к следующему возрастному этапу – младшему школьнику.</w:t>
      </w:r>
    </w:p>
    <w:p w:rsidR="009F1FE4" w:rsidRPr="00124418" w:rsidRDefault="009F1FE4" w:rsidP="009F1FE4">
      <w:pPr>
        <w:spacing w:line="360" w:lineRule="auto"/>
        <w:ind w:firstLine="540"/>
        <w:jc w:val="both"/>
        <w:rPr>
          <w:sz w:val="28"/>
          <w:szCs w:val="28"/>
        </w:rPr>
      </w:pPr>
      <w:r w:rsidRPr="00124418">
        <w:rPr>
          <w:sz w:val="28"/>
          <w:szCs w:val="28"/>
        </w:rPr>
        <w:t>Ведущ</w:t>
      </w:r>
      <w:r>
        <w:rPr>
          <w:sz w:val="28"/>
          <w:szCs w:val="28"/>
        </w:rPr>
        <w:t>ую</w:t>
      </w:r>
      <w:r w:rsidRPr="00124418">
        <w:rPr>
          <w:sz w:val="28"/>
          <w:szCs w:val="28"/>
        </w:rPr>
        <w:t xml:space="preserve"> роль игры в формировании психики ребенка отмечали крупнейшие педагоги и психологи - </w:t>
      </w:r>
      <w:proofErr w:type="spellStart"/>
      <w:r w:rsidRPr="00124418">
        <w:rPr>
          <w:sz w:val="28"/>
          <w:szCs w:val="28"/>
        </w:rPr>
        <w:t>К.Д.Ушинский</w:t>
      </w:r>
      <w:proofErr w:type="spellEnd"/>
      <w:r w:rsidRPr="00124418">
        <w:rPr>
          <w:sz w:val="28"/>
          <w:szCs w:val="28"/>
        </w:rPr>
        <w:t xml:space="preserve">, </w:t>
      </w:r>
      <w:proofErr w:type="spellStart"/>
      <w:r w:rsidRPr="00124418">
        <w:rPr>
          <w:sz w:val="28"/>
          <w:szCs w:val="28"/>
        </w:rPr>
        <w:t>А.С.Макаренко</w:t>
      </w:r>
      <w:proofErr w:type="spellEnd"/>
      <w:r w:rsidRPr="00124418">
        <w:rPr>
          <w:sz w:val="28"/>
          <w:szCs w:val="28"/>
        </w:rPr>
        <w:t xml:space="preserve">, </w:t>
      </w:r>
      <w:proofErr w:type="spellStart"/>
      <w:r w:rsidRPr="00124418">
        <w:rPr>
          <w:sz w:val="28"/>
          <w:szCs w:val="28"/>
        </w:rPr>
        <w:t>Л.С.Выготский</w:t>
      </w:r>
      <w:proofErr w:type="spellEnd"/>
      <w:r w:rsidRPr="00124418">
        <w:rPr>
          <w:sz w:val="28"/>
          <w:szCs w:val="28"/>
        </w:rPr>
        <w:t xml:space="preserve">, </w:t>
      </w:r>
      <w:proofErr w:type="spellStart"/>
      <w:r w:rsidRPr="00124418">
        <w:rPr>
          <w:sz w:val="28"/>
          <w:szCs w:val="28"/>
        </w:rPr>
        <w:t>А.Н.Леонтьев</w:t>
      </w:r>
      <w:proofErr w:type="spellEnd"/>
      <w:r w:rsidRPr="00124418">
        <w:rPr>
          <w:sz w:val="28"/>
          <w:szCs w:val="28"/>
        </w:rPr>
        <w:t xml:space="preserve">, </w:t>
      </w:r>
      <w:proofErr w:type="spellStart"/>
      <w:r w:rsidRPr="00124418">
        <w:rPr>
          <w:sz w:val="28"/>
          <w:szCs w:val="28"/>
        </w:rPr>
        <w:t>Д.Б.Эльконин</w:t>
      </w:r>
      <w:proofErr w:type="spellEnd"/>
      <w:r w:rsidRPr="00124418">
        <w:rPr>
          <w:sz w:val="28"/>
          <w:szCs w:val="28"/>
        </w:rPr>
        <w:t xml:space="preserve"> и </w:t>
      </w:r>
      <w:proofErr w:type="spellStart"/>
      <w:proofErr w:type="gramStart"/>
      <w:r w:rsidRPr="00124418">
        <w:rPr>
          <w:sz w:val="28"/>
          <w:szCs w:val="28"/>
        </w:rPr>
        <w:t>др</w:t>
      </w:r>
      <w:proofErr w:type="spellEnd"/>
      <w:proofErr w:type="gramEnd"/>
      <w:r w:rsidRPr="00124418">
        <w:rPr>
          <w:sz w:val="28"/>
          <w:szCs w:val="28"/>
        </w:rPr>
        <w:t xml:space="preserve"> [48,С. 45].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900"/>
        <w:jc w:val="both"/>
        <w:rPr>
          <w:sz w:val="28"/>
          <w:szCs w:val="28"/>
        </w:rPr>
      </w:pPr>
      <w:proofErr w:type="spellStart"/>
      <w:r w:rsidRPr="00124418">
        <w:rPr>
          <w:sz w:val="28"/>
          <w:szCs w:val="28"/>
        </w:rPr>
        <w:t>А.Н.Леонтьев</w:t>
      </w:r>
      <w:proofErr w:type="spellEnd"/>
      <w:r w:rsidRPr="00124418">
        <w:rPr>
          <w:sz w:val="28"/>
          <w:szCs w:val="28"/>
        </w:rPr>
        <w:t xml:space="preserve"> выделяет три признака ведущей деятельности: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1. Внутри ведущей деятельности возникают и дифференцируются другие, новые виды деятельности;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2. В процессе ведущей деятельности формируются или перестраиваются отдельные психические процессы;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3.От ведущей деятельности зависят основные личностные новообразования ребенка [41, С.128].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</w:t>
      </w:r>
      <w:proofErr w:type="spellStart"/>
      <w:r w:rsidRPr="00124418">
        <w:rPr>
          <w:sz w:val="28"/>
          <w:szCs w:val="28"/>
        </w:rPr>
        <w:t>Д.Б.Эльконин</w:t>
      </w:r>
      <w:proofErr w:type="spellEnd"/>
      <w:r w:rsidRPr="00124418">
        <w:rPr>
          <w:sz w:val="28"/>
          <w:szCs w:val="28"/>
        </w:rPr>
        <w:t xml:space="preserve"> добавляет еще два признака ведущей деятельности, в которых дано отношение ведущей деятельности к внешнему миру: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1. В ведущей деятельности наиболее полно представлены типичные для данного периода развития отношения ребенка с взрослым;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2. Ведущая деятельность связывает ребенка с теми элементами </w:t>
      </w:r>
      <w:r w:rsidRPr="00124418">
        <w:rPr>
          <w:sz w:val="28"/>
          <w:szCs w:val="28"/>
        </w:rPr>
        <w:lastRenderedPageBreak/>
        <w:t>окружающей действительности, которые в данный период являются источником его психического развития [70, С.164].</w:t>
      </w:r>
    </w:p>
    <w:p w:rsidR="009F1FE4" w:rsidRPr="00124418" w:rsidRDefault="009F1FE4" w:rsidP="009F1FE4">
      <w:pPr>
        <w:spacing w:line="360" w:lineRule="auto"/>
        <w:ind w:firstLine="540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В игре как ведущем виде деятельности активно формируются или перестраиваются психические процессы, начиная от </w:t>
      </w:r>
      <w:proofErr w:type="gramStart"/>
      <w:r w:rsidRPr="00124418">
        <w:rPr>
          <w:sz w:val="28"/>
          <w:szCs w:val="28"/>
        </w:rPr>
        <w:t>простых</w:t>
      </w:r>
      <w:proofErr w:type="gramEnd"/>
      <w:r w:rsidRPr="00124418">
        <w:rPr>
          <w:sz w:val="28"/>
          <w:szCs w:val="28"/>
        </w:rPr>
        <w:t xml:space="preserve"> и кончая самыми сложными. Значительно повышается в условиях игровой деятельности, как показывает, например, </w:t>
      </w:r>
      <w:proofErr w:type="spellStart"/>
      <w:r w:rsidRPr="00124418">
        <w:rPr>
          <w:sz w:val="28"/>
          <w:szCs w:val="28"/>
        </w:rPr>
        <w:t>Т.В.Ендовицкой</w:t>
      </w:r>
      <w:proofErr w:type="spellEnd"/>
      <w:r w:rsidRPr="00124418">
        <w:rPr>
          <w:sz w:val="28"/>
          <w:szCs w:val="28"/>
        </w:rPr>
        <w:t>, острота зрения. В игре ребенок раньше и легче выделяет сознательную цель запоминать и припоминать, запоминает большее количество слов, чем в лабораторных условиях[56,С. 342].</w:t>
      </w:r>
    </w:p>
    <w:p w:rsidR="009F1FE4" w:rsidRPr="00124418" w:rsidRDefault="009F1FE4" w:rsidP="009F1FE4">
      <w:pPr>
        <w:spacing w:line="360" w:lineRule="auto"/>
        <w:ind w:firstLine="720"/>
        <w:jc w:val="both"/>
        <w:rPr>
          <w:sz w:val="28"/>
          <w:szCs w:val="28"/>
        </w:rPr>
      </w:pPr>
      <w:r w:rsidRPr="00124418">
        <w:rPr>
          <w:sz w:val="28"/>
          <w:szCs w:val="28"/>
        </w:rPr>
        <w:t>Игра как бы создает «зону ближайшего развития ребенка»</w:t>
      </w:r>
      <w:proofErr w:type="gramStart"/>
      <w:r w:rsidRPr="00124418">
        <w:rPr>
          <w:sz w:val="28"/>
          <w:szCs w:val="28"/>
        </w:rPr>
        <w:t>.</w:t>
      </w:r>
      <w:proofErr w:type="spellStart"/>
      <w:r w:rsidRPr="00124418">
        <w:rPr>
          <w:sz w:val="28"/>
          <w:szCs w:val="28"/>
        </w:rPr>
        <w:t>Л</w:t>
      </w:r>
      <w:proofErr w:type="gramEnd"/>
      <w:r w:rsidRPr="00124418">
        <w:rPr>
          <w:sz w:val="28"/>
          <w:szCs w:val="28"/>
        </w:rPr>
        <w:t>.С.Выготский</w:t>
      </w:r>
      <w:proofErr w:type="spellEnd"/>
      <w:r w:rsidRPr="00124418">
        <w:rPr>
          <w:sz w:val="28"/>
          <w:szCs w:val="28"/>
        </w:rPr>
        <w:t xml:space="preserve">  писал: «В игре ребенок всегда выше своего среднего возраста, выше своего обычного повседневного поведения, он в игре как бы на голову выше самого себя. Игра в конденсированном виде содержит в себе, как в фокусе  увеличительного стекла, все тенденции развития, ребенок в игре как бы пытается сделать прыжок над уровнем своего обычного поведения» [30,С. 233].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  Согласно позиции </w:t>
      </w:r>
      <w:proofErr w:type="spellStart"/>
      <w:r w:rsidRPr="00124418">
        <w:rPr>
          <w:sz w:val="28"/>
          <w:szCs w:val="28"/>
        </w:rPr>
        <w:t>Д.Б.Эльконин</w:t>
      </w:r>
      <w:proofErr w:type="spellEnd"/>
      <w:r w:rsidRPr="00124418">
        <w:rPr>
          <w:sz w:val="28"/>
          <w:szCs w:val="28"/>
        </w:rPr>
        <w:t>, ребенок дошкольного возраста посредством ведущего типа деятельности усваивает смыслы человеческой деятельности. В дошкольном возрасте формируется мотивационно-</w:t>
      </w:r>
      <w:proofErr w:type="spellStart"/>
      <w:r w:rsidRPr="00124418">
        <w:rPr>
          <w:sz w:val="28"/>
          <w:szCs w:val="28"/>
        </w:rPr>
        <w:t>потребностная</w:t>
      </w:r>
      <w:proofErr w:type="spellEnd"/>
      <w:r w:rsidRPr="00124418">
        <w:rPr>
          <w:sz w:val="28"/>
          <w:szCs w:val="28"/>
        </w:rPr>
        <w:t xml:space="preserve"> сфера ребенка. Он в этом возрасте ищет, пока может  быть неосознанно, ответа на вопросы: ради чего стоит делать нечто, совершать нечто, учить нечто. Поиск ответа на эти вопросы – одна из ценностей данного возраста</w:t>
      </w:r>
      <w:r w:rsidRPr="00124418">
        <w:rPr>
          <w:w w:val="109"/>
          <w:sz w:val="28"/>
          <w:szCs w:val="28"/>
        </w:rPr>
        <w:t>[48,С.67]</w:t>
      </w:r>
      <w:r w:rsidRPr="00124418">
        <w:rPr>
          <w:sz w:val="28"/>
          <w:szCs w:val="28"/>
        </w:rPr>
        <w:t xml:space="preserve">.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 </w:t>
      </w:r>
      <w:proofErr w:type="spellStart"/>
      <w:r w:rsidRPr="00124418">
        <w:rPr>
          <w:sz w:val="28"/>
          <w:szCs w:val="28"/>
        </w:rPr>
        <w:t>Самоценностью</w:t>
      </w:r>
      <w:proofErr w:type="spellEnd"/>
      <w:r w:rsidRPr="00124418">
        <w:rPr>
          <w:sz w:val="28"/>
          <w:szCs w:val="28"/>
        </w:rPr>
        <w:t xml:space="preserve"> дошкольного возраста является необходимость пройти все те особенности восприятия мира, мышления, которыми ребенок обладает на данном возрастном этапе[77, С.158].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 Позиция взрослых при этом может состоять в неспешности и ожидании момента, когда ребенок сполна возьмет все то, что он должен впитать в себя на данном этапе. В качестве оптимальных психолого-педагогических условий для реализации потенциальных возможностей ребенка, для его </w:t>
      </w:r>
      <w:r w:rsidRPr="00124418">
        <w:rPr>
          <w:sz w:val="28"/>
          <w:szCs w:val="28"/>
        </w:rPr>
        <w:lastRenderedPageBreak/>
        <w:t xml:space="preserve">гармоничного развития называются не форсированное обучение, направленное на сокращение периода детства, </w:t>
      </w:r>
      <w:proofErr w:type="gramStart"/>
      <w:r w:rsidRPr="00124418">
        <w:rPr>
          <w:sz w:val="28"/>
          <w:szCs w:val="28"/>
        </w:rPr>
        <w:t>на</w:t>
      </w:r>
      <w:proofErr w:type="gramEnd"/>
      <w:r w:rsidRPr="00124418">
        <w:rPr>
          <w:sz w:val="28"/>
          <w:szCs w:val="28"/>
        </w:rPr>
        <w:t xml:space="preserve"> преждевременное превращение дошкольника в школьника, а, напротив, широкое развертывание и максимальное обогащение содержания специфически детских форм игровой, практической и изобразительной деятельности, а также общения детей друг с другом и с взрослыми. 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   Развивающее значение игры многообразно. В игре ребенок познает окружающий мир, развиваются его мышление, чувства, воля, формируются взаимоотношения со сверстниками, происходит становление самооценки и самосознания. Но мы ограничимся рассмотрением лишь того значения, которое игра имеет для развития памяти ребенка. С этой точки зрения наиболее важны формирующиеся в ней представления детей о мире [17, С.14].</w:t>
      </w:r>
    </w:p>
    <w:p w:rsidR="009F1FE4" w:rsidRPr="00124418" w:rsidRDefault="009F1FE4" w:rsidP="009F1FE4">
      <w:pPr>
        <w:spacing w:line="360" w:lineRule="auto"/>
        <w:ind w:firstLine="720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З.И. Истомина подвергла специальному исследованию возникновение произвольной памяти в дошкольном возрасте. Оказалось, что в ходе игры создаются наилучшие условия для того, чтобы перед ребенком впервые возникла задача нечто припомнить и запомнить, появились предпосылки для развития произвольного запоминания и припоминания. Исследование показало также, что специальное упражнение памяти гораздо эффективнее, если оно включено в игру, </w:t>
      </w:r>
      <w:proofErr w:type="gramStart"/>
      <w:r w:rsidRPr="00124418">
        <w:rPr>
          <w:sz w:val="28"/>
          <w:szCs w:val="28"/>
        </w:rPr>
        <w:t>чем</w:t>
      </w:r>
      <w:proofErr w:type="gramEnd"/>
      <w:r w:rsidRPr="00124418">
        <w:rPr>
          <w:sz w:val="28"/>
          <w:szCs w:val="28"/>
        </w:rPr>
        <w:t xml:space="preserve"> если проводится в виде специально организованных занятий </w:t>
      </w:r>
      <w:r w:rsidRPr="00124418">
        <w:rPr>
          <w:w w:val="109"/>
          <w:sz w:val="28"/>
          <w:szCs w:val="28"/>
        </w:rPr>
        <w:t>[67,С.245]</w:t>
      </w:r>
      <w:r w:rsidRPr="00124418">
        <w:rPr>
          <w:sz w:val="28"/>
          <w:szCs w:val="28"/>
        </w:rPr>
        <w:t>.</w:t>
      </w:r>
    </w:p>
    <w:p w:rsidR="009F1FE4" w:rsidRPr="00124418" w:rsidRDefault="009F1FE4" w:rsidP="009F1FE4">
      <w:pPr>
        <w:spacing w:line="360" w:lineRule="auto"/>
        <w:ind w:firstLine="900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</w:t>
      </w:r>
      <w:proofErr w:type="spellStart"/>
      <w:r w:rsidRPr="00124418">
        <w:rPr>
          <w:sz w:val="28"/>
          <w:szCs w:val="28"/>
        </w:rPr>
        <w:t>З.В.Мануйленко</w:t>
      </w:r>
      <w:proofErr w:type="spellEnd"/>
      <w:r w:rsidRPr="00124418">
        <w:rPr>
          <w:sz w:val="28"/>
          <w:szCs w:val="28"/>
        </w:rPr>
        <w:t>, подвергнув специальному экспериментальному исследованию значение игры для развития волевых процессов, убедительно доказала, что сознательный контроль движений в игре значительно выше, чем в деятельности, осуществляемой по заданию.</w:t>
      </w:r>
    </w:p>
    <w:p w:rsidR="009F1FE4" w:rsidRPr="00124418" w:rsidRDefault="009F1FE4" w:rsidP="009F1FE4">
      <w:pPr>
        <w:spacing w:line="360" w:lineRule="auto"/>
        <w:ind w:firstLine="720"/>
        <w:jc w:val="both"/>
        <w:rPr>
          <w:sz w:val="28"/>
          <w:szCs w:val="28"/>
        </w:rPr>
      </w:pPr>
      <w:proofErr w:type="spellStart"/>
      <w:r w:rsidRPr="00124418">
        <w:rPr>
          <w:sz w:val="28"/>
          <w:szCs w:val="28"/>
        </w:rPr>
        <w:t>А.В.Запорожцем</w:t>
      </w:r>
      <w:proofErr w:type="spellEnd"/>
      <w:r w:rsidRPr="00124418">
        <w:rPr>
          <w:sz w:val="28"/>
          <w:szCs w:val="28"/>
        </w:rPr>
        <w:t xml:space="preserve"> и </w:t>
      </w:r>
      <w:proofErr w:type="spellStart"/>
      <w:r w:rsidRPr="00124418">
        <w:rPr>
          <w:sz w:val="28"/>
          <w:szCs w:val="28"/>
        </w:rPr>
        <w:t>Я.З.Неверович</w:t>
      </w:r>
      <w:proofErr w:type="spellEnd"/>
      <w:r w:rsidRPr="00124418">
        <w:rPr>
          <w:sz w:val="28"/>
          <w:szCs w:val="28"/>
        </w:rPr>
        <w:t xml:space="preserve"> велись исследования развития движений, показывающие, что игра ближайшее отношение к формированию моторики ребенка дошкольного возраста.</w:t>
      </w:r>
    </w:p>
    <w:p w:rsidR="009F1FE4" w:rsidRPr="00124418" w:rsidRDefault="009F1FE4" w:rsidP="009F1FE4">
      <w:pPr>
        <w:spacing w:line="360" w:lineRule="auto"/>
        <w:ind w:firstLine="900"/>
        <w:jc w:val="both"/>
        <w:rPr>
          <w:sz w:val="28"/>
          <w:szCs w:val="28"/>
        </w:rPr>
      </w:pPr>
      <w:proofErr w:type="spellStart"/>
      <w:r w:rsidRPr="00124418">
        <w:rPr>
          <w:sz w:val="28"/>
          <w:szCs w:val="28"/>
        </w:rPr>
        <w:t>Г.Трошин</w:t>
      </w:r>
      <w:proofErr w:type="spellEnd"/>
      <w:r w:rsidRPr="00124418">
        <w:rPr>
          <w:sz w:val="28"/>
          <w:szCs w:val="28"/>
        </w:rPr>
        <w:t xml:space="preserve"> указывал на то</w:t>
      </w:r>
      <w:proofErr w:type="gramStart"/>
      <w:r w:rsidRPr="00124418">
        <w:rPr>
          <w:sz w:val="28"/>
          <w:szCs w:val="28"/>
        </w:rPr>
        <w:t xml:space="preserve"> ,</w:t>
      </w:r>
      <w:proofErr w:type="gramEnd"/>
      <w:r w:rsidRPr="00124418">
        <w:rPr>
          <w:sz w:val="28"/>
          <w:szCs w:val="28"/>
        </w:rPr>
        <w:t xml:space="preserve">что чем ниже уровень интеллектуального развития, тем на более низком уровне находится игра. </w:t>
      </w:r>
      <w:proofErr w:type="spellStart"/>
      <w:r w:rsidRPr="00124418">
        <w:rPr>
          <w:sz w:val="28"/>
          <w:szCs w:val="28"/>
        </w:rPr>
        <w:t>Ярсульская</w:t>
      </w:r>
      <w:proofErr w:type="spellEnd"/>
      <w:r w:rsidRPr="00124418">
        <w:rPr>
          <w:sz w:val="28"/>
          <w:szCs w:val="28"/>
        </w:rPr>
        <w:t xml:space="preserve">  подвергла </w:t>
      </w:r>
      <w:r w:rsidRPr="00124418">
        <w:rPr>
          <w:sz w:val="28"/>
          <w:szCs w:val="28"/>
        </w:rPr>
        <w:lastRenderedPageBreak/>
        <w:t xml:space="preserve">этот </w:t>
      </w:r>
      <w:proofErr w:type="spellStart"/>
      <w:r w:rsidRPr="00124418">
        <w:rPr>
          <w:sz w:val="28"/>
          <w:szCs w:val="28"/>
        </w:rPr>
        <w:t>вопросспециальному</w:t>
      </w:r>
      <w:proofErr w:type="spellEnd"/>
      <w:r w:rsidRPr="00124418">
        <w:rPr>
          <w:sz w:val="28"/>
          <w:szCs w:val="28"/>
        </w:rPr>
        <w:t xml:space="preserve"> исследованию и убедилась в том, что дело не только в низком уровне интеллектуального развития, но и в общем уровне развития личности ребенка </w:t>
      </w:r>
      <w:r w:rsidRPr="00124418">
        <w:rPr>
          <w:w w:val="109"/>
          <w:sz w:val="28"/>
          <w:szCs w:val="28"/>
        </w:rPr>
        <w:t>[58, С. 276]</w:t>
      </w:r>
      <w:r w:rsidRPr="00124418">
        <w:rPr>
          <w:sz w:val="28"/>
          <w:szCs w:val="28"/>
        </w:rPr>
        <w:t>.</w:t>
      </w:r>
    </w:p>
    <w:p w:rsidR="009F1FE4" w:rsidRPr="00124418" w:rsidRDefault="009F1FE4" w:rsidP="009F1FE4">
      <w:pPr>
        <w:spacing w:line="360" w:lineRule="auto"/>
        <w:ind w:firstLine="900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Почти все исследователи, изучавшие игру, единодушно отмечают, что она является наиболее свободной деятельностью ребенка. 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Существует много определений игры, высказанных крупнейшими учеными, показавшими ее неисчерпаемость, исключительную ценность для дошкольного детства: игра - ведущая деятельность; игра - средство всестороннего воспитания; игра-средство интеграции знаний; игра-средство подготовки к школе; игра-путь развития мышления и др.[71,С.27].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 У многих практических работников нет четкого представления о многообразии детских игр и, как следствие, понимания их сущности. В результате, игры недостаточно используются в педагогическом процессе. Итог весьма печален: в образовательном пространстве игра все больше вытесняется занятиями. Дошкольников учат, учат и учат... Забыв о том, что А. В. Запорожец называл игру специфически детской деятельностью, а Л. С. Выготский считал игру «девятым валом» в развитии ребенка (в игре он становится на голову выше себя). Без конца повторяют, что игра — ведущая деятельность дошкольника, забывая, что она именно потому ведущая, что в ней, как отмечал А. Н. Леонтьев, развиваются новые прогрессивные психические образования и возникает мощный познавательный мотив[37,С.16].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   Нет игры у дошкольника — нет интереса к учебе у школьника. Эта истина известна всем, но на практике она игнорируется. И это понятно: хочется быстрее  «выучить», показать родителям, что ребенок уже «все знает» и к школе готов. Дело доходит до того, что некоторые родители выступают против игр в дошкольном учреждении, считая их пустой тратой времени [5,С.30].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Происходит трансформация общественного мнения: отказ от игры в пользу учебы. Более того, появляются призывы к тому, что и самой игре </w:t>
      </w:r>
      <w:r w:rsidRPr="00124418">
        <w:rPr>
          <w:sz w:val="28"/>
          <w:szCs w:val="28"/>
        </w:rPr>
        <w:lastRenderedPageBreak/>
        <w:t>следует учить. Игра фактически сводится к игровым приемам, «обыгрыванию» учебного материала, подчас используется как сплошное «поле» обучения.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Нет сомнений: знания нужны дошкольнику, и было бы ошибкой противопоставлять игру процессу получения жизненного опыта и знаний. Но дело в том, что именно игра выполняет в этом процессе наиважнейшую роль. Достаточно вспомнить, что такая функция человеческого мышления, как символизм, формируется в игре (Ж. Пиаже) и является важнейшей основой обогащения познавательного развития[74,С.230].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Итак, знание и игра не противоречат друг другу. Наоборот: нет знаний — нет игры, нет игры — нет знаний. Это обеспечивается различными функциями (и содержанием) игр, сложившимися исторически и представляющими систему, охватывающую практически все потребности развития ребенка. Отечественные психологи (</w:t>
      </w:r>
      <w:proofErr w:type="spellStart"/>
      <w:r w:rsidRPr="00124418">
        <w:rPr>
          <w:sz w:val="28"/>
          <w:szCs w:val="28"/>
        </w:rPr>
        <w:t>Л.С.Выготский</w:t>
      </w:r>
      <w:proofErr w:type="spellEnd"/>
      <w:r w:rsidRPr="00124418">
        <w:rPr>
          <w:sz w:val="28"/>
          <w:szCs w:val="28"/>
        </w:rPr>
        <w:t xml:space="preserve">, </w:t>
      </w:r>
      <w:proofErr w:type="spellStart"/>
      <w:r w:rsidRPr="00124418">
        <w:rPr>
          <w:sz w:val="28"/>
          <w:szCs w:val="28"/>
        </w:rPr>
        <w:t>А.В.Запорожец</w:t>
      </w:r>
      <w:proofErr w:type="spellEnd"/>
      <w:r w:rsidRPr="00124418">
        <w:rPr>
          <w:sz w:val="28"/>
          <w:szCs w:val="28"/>
        </w:rPr>
        <w:t xml:space="preserve">, </w:t>
      </w:r>
      <w:proofErr w:type="spellStart"/>
      <w:r w:rsidRPr="00124418">
        <w:rPr>
          <w:sz w:val="28"/>
          <w:szCs w:val="28"/>
        </w:rPr>
        <w:t>А.Н.Леонтьев</w:t>
      </w:r>
      <w:proofErr w:type="spellEnd"/>
      <w:r w:rsidRPr="00124418">
        <w:rPr>
          <w:sz w:val="28"/>
          <w:szCs w:val="28"/>
        </w:rPr>
        <w:t xml:space="preserve">, </w:t>
      </w:r>
      <w:proofErr w:type="spellStart"/>
      <w:r w:rsidRPr="00124418">
        <w:rPr>
          <w:sz w:val="28"/>
          <w:szCs w:val="28"/>
        </w:rPr>
        <w:t>А.А.Люблинская</w:t>
      </w:r>
      <w:proofErr w:type="spellEnd"/>
      <w:r w:rsidRPr="00124418">
        <w:rPr>
          <w:sz w:val="28"/>
          <w:szCs w:val="28"/>
        </w:rPr>
        <w:t xml:space="preserve">, </w:t>
      </w:r>
      <w:proofErr w:type="spellStart"/>
      <w:r w:rsidRPr="00124418">
        <w:rPr>
          <w:sz w:val="28"/>
          <w:szCs w:val="28"/>
        </w:rPr>
        <w:t>С.Л.Рубинштейн</w:t>
      </w:r>
      <w:proofErr w:type="spellEnd"/>
      <w:r w:rsidRPr="00124418">
        <w:rPr>
          <w:sz w:val="28"/>
          <w:szCs w:val="28"/>
        </w:rPr>
        <w:t xml:space="preserve">, </w:t>
      </w:r>
      <w:proofErr w:type="spellStart"/>
      <w:r w:rsidRPr="00124418">
        <w:rPr>
          <w:sz w:val="28"/>
          <w:szCs w:val="28"/>
        </w:rPr>
        <w:t>Д.Б.Эльконин</w:t>
      </w:r>
      <w:proofErr w:type="spellEnd"/>
      <w:r w:rsidRPr="00124418">
        <w:rPr>
          <w:sz w:val="28"/>
          <w:szCs w:val="28"/>
        </w:rPr>
        <w:t>) считают игру ведущей деятельностью в дошкольном возрасте, благодаря которой в психике ребёнка происходят значительные изменения, формируются качества, подготовляющие переход к новой, высшей стадии развития[59,С.39].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По выражению С. Л. Рубинштейна, «в игре, как в фокусе, собираются, в ней проявляются и через нее формируются все стороны психической жизни личности». Наблюдая за играющим ребенком, можно узнать его интересы, представления об окружающей жизни, выявить особенности характера, отношение к товарищам и взрослым[53,С.273].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Франк подчёркивал, что игра для детей - способ научиться тому, чему их никто не может научить. Это способ исследования организаций в реальном мире, пространстве и времени, вещах, животных, структурах и людях.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В этой связи представляется необходимым подчеркнуть различие между понятиями: «обучающая функция игры» и «обучающие (развивающее-направленные) игры». Детей не нужно учить играть, не нужно заставлять их </w:t>
      </w:r>
      <w:r w:rsidRPr="00124418">
        <w:rPr>
          <w:sz w:val="28"/>
          <w:szCs w:val="28"/>
        </w:rPr>
        <w:lastRenderedPageBreak/>
        <w:t xml:space="preserve">играть. Дети играют спонтанно, не преследуя каких-то определённых целей. И научение, т. е. приобретение разнообразного опыта, происходит постепенно и незаметно в процессе игры[72,С.142].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Используя эту особенность детской психики, и опираясь на ведущий вид деятельности - игру, работа по развитию памяти старших дошкольников может проводиться не только на занятиях, в которых используются элементы игры, но и во время самостоятельной игровой деятельности детей, в подвижных, дидактических, настольно-печатных играх, в продуктивной деятельности детей.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Еще одним непременным психолого-педагогическим условием развития памяти старших дошкольников является полноценное общение с взрослыми (родителями и педагогами). Слова воспитателя, его объяснения, дополнительные пояснения, вопросы — углубляют познание, направляют, регулируют деятельность и поведение детей. Дети руководствуются указаниями взрослого, его объяснениями при выполнении какой-либо работы. И в самостоятельной деятельности они тоже начинают вначале мысленно составлять план, а потом уже выполнять свою работу, т. е. детям этого возраста уже доступны элементы планирования своей деятельности [18,С.70]. На развитие памяти влияет формирование речи и способность выполнять указания взрослых.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Для развития памяти важно создать некоторые внешние условия и устранить то, что может отвлечь ребенка.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Проявить  сосредоточенность, внимание ребенок может только в том, что его захватило, увлекло. Он любит мастерить, ухаживать за растениями и животными, следить за своим аквариумом и т.д. Поощряя такие занятия, родители внушают ребенку, что растения, если их не поливать, или рыбки, если их не кормить, могут погибнуть. Так у ребенка появляется чувство ответственности. Постепенно ребенок усваивает, что не все дела только приятны и увлекательны, что необходимо делать и то, что не очень интересно, но полезно семье и ему самому, что для достижения цели нужно </w:t>
      </w:r>
      <w:r w:rsidRPr="00124418">
        <w:rPr>
          <w:sz w:val="28"/>
          <w:szCs w:val="28"/>
        </w:rPr>
        <w:lastRenderedPageBreak/>
        <w:t>приложить усилия. Но нельзя перегружать детей длительными, монотонными занятиями [11,С.123].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 Память развивается довольно интенсивно, если взрослые оказывают ребенку в этом помощь. Развитие процесса памяти тесно связано с развитием ответственности, волевых качеств, что предполагает тщательное выполнение любого задания - как интересного ребенку, так и неинтересного[24,С.5].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В работе по развитию памяти старших дошкольников, взрослым необходимо соблюдать следующее: 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1. Дать ребенку отчётливое понимание конкретной задачи выполняемой деятельности;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2. Привычные условия работы: если ребёнок выполняет деятельность на постоянном месте, в определённое время, если его рабочие принадлежности содержатся в порядке, а сам процесс работы строго структурирован, то это создаёт установку и условия для развития памяти;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3. Возникновение косвенных интересов: сама деятельность может не вызывать у ребёнка заинтересованности, но у него существует устойчивый интерес к результату деятельности;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4.Создание благоприятных условий для деятельности: исключение отрицательно действующих посторонних раздражителей (шум, громкая музыка, резкие запахи, звуки). Лёгкая, негромко звучащая музыка, слабые звуки, не только не нарушают внимание, но даже усиливают его;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5. Тренировка памяти (путём повторений и упражнений) для того, чтобы воспитывать наблюдательность у детей.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По мнению Запорожца, при организации развивающей работы с детьми старшего дошкольного возраста, необходимо учитывать особенности организации развивающей среды: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1. Структура организации деятельности (объединение воспринимаемых объектов способствует их более лёгкому восприятию);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2. Организация занятия (чёткое начало и окончание, наличие необходимых условий для работы);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lastRenderedPageBreak/>
        <w:t xml:space="preserve">   3. </w:t>
      </w:r>
      <w:proofErr w:type="gramStart"/>
      <w:r w:rsidRPr="00124418">
        <w:rPr>
          <w:sz w:val="28"/>
          <w:szCs w:val="28"/>
        </w:rPr>
        <w:t>Темп ведения занятия (при чрезмерно быстром темпе могут появляться ошибки, при медленном - занятие не захватывает ребёнка);</w:t>
      </w:r>
      <w:proofErr w:type="gramEnd"/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4. Последовательность и систематичность требований взрослого;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5. Смена видов деятельности (слуховое сосредоточение сменяется зрительным и моторным) является необходимым, так как постоянная поддержка внимания с помощью волевых усилий связана с большим напряжением и очень утомительна;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6. Учёт возрастных и индивидуальных особенностей развития памяти ребёнка [48, С.142].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Под влиянием различных видов деятельности (игра и занятия, развивающая работа) память старшего дошкольника достигает достаточно высокой степени развития, что обеспечивает ему возможность успешного обучения в школе[34, С.14].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426"/>
        <w:jc w:val="both"/>
        <w:rPr>
          <w:sz w:val="28"/>
          <w:szCs w:val="28"/>
        </w:rPr>
      </w:pPr>
      <w:r w:rsidRPr="00124418">
        <w:rPr>
          <w:sz w:val="28"/>
          <w:szCs w:val="28"/>
        </w:rPr>
        <w:t xml:space="preserve">    Успешность тренировки памяти в значительной мере определяется также индивидуально-типологическими особенностями, в частности, свойствами высшей нервной деятельности. Установлено, что разные сочетания свойств нервной системы могут способствовать или, напротив, препятствовать оптимальному развитию характеристик памяти. Таким образом, необходимо учитывать, что индивидуально-типологические особенности каждого конкретного ребёнка позволяют тренировать его память лишь в определённых пределах [31, С.79].</w:t>
      </w:r>
    </w:p>
    <w:p w:rsidR="009F1FE4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Pr="00124418">
        <w:rPr>
          <w:sz w:val="28"/>
          <w:szCs w:val="28"/>
        </w:rPr>
        <w:t>особенности развития памяти у детей старшего дошкольного возраста позволили нам выделить ряд психолого-педагогических условий, соблюдение которых повысит эффективность формирования данного психического процесса: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24418">
        <w:rPr>
          <w:sz w:val="28"/>
          <w:szCs w:val="28"/>
        </w:rPr>
        <w:t xml:space="preserve">Ведущая деятельность – игра - обусловливает главнейшие изменения в развитии психических процессов и личностных особенностей ребенка на конкретной возрастной стадии и является одним из психолого-педагогических условий развития памяти старших дошкольников.   Еще одним непременным психолого-педагогическим условием развития памяти </w:t>
      </w:r>
      <w:r w:rsidRPr="00124418">
        <w:rPr>
          <w:sz w:val="28"/>
          <w:szCs w:val="28"/>
        </w:rPr>
        <w:lastRenderedPageBreak/>
        <w:t>старших дошкольников является полноценное общение с взрослыми (родителями и педагогами).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24418">
        <w:rPr>
          <w:sz w:val="28"/>
          <w:szCs w:val="28"/>
        </w:rPr>
        <w:t>. Изучение индивидуальных психологических особенностей памяти старших дошкольников.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24418">
        <w:rPr>
          <w:sz w:val="28"/>
          <w:szCs w:val="28"/>
        </w:rPr>
        <w:t>.  Обеспечение восприятия материала:</w:t>
      </w:r>
      <w:r>
        <w:rPr>
          <w:sz w:val="28"/>
          <w:szCs w:val="28"/>
        </w:rPr>
        <w:t xml:space="preserve"> </w:t>
      </w:r>
      <w:r w:rsidRPr="00124418">
        <w:rPr>
          <w:sz w:val="28"/>
          <w:szCs w:val="28"/>
        </w:rPr>
        <w:t xml:space="preserve"> активный анализ;</w:t>
      </w:r>
      <w:r>
        <w:rPr>
          <w:sz w:val="28"/>
          <w:szCs w:val="28"/>
        </w:rPr>
        <w:t xml:space="preserve"> </w:t>
      </w:r>
      <w:r w:rsidRPr="00124418">
        <w:rPr>
          <w:sz w:val="28"/>
          <w:szCs w:val="28"/>
        </w:rPr>
        <w:t xml:space="preserve"> установление соотношений между выполненными частями, компонентами ситуации.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24418">
        <w:rPr>
          <w:sz w:val="28"/>
          <w:szCs w:val="28"/>
        </w:rPr>
        <w:t>. Включение материала для запоминания в целенаправленную предметную и познавательную деятельность (во время игр, беседы, рассматривания картинок и т.п.) с постановкой цели: «Вспомни!».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124418">
        <w:rPr>
          <w:sz w:val="28"/>
          <w:szCs w:val="28"/>
        </w:rPr>
        <w:t>. Создание эмоционального состояния и устойчивого интереса. Поскольку память ребенка – это его интерес, то такие чувства как удивление, восхищение, сомнение, удовлетворение от сделанного открытия обеспечивают запоминание.</w:t>
      </w:r>
    </w:p>
    <w:p w:rsidR="009F1FE4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124418">
        <w:rPr>
          <w:sz w:val="28"/>
          <w:szCs w:val="28"/>
        </w:rPr>
        <w:t xml:space="preserve">. Обучение логическим приемам запоминания. </w:t>
      </w:r>
    </w:p>
    <w:p w:rsidR="009F1FE4" w:rsidRPr="00124418" w:rsidRDefault="009F1FE4" w:rsidP="009F1FE4">
      <w:pPr>
        <w:widowControl w:val="0"/>
        <w:autoSpaceDE w:val="0"/>
        <w:autoSpaceDN w:val="0"/>
        <w:adjustRightInd w:val="0"/>
        <w:spacing w:line="360" w:lineRule="auto"/>
        <w:ind w:right="-86"/>
        <w:jc w:val="both"/>
        <w:rPr>
          <w:sz w:val="28"/>
          <w:szCs w:val="28"/>
        </w:rPr>
      </w:pPr>
      <w:r>
        <w:rPr>
          <w:sz w:val="28"/>
          <w:szCs w:val="28"/>
        </w:rPr>
        <w:t>7. Организация самоконтроля.</w:t>
      </w:r>
    </w:p>
    <w:p w:rsidR="009F1FE4" w:rsidRPr="00124418" w:rsidRDefault="009F1FE4" w:rsidP="009F1FE4">
      <w:pPr>
        <w:rPr>
          <w:sz w:val="28"/>
          <w:szCs w:val="28"/>
        </w:rPr>
      </w:pPr>
    </w:p>
    <w:p w:rsidR="00770263" w:rsidRPr="009F1FE4" w:rsidRDefault="00770263" w:rsidP="009F1FE4"/>
    <w:sectPr w:rsidR="00770263" w:rsidRPr="009F1F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D04759"/>
    <w:multiLevelType w:val="hybridMultilevel"/>
    <w:tmpl w:val="F034B202"/>
    <w:lvl w:ilvl="0" w:tplc="5E8C80A6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95"/>
    <w:rsid w:val="004C4888"/>
    <w:rsid w:val="005E0795"/>
    <w:rsid w:val="006A4DEE"/>
    <w:rsid w:val="00770263"/>
    <w:rsid w:val="009F1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D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6A4D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D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6A4DE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2316</Words>
  <Characters>13203</Characters>
  <Application>Microsoft Office Word</Application>
  <DocSecurity>0</DocSecurity>
  <Lines>110</Lines>
  <Paragraphs>30</Paragraphs>
  <ScaleCrop>false</ScaleCrop>
  <Company/>
  <LinksUpToDate>false</LinksUpToDate>
  <CharactersWithSpaces>15489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5</cp:revision>
  <dcterms:created xsi:type="dcterms:W3CDTF">2022-04-19T12:13:00Z</dcterms:created>
  <dcterms:modified xsi:type="dcterms:W3CDTF">2023-12-10T10:53:00Z</dcterms:modified>
</cp:coreProperties>
</file>