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8744A" w14:textId="77777777" w:rsidR="00667F00" w:rsidRDefault="00667F00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A321565" w14:textId="77777777" w:rsidR="00667F00" w:rsidRDefault="00667F00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E6BADB6" w14:textId="77777777" w:rsidR="00667F00" w:rsidRDefault="00667F00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3F42026" w14:textId="77777777" w:rsidR="0012714B" w:rsidRPr="00907FEC" w:rsidRDefault="0012714B" w:rsidP="0012714B">
      <w:pPr>
        <w:pStyle w:val="1"/>
        <w:spacing w:after="4560"/>
        <w:jc w:val="center"/>
        <w:rPr>
          <w:b/>
          <w:bCs/>
        </w:rPr>
      </w:pPr>
      <w:r w:rsidRPr="00907FEC">
        <w:rPr>
          <w:b/>
          <w:bCs/>
        </w:rPr>
        <w:t>Областное государственное автономное профессиональное образовательное учреждение</w:t>
      </w:r>
      <w:r w:rsidRPr="00907FEC">
        <w:rPr>
          <w:b/>
          <w:bCs/>
        </w:rPr>
        <w:br/>
        <w:t xml:space="preserve"> «Бирючанский техникум»</w:t>
      </w:r>
    </w:p>
    <w:p w14:paraId="4781FD30" w14:textId="321A67F7" w:rsidR="0012714B" w:rsidRDefault="0012714B" w:rsidP="0012714B">
      <w:pPr>
        <w:pStyle w:val="1"/>
        <w:spacing w:after="3100"/>
        <w:jc w:val="center"/>
      </w:pPr>
      <w:r>
        <w:rPr>
          <w:b/>
          <w:bCs/>
        </w:rPr>
        <w:t>«</w:t>
      </w:r>
      <w:bookmarkStart w:id="0" w:name="_GoBack"/>
      <w:r>
        <w:rPr>
          <w:b/>
          <w:bCs/>
        </w:rPr>
        <w:t>Роль информационно-коммуникационных технологий в повышении</w:t>
      </w:r>
      <w:r>
        <w:rPr>
          <w:b/>
          <w:bCs/>
        </w:rPr>
        <w:br/>
        <w:t>качества преподавания</w:t>
      </w:r>
      <w:bookmarkEnd w:id="0"/>
      <w:r>
        <w:rPr>
          <w:b/>
          <w:bCs/>
        </w:rPr>
        <w:t>»</w:t>
      </w:r>
      <w:r>
        <w:rPr>
          <w:b/>
          <w:bCs/>
        </w:rPr>
        <w:br/>
      </w:r>
    </w:p>
    <w:p w14:paraId="60DAFACB" w14:textId="77777777" w:rsidR="0012714B" w:rsidRDefault="0012714B" w:rsidP="0012714B">
      <w:pPr>
        <w:pStyle w:val="1"/>
        <w:spacing w:after="240"/>
        <w:jc w:val="center"/>
      </w:pPr>
      <w:r>
        <w:t>Подготовил: Мацюк А.Н., мастер</w:t>
      </w:r>
    </w:p>
    <w:p w14:paraId="4BD42E37" w14:textId="77777777" w:rsidR="0012714B" w:rsidRDefault="0012714B" w:rsidP="0012714B">
      <w:pPr>
        <w:pStyle w:val="1"/>
        <w:jc w:val="center"/>
      </w:pPr>
      <w:r>
        <w:t xml:space="preserve">производственного обучения </w:t>
      </w:r>
      <w:r>
        <w:br/>
      </w:r>
    </w:p>
    <w:p w14:paraId="25FDC01C" w14:textId="77777777" w:rsidR="0012714B" w:rsidRDefault="0012714B" w:rsidP="0012714B">
      <w:pPr>
        <w:pStyle w:val="1"/>
        <w:jc w:val="center"/>
      </w:pPr>
    </w:p>
    <w:p w14:paraId="12BFBAA1" w14:textId="77777777" w:rsidR="0012714B" w:rsidRDefault="0012714B" w:rsidP="0012714B">
      <w:pPr>
        <w:pStyle w:val="1"/>
        <w:jc w:val="center"/>
      </w:pPr>
    </w:p>
    <w:p w14:paraId="60677EC3" w14:textId="77777777" w:rsidR="0012714B" w:rsidRDefault="0012714B" w:rsidP="0012714B">
      <w:pPr>
        <w:pStyle w:val="1"/>
        <w:jc w:val="center"/>
      </w:pPr>
    </w:p>
    <w:p w14:paraId="7D76FB98" w14:textId="77777777" w:rsidR="0012714B" w:rsidRDefault="0012714B" w:rsidP="0012714B">
      <w:pPr>
        <w:pStyle w:val="1"/>
        <w:jc w:val="center"/>
      </w:pPr>
    </w:p>
    <w:p w14:paraId="589EE09E" w14:textId="77777777" w:rsidR="0012714B" w:rsidRDefault="0012714B" w:rsidP="0012714B">
      <w:pPr>
        <w:pStyle w:val="1"/>
        <w:jc w:val="center"/>
      </w:pPr>
      <w:r>
        <w:t>г. Бирюч, 2023</w:t>
      </w:r>
    </w:p>
    <w:p w14:paraId="621BE48A" w14:textId="77777777" w:rsidR="0012714B" w:rsidRDefault="0012714B" w:rsidP="0012714B">
      <w:pPr>
        <w:pStyle w:val="1"/>
        <w:ind w:firstLine="700"/>
        <w:jc w:val="both"/>
      </w:pPr>
    </w:p>
    <w:p w14:paraId="631B657C" w14:textId="77777777" w:rsidR="00667F00" w:rsidRDefault="00667F00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D1140B5" w14:textId="77777777" w:rsidR="00667F00" w:rsidRDefault="00667F00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9EC207F" w14:textId="77777777" w:rsidR="00667F00" w:rsidRDefault="00667F00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2A75937" w14:textId="77777777" w:rsidR="00667F00" w:rsidRDefault="00667F00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9166BD9" w14:textId="77777777" w:rsidR="00667F00" w:rsidRDefault="00667F00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C3427A4" w14:textId="77777777" w:rsidR="00667F00" w:rsidRDefault="00667F00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7E1A72D" w14:textId="77777777" w:rsidR="00667F00" w:rsidRDefault="00667F00" w:rsidP="00C20D9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6D75912" w14:textId="77777777" w:rsidR="000D78FD" w:rsidRDefault="00FA1CA7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Информационно-коммуникационные технологии </w:t>
      </w:r>
    </w:p>
    <w:p w14:paraId="0E80B459" w14:textId="77777777" w:rsidR="00FA1CA7" w:rsidRPr="000D78FD" w:rsidRDefault="00FA1CA7" w:rsidP="00FA1C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 </w:t>
      </w:r>
      <w:r w:rsidR="00972DE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системе образования</w:t>
      </w:r>
    </w:p>
    <w:p w14:paraId="7A9385A2" w14:textId="77777777" w:rsidR="00FA1CA7" w:rsidRPr="00FA1CA7" w:rsidRDefault="00B9683E" w:rsidP="00972DEB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Мацюк  А.Н</w:t>
      </w:r>
      <w:r w:rsidR="004B52F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14:paraId="087A86C0" w14:textId="77777777" w:rsidR="00FA1CA7" w:rsidRPr="000D78FD" w:rsidRDefault="00FA1CA7" w:rsidP="00FA1CA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D78FD">
        <w:rPr>
          <w:color w:val="333333"/>
          <w:sz w:val="28"/>
          <w:szCs w:val="28"/>
        </w:rPr>
        <w:tab/>
        <w:t>Современный период развития общества характеризуется сильным влиянием на него компьютерных технологий, которые проникают во все сферы человеческой деятельности, обеспечивают распространение информационных потоков в обществе, образуя глобальное информационное пространство. Неотъемлемой и важной частью этих процессов является компьютеризация образования.</w:t>
      </w:r>
    </w:p>
    <w:p w14:paraId="5F9020A1" w14:textId="77777777" w:rsidR="00FA1CA7" w:rsidRPr="000D78FD" w:rsidRDefault="00FA1CA7" w:rsidP="00FA1CA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D78FD">
        <w:rPr>
          <w:color w:val="333333"/>
          <w:sz w:val="28"/>
          <w:szCs w:val="28"/>
        </w:rPr>
        <w:tab/>
        <w:t xml:space="preserve">Широкое применение компьютерных технологий в сфере образования в последнее десятилетие вызывает повышенный интерес в педагогической науке. Большой вклад в решение проблемы компьютерной технологии обучения внесли российские и зарубежные ученые: Г.Р. Громов, В.И. Гриценко, В.Ф. </w:t>
      </w:r>
      <w:proofErr w:type="spellStart"/>
      <w:r w:rsidRPr="000D78FD">
        <w:rPr>
          <w:color w:val="333333"/>
          <w:sz w:val="28"/>
          <w:szCs w:val="28"/>
        </w:rPr>
        <w:t>Шолохович</w:t>
      </w:r>
      <w:proofErr w:type="spellEnd"/>
      <w:r w:rsidRPr="000D78FD">
        <w:rPr>
          <w:color w:val="333333"/>
          <w:sz w:val="28"/>
          <w:szCs w:val="28"/>
        </w:rPr>
        <w:t xml:space="preserve">, О.И. Агапова, О.А. Кривошеев, С. Пейперт, Г. Клейман, Б. </w:t>
      </w:r>
      <w:proofErr w:type="spellStart"/>
      <w:r w:rsidRPr="000D78FD">
        <w:rPr>
          <w:color w:val="333333"/>
          <w:sz w:val="28"/>
          <w:szCs w:val="28"/>
        </w:rPr>
        <w:t>Сендов</w:t>
      </w:r>
      <w:proofErr w:type="spellEnd"/>
      <w:r w:rsidRPr="000D78FD">
        <w:rPr>
          <w:color w:val="333333"/>
          <w:sz w:val="28"/>
          <w:szCs w:val="28"/>
        </w:rPr>
        <w:t>, Б. Хантер и др.</w:t>
      </w:r>
      <w:r w:rsidR="00703B30" w:rsidRPr="000D78FD">
        <w:rPr>
          <w:color w:val="333333"/>
          <w:sz w:val="28"/>
          <w:szCs w:val="28"/>
        </w:rPr>
        <w:t xml:space="preserve"> </w:t>
      </w:r>
      <w:r w:rsidR="00703B30" w:rsidRPr="00972DEB">
        <w:rPr>
          <w:color w:val="333333"/>
          <w:sz w:val="28"/>
          <w:szCs w:val="28"/>
        </w:rPr>
        <w:t>[</w:t>
      </w:r>
      <w:r w:rsidR="00972DEB">
        <w:rPr>
          <w:color w:val="333333"/>
          <w:sz w:val="28"/>
          <w:szCs w:val="28"/>
        </w:rPr>
        <w:t>2</w:t>
      </w:r>
      <w:r w:rsidR="00703B30" w:rsidRPr="00972DEB">
        <w:rPr>
          <w:color w:val="333333"/>
          <w:sz w:val="28"/>
          <w:szCs w:val="28"/>
        </w:rPr>
        <w:t>]</w:t>
      </w:r>
    </w:p>
    <w:p w14:paraId="3740B920" w14:textId="77777777" w:rsidR="009C2E3F" w:rsidRPr="000D78FD" w:rsidRDefault="009C2E3F" w:rsidP="0053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78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802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Информационно-коммуникационные технологии (ИКТ) - совокупность методов, производственных процессов и программно-технических средств, интегрированных с целью сбора, обработки, хранения, распространения, отображения и использования информации в интересах ее пользователей</w:t>
      </w: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D78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36457" w:rsidRPr="00972DEB">
        <w:rPr>
          <w:rFonts w:ascii="Times New Roman" w:hAnsi="Times New Roman" w:cs="Times New Roman"/>
          <w:color w:val="333333"/>
          <w:sz w:val="28"/>
          <w:szCs w:val="28"/>
        </w:rPr>
        <w:t xml:space="preserve">[ </w:t>
      </w:r>
      <w:r w:rsidR="00972DEB">
        <w:rPr>
          <w:rFonts w:ascii="Times New Roman" w:hAnsi="Times New Roman" w:cs="Times New Roman"/>
          <w:color w:val="333333"/>
          <w:sz w:val="28"/>
          <w:szCs w:val="28"/>
        </w:rPr>
        <w:t>I,II</w:t>
      </w:r>
      <w:r w:rsidR="00536457" w:rsidRPr="00972DEB">
        <w:rPr>
          <w:rFonts w:ascii="Times New Roman" w:hAnsi="Times New Roman" w:cs="Times New Roman"/>
          <w:color w:val="333333"/>
          <w:sz w:val="28"/>
          <w:szCs w:val="28"/>
        </w:rPr>
        <w:t>]</w:t>
      </w:r>
    </w:p>
    <w:p w14:paraId="490AC509" w14:textId="77777777" w:rsidR="00536457" w:rsidRPr="000D78FD" w:rsidRDefault="00536457" w:rsidP="005364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>С появлением в процессе образования такой составляющей, как информатизация, стало целесообразным пересмотреть его задачи. Основными из них являются:</w:t>
      </w:r>
    </w:p>
    <w:p w14:paraId="3D35BDE4" w14:textId="77777777" w:rsidR="00536457" w:rsidRPr="000D78FD" w:rsidRDefault="00536457" w:rsidP="00536457">
      <w:pPr>
        <w:numPr>
          <w:ilvl w:val="0"/>
          <w:numId w:val="1"/>
        </w:numPr>
        <w:tabs>
          <w:tab w:val="left" w:pos="3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>повышение качества подготовки специалистов на основе использования в учебном процессе современных информационных технологий;</w:t>
      </w:r>
    </w:p>
    <w:p w14:paraId="51C2A294" w14:textId="77777777" w:rsidR="00536457" w:rsidRPr="000D78FD" w:rsidRDefault="00536457" w:rsidP="00536457">
      <w:pPr>
        <w:numPr>
          <w:ilvl w:val="0"/>
          <w:numId w:val="1"/>
        </w:numPr>
        <w:tabs>
          <w:tab w:val="left" w:pos="3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>применение активных методов обучения и, как результат, повышение творческой и интеллектуальной составляющих учебной деятельности;</w:t>
      </w:r>
    </w:p>
    <w:p w14:paraId="32E3DDEF" w14:textId="77777777" w:rsidR="00536457" w:rsidRPr="000D78FD" w:rsidRDefault="00536457" w:rsidP="00536457">
      <w:pPr>
        <w:numPr>
          <w:ilvl w:val="0"/>
          <w:numId w:val="1"/>
        </w:numPr>
        <w:tabs>
          <w:tab w:val="left" w:pos="3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>интеграция различных видов образовательной деятельности (учебной, исследовательской и т.д.);</w:t>
      </w:r>
    </w:p>
    <w:p w14:paraId="6AC5EF51" w14:textId="77777777" w:rsidR="00536457" w:rsidRPr="000D78FD" w:rsidRDefault="00536457" w:rsidP="00536457">
      <w:pPr>
        <w:numPr>
          <w:ilvl w:val="0"/>
          <w:numId w:val="1"/>
        </w:numPr>
        <w:tabs>
          <w:tab w:val="left" w:pos="3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>адаптация информационных технологий обучения к индивидуальным особенностям обучаемого;</w:t>
      </w:r>
    </w:p>
    <w:p w14:paraId="467AD9EE" w14:textId="77777777" w:rsidR="00536457" w:rsidRPr="000D78FD" w:rsidRDefault="00536457" w:rsidP="005364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>обеспечение непрерывности и преемственности в обучении</w:t>
      </w:r>
      <w:r w:rsidR="00972DEB">
        <w:rPr>
          <w:rFonts w:ascii="Times New Roman" w:hAnsi="Times New Roman" w:cs="Times New Roman"/>
          <w:sz w:val="28"/>
          <w:szCs w:val="28"/>
        </w:rPr>
        <w:t xml:space="preserve"> и воспитании</w:t>
      </w:r>
      <w:r w:rsidRPr="000D78FD">
        <w:rPr>
          <w:rFonts w:ascii="Times New Roman" w:hAnsi="Times New Roman" w:cs="Times New Roman"/>
          <w:sz w:val="28"/>
          <w:szCs w:val="28"/>
        </w:rPr>
        <w:t>;</w:t>
      </w:r>
    </w:p>
    <w:p w14:paraId="720761B0" w14:textId="77777777" w:rsidR="00536457" w:rsidRPr="000D78FD" w:rsidRDefault="00536457" w:rsidP="005364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>разработка информационных технологий дистанционного обучения;</w:t>
      </w:r>
    </w:p>
    <w:p w14:paraId="203BA22A" w14:textId="77777777" w:rsidR="00972DEB" w:rsidRPr="00972DEB" w:rsidRDefault="00536457" w:rsidP="00D100E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72DEB">
        <w:rPr>
          <w:rFonts w:ascii="Times New Roman" w:hAnsi="Times New Roman" w:cs="Times New Roman"/>
          <w:sz w:val="28"/>
          <w:szCs w:val="28"/>
        </w:rPr>
        <w:t xml:space="preserve">совершенствование программно-методического обеспечения </w:t>
      </w:r>
      <w:r w:rsidR="000D78FD" w:rsidRPr="00972DEB">
        <w:rPr>
          <w:rFonts w:ascii="Times New Roman" w:hAnsi="Times New Roman" w:cs="Times New Roman"/>
          <w:sz w:val="28"/>
          <w:szCs w:val="28"/>
        </w:rPr>
        <w:t xml:space="preserve">учебного процесса </w:t>
      </w:r>
      <w:r w:rsidR="00972DEB" w:rsidRPr="00972DEB">
        <w:rPr>
          <w:rFonts w:ascii="Times New Roman" w:hAnsi="Times New Roman" w:cs="Times New Roman"/>
          <w:color w:val="333333"/>
          <w:sz w:val="28"/>
          <w:szCs w:val="28"/>
        </w:rPr>
        <w:t>[</w:t>
      </w:r>
      <w:r w:rsidR="00972DEB">
        <w:rPr>
          <w:color w:val="333333"/>
          <w:sz w:val="28"/>
          <w:szCs w:val="28"/>
        </w:rPr>
        <w:t>3</w:t>
      </w:r>
      <w:r w:rsidR="00972DEB" w:rsidRPr="00972DEB">
        <w:rPr>
          <w:rFonts w:ascii="Times New Roman" w:hAnsi="Times New Roman" w:cs="Times New Roman"/>
          <w:color w:val="333333"/>
          <w:sz w:val="28"/>
          <w:szCs w:val="28"/>
        </w:rPr>
        <w:t>]</w:t>
      </w:r>
    </w:p>
    <w:p w14:paraId="2AC8D73D" w14:textId="77777777" w:rsidR="00FA1CA7" w:rsidRPr="00FA1CA7" w:rsidRDefault="00FA1CA7" w:rsidP="00972DEB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Образовательные средства ИКТ можно классифицировать по ряду параметров:</w:t>
      </w:r>
    </w:p>
    <w:p w14:paraId="75F5F88D" w14:textId="77777777" w:rsidR="00FA1CA7" w:rsidRPr="00FA1CA7" w:rsidRDefault="00FA1CA7" w:rsidP="00FA1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 решаемым педагогическим задачам:</w:t>
      </w:r>
    </w:p>
    <w:p w14:paraId="784D3EAB" w14:textId="77777777" w:rsidR="00FA1CA7" w:rsidRPr="00FA1CA7" w:rsidRDefault="00FA1CA7" w:rsidP="00FA1CA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средства, обеспечивающие базовую подготовку (электронные учебники, обучающие системы, системы контроля знаний);</w:t>
      </w:r>
    </w:p>
    <w:p w14:paraId="466A134B" w14:textId="77777777" w:rsidR="00FA1CA7" w:rsidRPr="00FA1CA7" w:rsidRDefault="00FA1CA7" w:rsidP="00FA1CA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практической подготовки (задачники, практикумы, виртуальные конструкторы, программы имитационного моделирования, тренажеры);</w:t>
      </w:r>
    </w:p>
    <w:p w14:paraId="6E72F0BF" w14:textId="77777777" w:rsidR="00FA1CA7" w:rsidRPr="00FA1CA7" w:rsidRDefault="00FA1CA7" w:rsidP="00FA1CA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вспомогательные </w:t>
      </w:r>
      <w:r w:rsidR="00C80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(энциклопедии,</w:t>
      </w: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развивающие компьютерные игры, мультимедийные учебные занятия);</w:t>
      </w:r>
    </w:p>
    <w:p w14:paraId="4A8ABAAF" w14:textId="77777777" w:rsidR="00FA1CA7" w:rsidRPr="00FA1CA7" w:rsidRDefault="00FA1CA7" w:rsidP="00FA1CA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комплексные средс</w:t>
      </w:r>
      <w:r w:rsidR="00972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тва (дистанционные</w:t>
      </w: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4728A99C" w14:textId="77777777" w:rsidR="00FA1CA7" w:rsidRPr="00FA1CA7" w:rsidRDefault="00FA1CA7" w:rsidP="00FA1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 функциям в организации образовательного процесса:</w:t>
      </w:r>
    </w:p>
    <w:p w14:paraId="7DFF9DEF" w14:textId="77777777" w:rsidR="00FA1CA7" w:rsidRPr="00FA1CA7" w:rsidRDefault="00FA1CA7" w:rsidP="00FA1C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информационно-обучающие (электронные библиотеки, электронные книги, электронные периодические издания, словари, справочники, обучающие компьютерные программы, информационные системы);</w:t>
      </w:r>
    </w:p>
    <w:p w14:paraId="525AD8FA" w14:textId="77777777" w:rsidR="00FA1CA7" w:rsidRPr="00FA1CA7" w:rsidRDefault="00FA1CA7" w:rsidP="00FA1C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интерактивные (электронная почта, электронные телеконференции);</w:t>
      </w:r>
    </w:p>
    <w:p w14:paraId="0242D21B" w14:textId="77777777" w:rsidR="00FA1CA7" w:rsidRPr="00FA1CA7" w:rsidRDefault="00FA1CA7" w:rsidP="00FA1C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поисковые (каталоги, поисковые системы).</w:t>
      </w:r>
    </w:p>
    <w:p w14:paraId="5882FCC5" w14:textId="77777777" w:rsidR="00FA1CA7" w:rsidRPr="00FA1CA7" w:rsidRDefault="00FA1CA7" w:rsidP="00FA1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 типу информации:</w:t>
      </w:r>
    </w:p>
    <w:p w14:paraId="3427FCCB" w14:textId="77777777" w:rsidR="00FA1CA7" w:rsidRPr="00FA1CA7" w:rsidRDefault="00FA1CA7" w:rsidP="00FA1CA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электронные и информационные ресурсы с текстовой информацией (учебники, учебные пособия, задачники, тесты, периодические издания, числовые данные, программные и учебно-методические материалы);</w:t>
      </w:r>
    </w:p>
    <w:p w14:paraId="7D19BF73" w14:textId="77777777" w:rsidR="00FA1CA7" w:rsidRPr="00FA1CA7" w:rsidRDefault="00FA1CA7" w:rsidP="00FA1CA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электронные и информационные ресурсы с визуальной информацией (коллекции: фотографии, портреты, иллюстрации, видеофрагменты процессов и явлений, демонстрации опытов, видео</w:t>
      </w:r>
      <w:r w:rsidR="00536457" w:rsidRPr="000D78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экскурсии; статистические и динамические модели, интерактивные модели; символьные объекты: схемы, диаграммы);</w:t>
      </w:r>
    </w:p>
    <w:p w14:paraId="5FD29876" w14:textId="77777777" w:rsidR="00C80209" w:rsidRDefault="00FA1CA7" w:rsidP="00C8020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электронные и информацион</w:t>
      </w:r>
      <w:r w:rsidR="00C80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ные ресурсы с </w:t>
      </w:r>
      <w:proofErr w:type="gramStart"/>
      <w:r w:rsidR="00C80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аудиоинформацией ,</w:t>
      </w:r>
      <w:proofErr w:type="gramEnd"/>
      <w:r w:rsidR="00C80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звукозаписи</w:t>
      </w:r>
      <w:r w:rsidR="00C80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1" w:name="Классификация_средств_ИКТ_по_области_мет"/>
    </w:p>
    <w:p w14:paraId="2D2FC01C" w14:textId="77777777" w:rsidR="0068656E" w:rsidRPr="0068656E" w:rsidRDefault="0068656E" w:rsidP="00C8020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 формам применения ИКТ в образовательном процессе:</w:t>
      </w:r>
    </w:p>
    <w:p w14:paraId="1BE9B276" w14:textId="77777777" w:rsidR="0068656E" w:rsidRPr="0068656E" w:rsidRDefault="0068656E" w:rsidP="0068656E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урочные;</w:t>
      </w:r>
    </w:p>
    <w:p w14:paraId="6F702CDC" w14:textId="77777777" w:rsidR="0068656E" w:rsidRPr="0068656E" w:rsidRDefault="0068656E" w:rsidP="0068656E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внеурочные</w:t>
      </w:r>
    </w:p>
    <w:p w14:paraId="3D75E583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 форме взаимодействия с обучаемым:</w:t>
      </w:r>
    </w:p>
    <w:p w14:paraId="6EF2BA83" w14:textId="77777777" w:rsidR="0068656E" w:rsidRPr="0068656E" w:rsidRDefault="0068656E" w:rsidP="0068656E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асинхронного режима связи – «</w:t>
      </w:r>
      <w:proofErr w:type="spellStart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offline</w:t>
      </w:r>
      <w:proofErr w:type="spellEnd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14:paraId="70EA3151" w14:textId="77777777" w:rsidR="0068656E" w:rsidRDefault="0068656E" w:rsidP="0068656E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синхронного режима связи – «</w:t>
      </w:r>
      <w:proofErr w:type="spellStart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online</w:t>
      </w:r>
      <w:proofErr w:type="spellEnd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6372E8D5" w14:textId="77777777" w:rsidR="0068656E" w:rsidRPr="0068656E" w:rsidRDefault="0068656E" w:rsidP="0068656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5B2FAF" w14:textId="77777777" w:rsidR="0068656E" w:rsidRPr="0068656E" w:rsidRDefault="0068656E" w:rsidP="006865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выделить несколько аспектов использования различных образовательных средств ИКТ в образовательном процессе:</w:t>
      </w:r>
    </w:p>
    <w:p w14:paraId="27413387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Мотивационный аспект. Применение ИКТ способствует увеличению интереса и формированию положительной мотивации обучающихся, поскольку создаются условия:</w:t>
      </w:r>
    </w:p>
    <w:p w14:paraId="0B628B8D" w14:textId="77777777" w:rsidR="0068656E" w:rsidRPr="0068656E" w:rsidRDefault="0068656E" w:rsidP="0068656E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максимального учета индивидуальных образовательных возможностей и потребностей обучающихся;</w:t>
      </w:r>
    </w:p>
    <w:p w14:paraId="5E905AF7" w14:textId="77777777" w:rsidR="0068656E" w:rsidRPr="0068656E" w:rsidRDefault="0068656E" w:rsidP="0068656E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широкого выбора содержания, форм, темпов и уровней проведения учебных занятий;</w:t>
      </w:r>
    </w:p>
    <w:p w14:paraId="62FE9F27" w14:textId="77777777" w:rsidR="0068656E" w:rsidRPr="0068656E" w:rsidRDefault="0068656E" w:rsidP="0068656E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раскрытия творческого потенциала обучающихся;</w:t>
      </w:r>
    </w:p>
    <w:p w14:paraId="5D2C8ACF" w14:textId="77777777" w:rsidR="0068656E" w:rsidRPr="0068656E" w:rsidRDefault="0068656E" w:rsidP="0068656E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освоения студентами  современных информационных технологий.</w:t>
      </w:r>
    </w:p>
    <w:p w14:paraId="10D619C5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Содержательный аспект. Возможности ИКТ могут быть использованы:</w:t>
      </w:r>
    </w:p>
    <w:p w14:paraId="00A743A2" w14:textId="77777777" w:rsidR="0068656E" w:rsidRPr="0068656E" w:rsidRDefault="0068656E" w:rsidP="0068656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построении интерактивных таблиц, плакатов и других цифровых образовательных ресурсов по отдельным темам и разделам учебной дисциплины,</w:t>
      </w:r>
    </w:p>
    <w:p w14:paraId="2BDA3FA5" w14:textId="77777777" w:rsidR="0068656E" w:rsidRPr="0068656E" w:rsidRDefault="0068656E" w:rsidP="0068656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создания индивидуальных тестовых мини-уроков;</w:t>
      </w:r>
    </w:p>
    <w:p w14:paraId="6EC873B5" w14:textId="77777777" w:rsidR="0068656E" w:rsidRPr="0068656E" w:rsidRDefault="0068656E" w:rsidP="0068656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создания интерактивных домашних заданий и тренажеров для самостоятельной работы студентов.</w:t>
      </w:r>
    </w:p>
    <w:p w14:paraId="1B0BD922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Учебно-методический аспект. Электронные и информационные ресурсы могут быть использованы в качестве учебно-методического сопровождения образовательного процесса. Преподаватель может применять различные образовательные средства ИКТ при подготовке к занятию; непосредственно при объяснении нового материала, для закрепления усвоенных знаний, в процессе контроля качества знаний; для организации самостоятельного изучения обучающимися дополнительного материала и т.д. Компьютерные тесты и тестовые задания могут применяться для осуществления различных видов контроля и оценки знаний.</w:t>
      </w: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Кроме того, преподаватель может использовать разнообразные электронные и информационные ресурсы при проектировании учебных и внеаудиторных занятий.</w:t>
      </w:r>
    </w:p>
    <w:p w14:paraId="3095BEA6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Организационный аспект. ИКТ могут быть использованы в различных вариантах организации обучения:</w:t>
      </w:r>
    </w:p>
    <w:p w14:paraId="7BBFC336" w14:textId="77777777" w:rsidR="0068656E" w:rsidRPr="0068656E" w:rsidRDefault="0068656E" w:rsidP="0068656E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обучении каждого учащегося по индивидуальной программе на основе индивидуального плана;</w:t>
      </w:r>
    </w:p>
    <w:p w14:paraId="06B0F7D1" w14:textId="77777777" w:rsidR="0068656E" w:rsidRPr="0068656E" w:rsidRDefault="0068656E" w:rsidP="0068656E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proofErr w:type="gramStart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фронтальной  либо</w:t>
      </w:r>
      <w:proofErr w:type="gramEnd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подгрупповой формах работы.</w:t>
      </w:r>
    </w:p>
    <w:p w14:paraId="4E1FB084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Контрольно-оценочный аспект. Основным средством контроля и оценки образовательных результатов обучающихся в ИКТ являются тесты и тестовые задания, позволяющие осуществлять различные виды контроля: входной, промежуточный и </w:t>
      </w: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итоговый.</w:t>
      </w: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Тесты могут проводиться в режиме </w:t>
      </w:r>
      <w:proofErr w:type="spellStart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on-line</w:t>
      </w:r>
      <w:proofErr w:type="spellEnd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(проводится на компьютере в интерактивном режиме, результат оценивается автоматически системой) и в режиме </w:t>
      </w:r>
      <w:proofErr w:type="spellStart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off-line</w:t>
      </w:r>
      <w:proofErr w:type="spellEnd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(оценку результатов осуществляет преподаватель с комментариями, работой над ошибками). Таким образом, использование ИКТ в преподав</w:t>
      </w:r>
      <w:r w:rsidR="007945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ании такого предмета, как «Организация перевозок»</w:t>
      </w: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значительно повышает не только эффективность обучения, но и помогает совершенствовать различные формы и методы обучения, повышает заинтересованность студентов в глубоком изучении программного материала. </w:t>
      </w: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Необходимо отметить, что ИКТ – это не только компьютер, это и умение работать с информацией. И тогда необходимо выделить коммуникативную технологию. </w:t>
      </w: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Коммуникативная технология опирается на взаимосвязанное комплексное обучение всем видам речевой деятельности:</w:t>
      </w:r>
    </w:p>
    <w:p w14:paraId="30C39C82" w14:textId="77777777" w:rsidR="0068656E" w:rsidRPr="0068656E" w:rsidRDefault="0068656E" w:rsidP="0068656E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аудирование;</w:t>
      </w:r>
    </w:p>
    <w:p w14:paraId="5B57F7EC" w14:textId="77777777" w:rsidR="0068656E" w:rsidRPr="0068656E" w:rsidRDefault="0068656E" w:rsidP="0068656E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говорение;</w:t>
      </w:r>
    </w:p>
    <w:p w14:paraId="58CF0AA0" w14:textId="77777777" w:rsidR="0068656E" w:rsidRPr="0068656E" w:rsidRDefault="0068656E" w:rsidP="0068656E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чтение;</w:t>
      </w:r>
    </w:p>
    <w:p w14:paraId="19D77990" w14:textId="77777777" w:rsidR="0068656E" w:rsidRPr="0068656E" w:rsidRDefault="0068656E" w:rsidP="0068656E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письмо.</w:t>
      </w:r>
    </w:p>
    <w:p w14:paraId="7A5F5031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Главным </w:t>
      </w:r>
      <w:proofErr w:type="gramStart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  коммуникативной</w:t>
      </w:r>
      <w:proofErr w:type="gramEnd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обучения является содержание речевого поведения, которое состоит из:</w:t>
      </w:r>
    </w:p>
    <w:p w14:paraId="3594618F" w14:textId="77777777" w:rsidR="0068656E" w:rsidRPr="0068656E" w:rsidRDefault="0068656E" w:rsidP="0068656E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речевых поступков;</w:t>
      </w:r>
    </w:p>
    <w:p w14:paraId="186F8B3C" w14:textId="77777777" w:rsidR="0068656E" w:rsidRPr="0068656E" w:rsidRDefault="0068656E" w:rsidP="0068656E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речевой ситуации.</w:t>
      </w:r>
    </w:p>
    <w:p w14:paraId="0A3D3FF0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Коммуникативная технология предусматривает функциональность обучения (деятельность ученика):</w:t>
      </w:r>
    </w:p>
    <w:p w14:paraId="6ACA8412" w14:textId="77777777" w:rsidR="0068656E" w:rsidRPr="0068656E" w:rsidRDefault="0068656E" w:rsidP="0068656E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спрашивает;</w:t>
      </w:r>
    </w:p>
    <w:p w14:paraId="763994FB" w14:textId="77777777" w:rsidR="0068656E" w:rsidRPr="0068656E" w:rsidRDefault="0068656E" w:rsidP="0068656E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подтверждает мысль;</w:t>
      </w:r>
    </w:p>
    <w:p w14:paraId="1A15577F" w14:textId="77777777" w:rsidR="0068656E" w:rsidRPr="0068656E" w:rsidRDefault="0068656E" w:rsidP="0068656E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побуждает к действию;</w:t>
      </w:r>
    </w:p>
    <w:p w14:paraId="3FCA75C8" w14:textId="77777777" w:rsidR="0068656E" w:rsidRPr="0068656E" w:rsidRDefault="0068656E" w:rsidP="0068656E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высказывает сомнения и в ходе этого актуализирует грамматические нормы.</w:t>
      </w:r>
    </w:p>
    <w:p w14:paraId="551560E8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должна обеспечиваться новизна ситуации:</w:t>
      </w:r>
    </w:p>
    <w:p w14:paraId="303389A9" w14:textId="77777777" w:rsidR="0068656E" w:rsidRPr="0068656E" w:rsidRDefault="0068656E" w:rsidP="0068656E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новая речевая задача;</w:t>
      </w:r>
    </w:p>
    <w:p w14:paraId="4434E904" w14:textId="77777777" w:rsidR="0068656E" w:rsidRPr="0068656E" w:rsidRDefault="0068656E" w:rsidP="0068656E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собеседник;</w:t>
      </w:r>
    </w:p>
    <w:p w14:paraId="3CDC2960" w14:textId="77777777" w:rsidR="0068656E" w:rsidRPr="0068656E" w:rsidRDefault="0068656E" w:rsidP="0068656E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предмет обсуждения.</w:t>
      </w:r>
    </w:p>
    <w:p w14:paraId="652C296E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способом овладения коммуникативной компетенцией являются разные виды деятельности, т.к. в деятельности возникает:</w:t>
      </w:r>
    </w:p>
    <w:p w14:paraId="6A3E4DD4" w14:textId="77777777" w:rsidR="0068656E" w:rsidRPr="0068656E" w:rsidRDefault="0068656E" w:rsidP="0068656E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необходимости общения;</w:t>
      </w:r>
    </w:p>
    <w:p w14:paraId="733CBB4B" w14:textId="77777777" w:rsidR="0068656E" w:rsidRPr="0068656E" w:rsidRDefault="0068656E" w:rsidP="0068656E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потребность использования речи;</w:t>
      </w:r>
    </w:p>
    <w:p w14:paraId="7BEA210E" w14:textId="77777777" w:rsidR="0068656E" w:rsidRPr="0068656E" w:rsidRDefault="0068656E" w:rsidP="0068656E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формируется речевое поведение.</w:t>
      </w:r>
    </w:p>
    <w:p w14:paraId="60031D2E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Деятельность, в которой реализуется коммуникативная технология, может быть:</w:t>
      </w:r>
    </w:p>
    <w:p w14:paraId="72835ABB" w14:textId="77777777" w:rsidR="0068656E" w:rsidRPr="0068656E" w:rsidRDefault="0068656E" w:rsidP="0068656E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учебная;</w:t>
      </w:r>
    </w:p>
    <w:p w14:paraId="343C9CCA" w14:textId="77777777" w:rsidR="0068656E" w:rsidRPr="0068656E" w:rsidRDefault="0068656E" w:rsidP="0068656E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игровая;</w:t>
      </w:r>
    </w:p>
    <w:p w14:paraId="1457B7BE" w14:textId="77777777" w:rsidR="0068656E" w:rsidRPr="0068656E" w:rsidRDefault="0068656E" w:rsidP="0068656E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трудовая.</w:t>
      </w:r>
    </w:p>
    <w:p w14:paraId="0430BD02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Единицей организации  и ядром процесса обучения с использованием коммуникативной технологии является ситуация. С помощью ситуации:</w:t>
      </w:r>
    </w:p>
    <w:p w14:paraId="5CCFA60E" w14:textId="77777777" w:rsidR="0068656E" w:rsidRPr="0068656E" w:rsidRDefault="0068656E" w:rsidP="0068656E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устанавливается система взаимоотношений тех, кто общается;</w:t>
      </w:r>
    </w:p>
    <w:p w14:paraId="252246FF" w14:textId="77777777" w:rsidR="0068656E" w:rsidRPr="0068656E" w:rsidRDefault="0068656E" w:rsidP="0068656E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мотивируется общение;</w:t>
      </w:r>
    </w:p>
    <w:p w14:paraId="2F0A6B4C" w14:textId="77777777" w:rsidR="0068656E" w:rsidRPr="0068656E" w:rsidRDefault="0068656E" w:rsidP="0068656E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презентуется (преподносится) речевой материал;</w:t>
      </w:r>
    </w:p>
    <w:p w14:paraId="3DC3011A" w14:textId="77777777" w:rsidR="0068656E" w:rsidRPr="0068656E" w:rsidRDefault="0068656E" w:rsidP="0068656E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приобретаются речевые навыки;</w:t>
      </w:r>
    </w:p>
    <w:p w14:paraId="7D0E08A6" w14:textId="77777777" w:rsidR="0068656E" w:rsidRPr="0068656E" w:rsidRDefault="0068656E" w:rsidP="0068656E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развивается активность детей и самостоятельность общения.</w:t>
      </w:r>
    </w:p>
    <w:p w14:paraId="1E6ED014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коммуникативной технологии отбор учебного материала отвечает потребностям ребенка:</w:t>
      </w:r>
    </w:p>
    <w:p w14:paraId="1C3147D7" w14:textId="77777777" w:rsidR="0068656E" w:rsidRPr="0068656E" w:rsidRDefault="0068656E" w:rsidP="0068656E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отбираются речевые конструкции, необходимые ребенку для общения;</w:t>
      </w:r>
    </w:p>
    <w:p w14:paraId="299DBBE7" w14:textId="77777777" w:rsidR="0068656E" w:rsidRPr="0068656E" w:rsidRDefault="0068656E" w:rsidP="0068656E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возможно использование упрощенной модели речевого общения (даже невербальная форма общения).</w:t>
      </w:r>
    </w:p>
    <w:p w14:paraId="233E5A9F" w14:textId="77777777" w:rsidR="0068656E" w:rsidRPr="0068656E" w:rsidRDefault="0068656E" w:rsidP="00686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должно воздействовать не только на мышление детей, но и на их чувства, эмоции:</w:t>
      </w:r>
    </w:p>
    <w:p w14:paraId="2A27471A" w14:textId="77777777" w:rsidR="0068656E" w:rsidRPr="0068656E" w:rsidRDefault="0068656E" w:rsidP="0068656E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приносить детям радость;</w:t>
      </w:r>
    </w:p>
    <w:p w14:paraId="3FDF72E8" w14:textId="77777777" w:rsidR="0068656E" w:rsidRPr="0068656E" w:rsidRDefault="0068656E" w:rsidP="0068656E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сопровождаться положительными эмоциональными переживаниями.</w:t>
      </w:r>
      <w:r w:rsidRPr="0068656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972DEB">
        <w:rPr>
          <w:rFonts w:ascii="Times New Roman" w:hAnsi="Times New Roman" w:cs="Times New Roman"/>
          <w:color w:val="333333"/>
          <w:sz w:val="28"/>
          <w:szCs w:val="28"/>
        </w:rPr>
        <w:t>[</w:t>
      </w:r>
      <w:r>
        <w:rPr>
          <w:color w:val="333333"/>
          <w:sz w:val="28"/>
          <w:szCs w:val="28"/>
        </w:rPr>
        <w:sym w:font="Symbol" w:char="F049"/>
      </w:r>
      <w:r w:rsidRPr="00972DEB">
        <w:rPr>
          <w:rFonts w:ascii="Times New Roman" w:hAnsi="Times New Roman" w:cs="Times New Roman"/>
          <w:color w:val="333333"/>
          <w:sz w:val="28"/>
          <w:szCs w:val="28"/>
        </w:rPr>
        <w:t>]</w:t>
      </w:r>
    </w:p>
    <w:p w14:paraId="7A480C8A" w14:textId="77777777" w:rsidR="0068656E" w:rsidRPr="00972DEB" w:rsidRDefault="0068656E" w:rsidP="0068656E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3915F74E" w14:textId="77777777" w:rsidR="000D78FD" w:rsidRPr="00972DEB" w:rsidRDefault="000D78FD" w:rsidP="00972DEB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72DEB">
        <w:rPr>
          <w:rFonts w:ascii="Times New Roman" w:hAnsi="Times New Roman" w:cs="Times New Roman"/>
          <w:i/>
          <w:color w:val="000000"/>
          <w:sz w:val="28"/>
          <w:szCs w:val="28"/>
        </w:rPr>
        <w:t>Классификация средств ИКТ по области методического назначения:</w:t>
      </w:r>
      <w:bookmarkEnd w:id="1"/>
    </w:p>
    <w:p w14:paraId="1ABD37D7" w14:textId="77777777" w:rsidR="000D78FD" w:rsidRPr="00972DEB" w:rsidRDefault="000D78FD" w:rsidP="000D78FD">
      <w:pPr>
        <w:pStyle w:val="3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0D78F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4598B50" wp14:editId="2A42834F">
            <wp:extent cx="6343650" cy="4657725"/>
            <wp:effectExtent l="19050" t="0" r="0" b="0"/>
            <wp:docPr id="6" name="Рисунок 6" descr="http://physics.herzen.spb.ru/teaching/materials/gosexam/b25_fi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hysics.herzen.spb.ru/teaching/materials/gosexam/b25_fig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176" cy="466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2DEB" w:rsidRPr="00972DEB">
        <w:rPr>
          <w:rFonts w:ascii="Times New Roman" w:hAnsi="Times New Roman" w:cs="Times New Roman"/>
          <w:b w:val="0"/>
          <w:color w:val="333333"/>
          <w:sz w:val="28"/>
          <w:szCs w:val="28"/>
        </w:rPr>
        <w:t>[</w:t>
      </w:r>
      <w:r w:rsidR="00972DEB" w:rsidRPr="00972DEB">
        <w:rPr>
          <w:b w:val="0"/>
          <w:color w:val="333333"/>
          <w:sz w:val="28"/>
          <w:szCs w:val="28"/>
        </w:rPr>
        <w:t>III</w:t>
      </w:r>
      <w:r w:rsidR="00972DEB" w:rsidRPr="00972DEB">
        <w:rPr>
          <w:rFonts w:ascii="Times New Roman" w:hAnsi="Times New Roman" w:cs="Times New Roman"/>
          <w:b w:val="0"/>
          <w:color w:val="333333"/>
          <w:sz w:val="28"/>
          <w:szCs w:val="28"/>
        </w:rPr>
        <w:t>]</w:t>
      </w:r>
    </w:p>
    <w:p w14:paraId="6813F80A" w14:textId="77777777" w:rsidR="00972DEB" w:rsidRDefault="00D100E6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78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</w:t>
      </w:r>
      <w:r w:rsidR="00FA1CA7"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аким образом, использование ИКТ в преподавании значительно повышает не только эффективность обучения, но и помогает совершенствовать различные формы и методы обучения, повышает заинтересованность в глубоком изучении материала.</w:t>
      </w:r>
      <w:r w:rsidR="00FA1CA7" w:rsidRPr="000D78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A1CA7" w:rsidRPr="00FA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2DE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D78FD" w:rsidRPr="000D78FD"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Современные ИКТ предоставляют дополнительные возможности для формирования и развития информационной компетенции. Применение их зависит </w:t>
      </w:r>
      <w:r w:rsidR="00972DEB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972DEB" w:rsidRPr="000D78FD">
        <w:rPr>
          <w:rFonts w:ascii="Times New Roman" w:hAnsi="Times New Roman" w:cs="Times New Roman"/>
          <w:color w:val="000000"/>
          <w:sz w:val="28"/>
          <w:szCs w:val="28"/>
        </w:rPr>
        <w:t>умения включать ИКТ в систему обучения</w:t>
      </w:r>
      <w:r w:rsidR="00972DE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72DEB" w:rsidRPr="000D78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78FD" w:rsidRPr="000D78FD">
        <w:rPr>
          <w:rFonts w:ascii="Times New Roman" w:hAnsi="Times New Roman" w:cs="Times New Roman"/>
          <w:color w:val="000000"/>
          <w:sz w:val="28"/>
          <w:szCs w:val="28"/>
        </w:rPr>
        <w:t>от профессиональной компетенции педагога, создавая положительную мотивацию и психологический комфорт, способствуя развитию умений и навыков</w:t>
      </w:r>
      <w:r w:rsidR="00972DE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611F75AB" w14:textId="77777777" w:rsidR="00972DEB" w:rsidRDefault="00972DEB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EF1F964" w14:textId="77777777" w:rsidR="00972DEB" w:rsidRDefault="00972DEB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73F923C1" w14:textId="77777777" w:rsidR="00972DEB" w:rsidRDefault="00972DEB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DD8652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76BE26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6980CA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7E75B7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76A707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F27E33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E05AE3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0B64FE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2E5CC1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A95B50" w14:textId="77777777" w:rsidR="00323AA4" w:rsidRDefault="00323AA4" w:rsidP="00972D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20E801" w14:textId="77777777" w:rsidR="00536457" w:rsidRPr="000D78FD" w:rsidRDefault="00D100E6" w:rsidP="005364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B34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68656E">
        <w:rPr>
          <w:rFonts w:ascii="Times New Roman" w:hAnsi="Times New Roman" w:cs="Times New Roman"/>
          <w:sz w:val="28"/>
          <w:szCs w:val="28"/>
        </w:rPr>
        <w:t>:</w:t>
      </w:r>
    </w:p>
    <w:p w14:paraId="09711CF9" w14:textId="77777777" w:rsidR="00536457" w:rsidRPr="000D78FD" w:rsidRDefault="00536457" w:rsidP="005364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 xml:space="preserve">1. Кораблёв А. А. Информационно-телекоммуникационные технологии в образовательном процессе// Школа. – 2006. - №2. </w:t>
      </w:r>
    </w:p>
    <w:p w14:paraId="53712F2F" w14:textId="77777777" w:rsidR="00536457" w:rsidRPr="000D78FD" w:rsidRDefault="00536457" w:rsidP="0053645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0D78FD">
        <w:rPr>
          <w:sz w:val="28"/>
          <w:szCs w:val="28"/>
        </w:rPr>
        <w:t xml:space="preserve">2. </w:t>
      </w:r>
      <w:r w:rsidRPr="000D78FD">
        <w:rPr>
          <w:color w:val="333333"/>
          <w:sz w:val="28"/>
          <w:szCs w:val="28"/>
          <w:shd w:val="clear" w:color="auto" w:fill="FFFFFF"/>
        </w:rPr>
        <w:t xml:space="preserve">Петухова Е.И. Информационные технологии в образовании // Успехи современного естествознания. – 2013. – № 10. </w:t>
      </w:r>
    </w:p>
    <w:p w14:paraId="382C052B" w14:textId="77777777" w:rsidR="00D100E6" w:rsidRPr="000D78FD" w:rsidRDefault="00536457" w:rsidP="00FA1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 xml:space="preserve">3.Тевс Д.П., Подковырова В. Н. Использование современных информационных и коммуникационных технологий в учебном процессе: учебно-методическое пособие / Авторы-составители: Д.П. </w:t>
      </w:r>
      <w:proofErr w:type="spellStart"/>
      <w:r w:rsidRPr="000D78FD">
        <w:rPr>
          <w:rFonts w:ascii="Times New Roman" w:hAnsi="Times New Roman" w:cs="Times New Roman"/>
          <w:sz w:val="28"/>
          <w:szCs w:val="28"/>
        </w:rPr>
        <w:t>Тевс</w:t>
      </w:r>
      <w:proofErr w:type="spellEnd"/>
      <w:r w:rsidRPr="000D78FD">
        <w:rPr>
          <w:rFonts w:ascii="Times New Roman" w:hAnsi="Times New Roman" w:cs="Times New Roman"/>
          <w:sz w:val="28"/>
          <w:szCs w:val="28"/>
        </w:rPr>
        <w:t xml:space="preserve">, В. Н. Подковырова, Е. И. </w:t>
      </w:r>
      <w:proofErr w:type="spellStart"/>
      <w:r w:rsidRPr="000D78FD">
        <w:rPr>
          <w:rFonts w:ascii="Times New Roman" w:hAnsi="Times New Roman" w:cs="Times New Roman"/>
          <w:sz w:val="28"/>
          <w:szCs w:val="28"/>
        </w:rPr>
        <w:t>Апольских</w:t>
      </w:r>
      <w:proofErr w:type="spellEnd"/>
      <w:r w:rsidRPr="000D78FD">
        <w:rPr>
          <w:rFonts w:ascii="Times New Roman" w:hAnsi="Times New Roman" w:cs="Times New Roman"/>
          <w:sz w:val="28"/>
          <w:szCs w:val="28"/>
        </w:rPr>
        <w:t>, М. В, Афонина. – Барнаул: БГПУ, 2006</w:t>
      </w:r>
    </w:p>
    <w:p w14:paraId="0BCF0AC8" w14:textId="77777777" w:rsidR="00D100E6" w:rsidRPr="000D78FD" w:rsidRDefault="00D100E6" w:rsidP="00FA1CA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DD4B10" w14:textId="77777777" w:rsidR="00D100E6" w:rsidRPr="000D78FD" w:rsidRDefault="00D100E6" w:rsidP="00FA1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8FD">
        <w:rPr>
          <w:rFonts w:ascii="Times New Roman" w:hAnsi="Times New Roman" w:cs="Times New Roman"/>
          <w:sz w:val="28"/>
          <w:szCs w:val="28"/>
        </w:rPr>
        <w:t>Интернет ресурсы</w:t>
      </w:r>
      <w:r w:rsidR="0068656E">
        <w:rPr>
          <w:rFonts w:ascii="Times New Roman" w:hAnsi="Times New Roman" w:cs="Times New Roman"/>
          <w:sz w:val="28"/>
          <w:szCs w:val="28"/>
        </w:rPr>
        <w:t>:</w:t>
      </w:r>
    </w:p>
    <w:p w14:paraId="64956553" w14:textId="77777777" w:rsidR="00D100E6" w:rsidRPr="000D78FD" w:rsidRDefault="00972DEB" w:rsidP="00FA1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D100E6" w:rsidRPr="000D78FD">
        <w:rPr>
          <w:rFonts w:ascii="Times New Roman" w:hAnsi="Times New Roman" w:cs="Times New Roman"/>
          <w:sz w:val="28"/>
          <w:szCs w:val="28"/>
        </w:rPr>
        <w:t>.</w:t>
      </w:r>
      <w:r w:rsidR="00D100E6" w:rsidRPr="000D78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8" w:history="1">
        <w:r w:rsidR="00D100E6" w:rsidRPr="000D78FD">
          <w:rPr>
            <w:rFonts w:ascii="Times New Roman" w:eastAsia="Times New Roman" w:hAnsi="Times New Roman" w:cs="Times New Roman"/>
            <w:color w:val="3366CC"/>
            <w:sz w:val="28"/>
            <w:szCs w:val="28"/>
            <w:lang w:eastAsia="ru-RU"/>
          </w:rPr>
          <w:t>http://sandbox.openclass.ru/wiki-pages/79809</w:t>
        </w:r>
      </w:hyperlink>
    </w:p>
    <w:p w14:paraId="525D0A0D" w14:textId="77777777" w:rsidR="00D100E6" w:rsidRPr="0068656E" w:rsidRDefault="00972DEB" w:rsidP="00FA1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II. </w:t>
      </w:r>
      <w:hyperlink r:id="rId9" w:history="1">
        <w:r w:rsidR="00D100E6" w:rsidRPr="0068656E">
          <w:rPr>
            <w:rFonts w:ascii="Times New Roman" w:eastAsia="Times New Roman" w:hAnsi="Times New Roman" w:cs="Times New Roman"/>
            <w:color w:val="3366CC"/>
            <w:sz w:val="28"/>
            <w:szCs w:val="28"/>
            <w:lang w:val="en-US" w:eastAsia="ru-RU"/>
          </w:rPr>
          <w:t>http://www.academy.edu.by/sites/logoped/kommtechno.htm</w:t>
        </w:r>
      </w:hyperlink>
    </w:p>
    <w:p w14:paraId="565779F3" w14:textId="77777777" w:rsidR="000D78FD" w:rsidRPr="0068656E" w:rsidRDefault="00972DEB" w:rsidP="00FA1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 .</w:t>
      </w:r>
      <w:proofErr w:type="gramEnd"/>
      <w:r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0D78FD" w:rsidRPr="006865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http://physics.herzen.spb.ru/teaching/materials/gosexam/b25.htm</w:t>
      </w:r>
    </w:p>
    <w:p w14:paraId="74EE4853" w14:textId="77777777" w:rsidR="000D78FD" w:rsidRPr="0068656E" w:rsidRDefault="000D78FD" w:rsidP="00FA1CA7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D78FD" w:rsidRPr="0068656E" w:rsidSect="00972DEB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05889" w14:textId="77777777" w:rsidR="00667F00" w:rsidRDefault="00667F00" w:rsidP="00667F00">
      <w:pPr>
        <w:spacing w:after="0" w:line="240" w:lineRule="auto"/>
      </w:pPr>
      <w:r>
        <w:separator/>
      </w:r>
    </w:p>
  </w:endnote>
  <w:endnote w:type="continuationSeparator" w:id="0">
    <w:p w14:paraId="669399E8" w14:textId="77777777" w:rsidR="00667F00" w:rsidRDefault="00667F00" w:rsidP="00667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B4424B" w14:textId="77777777" w:rsidR="00667F00" w:rsidRDefault="00667F00" w:rsidP="00667F00">
      <w:pPr>
        <w:spacing w:after="0" w:line="240" w:lineRule="auto"/>
      </w:pPr>
      <w:r>
        <w:separator/>
      </w:r>
    </w:p>
  </w:footnote>
  <w:footnote w:type="continuationSeparator" w:id="0">
    <w:p w14:paraId="5AE6A5E1" w14:textId="77777777" w:rsidR="00667F00" w:rsidRDefault="00667F00" w:rsidP="00667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5BDD"/>
    <w:multiLevelType w:val="multilevel"/>
    <w:tmpl w:val="FEA6B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41474"/>
    <w:multiLevelType w:val="multilevel"/>
    <w:tmpl w:val="AC4E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9B2536"/>
    <w:multiLevelType w:val="multilevel"/>
    <w:tmpl w:val="66541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BF1513"/>
    <w:multiLevelType w:val="multilevel"/>
    <w:tmpl w:val="4F4A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2610B3"/>
    <w:multiLevelType w:val="multilevel"/>
    <w:tmpl w:val="C3647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A4596E"/>
    <w:multiLevelType w:val="multilevel"/>
    <w:tmpl w:val="2584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801A2C"/>
    <w:multiLevelType w:val="multilevel"/>
    <w:tmpl w:val="91525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D77997"/>
    <w:multiLevelType w:val="multilevel"/>
    <w:tmpl w:val="E626F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8320B"/>
    <w:multiLevelType w:val="multilevel"/>
    <w:tmpl w:val="3F96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C604BE"/>
    <w:multiLevelType w:val="multilevel"/>
    <w:tmpl w:val="58121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E35FB9"/>
    <w:multiLevelType w:val="multilevel"/>
    <w:tmpl w:val="191C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17938"/>
    <w:multiLevelType w:val="multilevel"/>
    <w:tmpl w:val="6964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C4C48"/>
    <w:multiLevelType w:val="multilevel"/>
    <w:tmpl w:val="45982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1A2F49"/>
    <w:multiLevelType w:val="multilevel"/>
    <w:tmpl w:val="82E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EE7453"/>
    <w:multiLevelType w:val="multilevel"/>
    <w:tmpl w:val="F8E88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327C5C"/>
    <w:multiLevelType w:val="hybridMultilevel"/>
    <w:tmpl w:val="3C862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68E3225"/>
    <w:multiLevelType w:val="multilevel"/>
    <w:tmpl w:val="E954C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96244A"/>
    <w:multiLevelType w:val="multilevel"/>
    <w:tmpl w:val="AA945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003958"/>
    <w:multiLevelType w:val="multilevel"/>
    <w:tmpl w:val="610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6068AB"/>
    <w:multiLevelType w:val="multilevel"/>
    <w:tmpl w:val="8F82F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601533"/>
    <w:multiLevelType w:val="multilevel"/>
    <w:tmpl w:val="0630C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456271"/>
    <w:multiLevelType w:val="multilevel"/>
    <w:tmpl w:val="A4E69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053AF8"/>
    <w:multiLevelType w:val="multilevel"/>
    <w:tmpl w:val="E1620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EE1BAB"/>
    <w:multiLevelType w:val="hybridMultilevel"/>
    <w:tmpl w:val="29A61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C17D8A"/>
    <w:multiLevelType w:val="multilevel"/>
    <w:tmpl w:val="CB5E7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781A5F"/>
    <w:multiLevelType w:val="multilevel"/>
    <w:tmpl w:val="A84AB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7728C0"/>
    <w:multiLevelType w:val="multilevel"/>
    <w:tmpl w:val="202CA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814931"/>
    <w:multiLevelType w:val="multilevel"/>
    <w:tmpl w:val="4C6AE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D04952"/>
    <w:multiLevelType w:val="multilevel"/>
    <w:tmpl w:val="16A6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F32419"/>
    <w:multiLevelType w:val="multilevel"/>
    <w:tmpl w:val="1284C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7E1187"/>
    <w:multiLevelType w:val="multilevel"/>
    <w:tmpl w:val="2320F0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FA291E"/>
    <w:multiLevelType w:val="multilevel"/>
    <w:tmpl w:val="2A6C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9B6488"/>
    <w:multiLevelType w:val="multilevel"/>
    <w:tmpl w:val="F886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DD6992"/>
    <w:multiLevelType w:val="multilevel"/>
    <w:tmpl w:val="C10A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4F76D0"/>
    <w:multiLevelType w:val="multilevel"/>
    <w:tmpl w:val="B9324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7"/>
  </w:num>
  <w:num w:numId="3">
    <w:abstractNumId w:val="25"/>
  </w:num>
  <w:num w:numId="4">
    <w:abstractNumId w:val="27"/>
  </w:num>
  <w:num w:numId="5">
    <w:abstractNumId w:val="19"/>
  </w:num>
  <w:num w:numId="6">
    <w:abstractNumId w:val="16"/>
  </w:num>
  <w:num w:numId="7">
    <w:abstractNumId w:val="31"/>
  </w:num>
  <w:num w:numId="8">
    <w:abstractNumId w:val="9"/>
  </w:num>
  <w:num w:numId="9">
    <w:abstractNumId w:val="10"/>
  </w:num>
  <w:num w:numId="10">
    <w:abstractNumId w:val="34"/>
  </w:num>
  <w:num w:numId="11">
    <w:abstractNumId w:val="12"/>
  </w:num>
  <w:num w:numId="12">
    <w:abstractNumId w:val="2"/>
  </w:num>
  <w:num w:numId="13">
    <w:abstractNumId w:val="4"/>
  </w:num>
  <w:num w:numId="14">
    <w:abstractNumId w:val="26"/>
  </w:num>
  <w:num w:numId="15">
    <w:abstractNumId w:val="1"/>
  </w:num>
  <w:num w:numId="16">
    <w:abstractNumId w:val="28"/>
  </w:num>
  <w:num w:numId="17">
    <w:abstractNumId w:val="13"/>
  </w:num>
  <w:num w:numId="18">
    <w:abstractNumId w:val="29"/>
  </w:num>
  <w:num w:numId="19">
    <w:abstractNumId w:val="30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8"/>
  </w:num>
  <w:num w:numId="23">
    <w:abstractNumId w:val="33"/>
  </w:num>
  <w:num w:numId="24">
    <w:abstractNumId w:val="5"/>
  </w:num>
  <w:num w:numId="25">
    <w:abstractNumId w:val="11"/>
  </w:num>
  <w:num w:numId="26">
    <w:abstractNumId w:val="3"/>
  </w:num>
  <w:num w:numId="27">
    <w:abstractNumId w:val="0"/>
  </w:num>
  <w:num w:numId="28">
    <w:abstractNumId w:val="18"/>
  </w:num>
  <w:num w:numId="29">
    <w:abstractNumId w:val="6"/>
  </w:num>
  <w:num w:numId="30">
    <w:abstractNumId w:val="21"/>
  </w:num>
  <w:num w:numId="31">
    <w:abstractNumId w:val="24"/>
  </w:num>
  <w:num w:numId="32">
    <w:abstractNumId w:val="22"/>
  </w:num>
  <w:num w:numId="33">
    <w:abstractNumId w:val="20"/>
  </w:num>
  <w:num w:numId="34">
    <w:abstractNumId w:val="7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CA7"/>
    <w:rsid w:val="00026575"/>
    <w:rsid w:val="00091338"/>
    <w:rsid w:val="000D78FD"/>
    <w:rsid w:val="0012714B"/>
    <w:rsid w:val="001B49FC"/>
    <w:rsid w:val="001C27D5"/>
    <w:rsid w:val="00313D24"/>
    <w:rsid w:val="00323AA4"/>
    <w:rsid w:val="004B52F8"/>
    <w:rsid w:val="00536457"/>
    <w:rsid w:val="00653B41"/>
    <w:rsid w:val="00667F00"/>
    <w:rsid w:val="0068656E"/>
    <w:rsid w:val="006C2AB2"/>
    <w:rsid w:val="00703B30"/>
    <w:rsid w:val="007945EA"/>
    <w:rsid w:val="008B4E3F"/>
    <w:rsid w:val="008F7575"/>
    <w:rsid w:val="00972DEB"/>
    <w:rsid w:val="009C2E3F"/>
    <w:rsid w:val="00A67A96"/>
    <w:rsid w:val="00B9683E"/>
    <w:rsid w:val="00C20D9E"/>
    <w:rsid w:val="00C80209"/>
    <w:rsid w:val="00D100E6"/>
    <w:rsid w:val="00D460A9"/>
    <w:rsid w:val="00D47B34"/>
    <w:rsid w:val="00FA1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24A03"/>
  <w15:docId w15:val="{105A9FEB-4AFD-4614-891F-FF2BA51B0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7575"/>
  </w:style>
  <w:style w:type="paragraph" w:styleId="2">
    <w:name w:val="heading 2"/>
    <w:basedOn w:val="a"/>
    <w:link w:val="20"/>
    <w:uiPriority w:val="9"/>
    <w:qFormat/>
    <w:rsid w:val="00FA1C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3B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A1CA7"/>
  </w:style>
  <w:style w:type="character" w:customStyle="1" w:styleId="20">
    <w:name w:val="Заголовок 2 Знак"/>
    <w:basedOn w:val="a0"/>
    <w:link w:val="2"/>
    <w:uiPriority w:val="9"/>
    <w:rsid w:val="00FA1C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FA1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A1CA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03B3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Balloon Text"/>
    <w:basedOn w:val="a"/>
    <w:link w:val="a6"/>
    <w:uiPriority w:val="99"/>
    <w:semiHidden/>
    <w:unhideWhenUsed/>
    <w:rsid w:val="00703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3B3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100E6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67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67F00"/>
  </w:style>
  <w:style w:type="paragraph" w:styleId="aa">
    <w:name w:val="footer"/>
    <w:basedOn w:val="a"/>
    <w:link w:val="ab"/>
    <w:uiPriority w:val="99"/>
    <w:semiHidden/>
    <w:unhideWhenUsed/>
    <w:rsid w:val="00667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67F00"/>
  </w:style>
  <w:style w:type="character" w:customStyle="1" w:styleId="ac">
    <w:name w:val="Основной текст_"/>
    <w:basedOn w:val="a0"/>
    <w:link w:val="1"/>
    <w:rsid w:val="0012714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c"/>
    <w:rsid w:val="0012714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8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ndbox.openclass.ru/wiki-pages/7980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cademy.edu.by/sites/logoped/kommtechno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402-PR</cp:lastModifiedBy>
  <cp:revision>2</cp:revision>
  <dcterms:created xsi:type="dcterms:W3CDTF">2023-11-28T12:30:00Z</dcterms:created>
  <dcterms:modified xsi:type="dcterms:W3CDTF">2023-11-28T12:30:00Z</dcterms:modified>
</cp:coreProperties>
</file>