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9EEEFC" w14:textId="1F5B3C7C" w:rsidR="00A44792" w:rsidRDefault="00A44792" w:rsidP="00A44792"/>
    <w:p w14:paraId="5C8A9FD8" w14:textId="3D0E2EBD" w:rsidR="008D6504" w:rsidRDefault="00910A94" w:rsidP="00A44792">
      <w:pPr>
        <w:rPr>
          <w:b/>
          <w:bCs/>
          <w:sz w:val="28"/>
          <w:szCs w:val="28"/>
        </w:rPr>
      </w:pPr>
      <w:r w:rsidRPr="008D6504">
        <w:rPr>
          <w:b/>
          <w:bCs/>
          <w:sz w:val="28"/>
          <w:szCs w:val="28"/>
        </w:rPr>
        <w:t>Социальное партнерство  с работодателями</w:t>
      </w:r>
      <w:r w:rsidR="008D6504">
        <w:rPr>
          <w:b/>
          <w:bCs/>
          <w:sz w:val="28"/>
          <w:szCs w:val="28"/>
        </w:rPr>
        <w:t xml:space="preserve">, как одна из форм </w:t>
      </w:r>
    </w:p>
    <w:p w14:paraId="0A2C15A6" w14:textId="4D23177B" w:rsidR="00910A94" w:rsidRDefault="008D6504" w:rsidP="00A4479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модернизации обучения</w:t>
      </w:r>
    </w:p>
    <w:p w14:paraId="3EB43878" w14:textId="77777777" w:rsidR="008D6504" w:rsidRDefault="008D6504" w:rsidP="008D6504">
      <w:pPr>
        <w:rPr>
          <w:sz w:val="28"/>
          <w:szCs w:val="28"/>
        </w:rPr>
      </w:pPr>
    </w:p>
    <w:p w14:paraId="16A7B0F4" w14:textId="77777777" w:rsidR="008D6504" w:rsidRDefault="008D6504" w:rsidP="008D6504">
      <w:pPr>
        <w:rPr>
          <w:sz w:val="28"/>
          <w:szCs w:val="28"/>
        </w:rPr>
      </w:pPr>
    </w:p>
    <w:p w14:paraId="5648A6BE" w14:textId="6D1BA8EA" w:rsidR="008D6504" w:rsidRPr="008D6504" w:rsidRDefault="008D6504" w:rsidP="008D6504">
      <w:pPr>
        <w:rPr>
          <w:sz w:val="28"/>
          <w:szCs w:val="28"/>
        </w:rPr>
      </w:pPr>
      <w:r w:rsidRPr="008D6504">
        <w:rPr>
          <w:sz w:val="28"/>
          <w:szCs w:val="28"/>
        </w:rPr>
        <w:t>Гогунская Г</w:t>
      </w:r>
      <w:r w:rsidR="00CA5E1B">
        <w:rPr>
          <w:sz w:val="28"/>
          <w:szCs w:val="28"/>
        </w:rPr>
        <w:t xml:space="preserve">алина </w:t>
      </w:r>
      <w:r w:rsidRPr="008D6504">
        <w:rPr>
          <w:sz w:val="28"/>
          <w:szCs w:val="28"/>
        </w:rPr>
        <w:t>Н</w:t>
      </w:r>
      <w:r w:rsidR="00CA5E1B">
        <w:rPr>
          <w:sz w:val="28"/>
          <w:szCs w:val="28"/>
        </w:rPr>
        <w:t>иколаевна</w:t>
      </w:r>
      <w:r w:rsidRPr="008D6504">
        <w:rPr>
          <w:sz w:val="28"/>
          <w:szCs w:val="28"/>
        </w:rPr>
        <w:t xml:space="preserve">-  </w:t>
      </w:r>
      <w:r>
        <w:rPr>
          <w:sz w:val="28"/>
          <w:szCs w:val="28"/>
        </w:rPr>
        <w:t>преподаватель высшей категории      Государственно</w:t>
      </w:r>
      <w:r w:rsidR="00A254B9">
        <w:rPr>
          <w:sz w:val="28"/>
          <w:szCs w:val="28"/>
        </w:rPr>
        <w:t>го</w:t>
      </w:r>
      <w:r>
        <w:rPr>
          <w:sz w:val="28"/>
          <w:szCs w:val="28"/>
        </w:rPr>
        <w:t xml:space="preserve"> бюджетно</w:t>
      </w:r>
      <w:r w:rsidR="00A254B9">
        <w:rPr>
          <w:sz w:val="28"/>
          <w:szCs w:val="28"/>
        </w:rPr>
        <w:t>го</w:t>
      </w:r>
      <w:r>
        <w:rPr>
          <w:sz w:val="28"/>
          <w:szCs w:val="28"/>
        </w:rPr>
        <w:t xml:space="preserve"> о</w:t>
      </w:r>
      <w:r w:rsidR="00A254B9">
        <w:rPr>
          <w:sz w:val="28"/>
          <w:szCs w:val="28"/>
        </w:rPr>
        <w:t>бразовательного учреждения</w:t>
      </w:r>
      <w:r>
        <w:rPr>
          <w:sz w:val="28"/>
          <w:szCs w:val="28"/>
        </w:rPr>
        <w:t xml:space="preserve"> Республики Хакасия Черногорский горно-строительный техникум</w:t>
      </w:r>
    </w:p>
    <w:p w14:paraId="5A64A862" w14:textId="77777777" w:rsidR="008D6504" w:rsidRPr="008D6504" w:rsidRDefault="008D6504" w:rsidP="00A44792">
      <w:pPr>
        <w:rPr>
          <w:sz w:val="28"/>
          <w:szCs w:val="28"/>
        </w:rPr>
      </w:pPr>
    </w:p>
    <w:p w14:paraId="41B1CC72" w14:textId="5CFD0542" w:rsidR="00910A94" w:rsidRPr="008D6504" w:rsidRDefault="00910A94" w:rsidP="00A44792">
      <w:pPr>
        <w:rPr>
          <w:b/>
          <w:bCs/>
          <w:sz w:val="28"/>
          <w:szCs w:val="28"/>
        </w:rPr>
      </w:pPr>
    </w:p>
    <w:p w14:paraId="22A32BBA" w14:textId="77777777" w:rsidR="00910A94" w:rsidRPr="00F857B0" w:rsidRDefault="00910A94" w:rsidP="00A44792"/>
    <w:p w14:paraId="16430F1E" w14:textId="77777777" w:rsidR="00A44792" w:rsidRPr="00E65202" w:rsidRDefault="00A44792" w:rsidP="00A44792">
      <w:pPr>
        <w:tabs>
          <w:tab w:val="left" w:pos="0"/>
        </w:tabs>
        <w:ind w:firstLine="36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>Сегодня среднее профессиональное образование востребовано обществом и экономикой. Его роль в деле подготовки кадров и социализации молодежи трудно переоценить. За последнее десятилетие в профессиональном образовании произошли существенные изменения, многие насущные проблемы решены. Вместе с тем перед нами стоит задача быстрой модернизации системы СПО. Это обусловлено рядом причин, как объективных, свойственных для всей структуры СПО, так и субъективных, связанных с особенностями развития региона.. По мнению опрашиваемых к высокой мотивавации относятся не только высокие доходы, но и карьерный рост, престиж предприятия, реализация профессионального образования.</w:t>
      </w:r>
    </w:p>
    <w:p w14:paraId="25A7B603" w14:textId="77777777" w:rsidR="00A44792" w:rsidRPr="00E65202" w:rsidRDefault="00A44792" w:rsidP="00A44792">
      <w:pPr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>Учреждения СПО сегодня не могут не реагировать на появление нового вектора общественного развития, который ставит перед нами задачу формирования независимой личности, способной неординарно мыслить, активно действовать, принимать решения и нести за них ответственность, анализировать и прогнозировать ситуацию, особым образом ставится вопрос сокращения армии неэффективных молодых специалистов. Уровень квалификации молодых специалистов, их навыки должны стать одним из основных источников экономического роста производства.. В связи с этим необходимо гибко, динамично реагировать на стремительные изменения в экономике и социальной сфере.</w:t>
      </w:r>
    </w:p>
    <w:p w14:paraId="2DFE48D7" w14:textId="77777777" w:rsidR="00A44792" w:rsidRPr="00E65202" w:rsidRDefault="00A44792" w:rsidP="00A44792">
      <w:pPr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Особая роль в разрешении этих противоречий отводится социальному партнерству. Отрицательное влияние на состояние СПО оказывает несовершенство механизмов социального партнерства, разрыв связей с базовыми и шефскими предприятиями, отсутствие системы социального заказа и распределения выпускников, отсутствие положений, защищающих права молодого специалиста. </w:t>
      </w:r>
    </w:p>
    <w:p w14:paraId="0F3D18FB" w14:textId="77777777" w:rsidR="00A44792" w:rsidRPr="00E65202" w:rsidRDefault="00A44792" w:rsidP="00A44792">
      <w:pPr>
        <w:ind w:firstLine="708"/>
        <w:jc w:val="both"/>
        <w:rPr>
          <w:sz w:val="28"/>
          <w:szCs w:val="28"/>
        </w:rPr>
      </w:pPr>
      <w:r w:rsidRPr="00E65202">
        <w:rPr>
          <w:sz w:val="28"/>
          <w:szCs w:val="28"/>
        </w:rPr>
        <w:tab/>
        <w:t xml:space="preserve">С целью укрепления связи с рынком труда, обеспечения формирования нового качества подготовки, </w:t>
      </w:r>
      <w:r w:rsidR="00AF392E">
        <w:rPr>
          <w:sz w:val="28"/>
          <w:szCs w:val="28"/>
        </w:rPr>
        <w:t xml:space="preserve">необходимо идти </w:t>
      </w:r>
      <w:r w:rsidRPr="00E65202">
        <w:rPr>
          <w:sz w:val="28"/>
          <w:szCs w:val="28"/>
        </w:rPr>
        <w:t xml:space="preserve"> по пути совершенствования механизмов социального партнерства, создания системы мониторинга потребностей рынка труда</w:t>
      </w:r>
      <w:r w:rsidR="00AF392E">
        <w:rPr>
          <w:sz w:val="28"/>
          <w:szCs w:val="28"/>
        </w:rPr>
        <w:t xml:space="preserve"> Какие необходимы</w:t>
      </w:r>
      <w:r w:rsidRPr="00E65202">
        <w:rPr>
          <w:sz w:val="28"/>
          <w:szCs w:val="28"/>
        </w:rPr>
        <w:t xml:space="preserve"> направления работы по формированию концепции взаимоотношений с потребителями кадров:</w:t>
      </w:r>
    </w:p>
    <w:p w14:paraId="35F4037D" w14:textId="77777777" w:rsidR="00A44792" w:rsidRPr="00E65202" w:rsidRDefault="00A44792" w:rsidP="00A44792">
      <w:pPr>
        <w:numPr>
          <w:ilvl w:val="0"/>
          <w:numId w:val="1"/>
        </w:numPr>
        <w:rPr>
          <w:b/>
          <w:sz w:val="28"/>
          <w:szCs w:val="28"/>
        </w:rPr>
      </w:pPr>
      <w:r w:rsidRPr="00E65202">
        <w:rPr>
          <w:b/>
          <w:sz w:val="28"/>
          <w:szCs w:val="28"/>
        </w:rPr>
        <w:t xml:space="preserve">Привлечение к активному воздействию на содержание образовательного процесса </w:t>
      </w:r>
    </w:p>
    <w:p w14:paraId="6D36B5FD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lastRenderedPageBreak/>
        <w:t>- организация целевой учебной практики,</w:t>
      </w:r>
    </w:p>
    <w:p w14:paraId="66F0941C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заключение трех</w:t>
      </w:r>
      <w:r w:rsidR="00AF392E">
        <w:rPr>
          <w:sz w:val="28"/>
          <w:szCs w:val="28"/>
        </w:rPr>
        <w:t>сторонних договоров на прохожден</w:t>
      </w:r>
      <w:r w:rsidRPr="00E65202">
        <w:rPr>
          <w:sz w:val="28"/>
          <w:szCs w:val="28"/>
        </w:rPr>
        <w:t>ие практики,</w:t>
      </w:r>
    </w:p>
    <w:p w14:paraId="366ED0E9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совместное финансирование программ развития,</w:t>
      </w:r>
    </w:p>
    <w:p w14:paraId="54515335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проведение конкурсов профессионального мастерства на базе предприятий с привлечением ведущих специалистов,</w:t>
      </w:r>
    </w:p>
    <w:p w14:paraId="4EF20CEB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руководство и рецензирование дипломных проектов,</w:t>
      </w:r>
    </w:p>
    <w:p w14:paraId="36E66618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стажировка преподавателей,</w:t>
      </w:r>
    </w:p>
    <w:p w14:paraId="3FE76E93" w14:textId="77777777" w:rsidR="00A44792" w:rsidRPr="00E65202" w:rsidRDefault="00A44792" w:rsidP="00A44792">
      <w:pPr>
        <w:ind w:firstLine="708"/>
        <w:rPr>
          <w:sz w:val="28"/>
          <w:szCs w:val="28"/>
        </w:rPr>
      </w:pPr>
      <w:r w:rsidRPr="00E65202">
        <w:rPr>
          <w:sz w:val="28"/>
          <w:szCs w:val="28"/>
        </w:rPr>
        <w:t>- укрепление материально-технической базы специальности, совместное участие в конкурсах, выставках.</w:t>
      </w:r>
    </w:p>
    <w:p w14:paraId="2C89DEA9" w14:textId="77777777" w:rsidR="00A44792" w:rsidRPr="00E65202" w:rsidRDefault="00A44792" w:rsidP="00A44792">
      <w:pPr>
        <w:numPr>
          <w:ilvl w:val="0"/>
          <w:numId w:val="1"/>
        </w:numPr>
        <w:tabs>
          <w:tab w:val="left" w:pos="1080"/>
        </w:tabs>
        <w:rPr>
          <w:b/>
          <w:sz w:val="28"/>
          <w:szCs w:val="28"/>
        </w:rPr>
      </w:pPr>
      <w:r w:rsidRPr="00E65202">
        <w:rPr>
          <w:b/>
          <w:sz w:val="28"/>
          <w:szCs w:val="28"/>
        </w:rPr>
        <w:t>Участие потребителей кадров в организации воспитательного процесса</w:t>
      </w:r>
    </w:p>
    <w:p w14:paraId="402FCA64" w14:textId="77777777" w:rsidR="00A44792" w:rsidRPr="00E65202" w:rsidRDefault="00A44792" w:rsidP="00A44792">
      <w:pPr>
        <w:tabs>
          <w:tab w:val="left" w:pos="1080"/>
        </w:tabs>
        <w:jc w:val="both"/>
        <w:rPr>
          <w:sz w:val="28"/>
          <w:szCs w:val="28"/>
        </w:rPr>
      </w:pPr>
      <w:r w:rsidRPr="00E65202">
        <w:rPr>
          <w:sz w:val="28"/>
          <w:szCs w:val="28"/>
        </w:rPr>
        <w:t>- встречи с ветеранами отрасли,</w:t>
      </w:r>
    </w:p>
    <w:p w14:paraId="047445BC" w14:textId="77777777" w:rsidR="00A44792" w:rsidRPr="00E65202" w:rsidRDefault="00A44792" w:rsidP="00A44792">
      <w:pPr>
        <w:tabs>
          <w:tab w:val="left" w:pos="1080"/>
        </w:tabs>
        <w:jc w:val="both"/>
        <w:rPr>
          <w:sz w:val="28"/>
          <w:szCs w:val="28"/>
        </w:rPr>
      </w:pPr>
      <w:r w:rsidRPr="00E65202">
        <w:rPr>
          <w:sz w:val="28"/>
          <w:szCs w:val="28"/>
        </w:rPr>
        <w:t>- совместные спортивные и культурно массовые мероприятия,</w:t>
      </w:r>
    </w:p>
    <w:p w14:paraId="7BA3E3E2" w14:textId="77777777" w:rsidR="00A44792" w:rsidRPr="00E65202" w:rsidRDefault="00A44792" w:rsidP="00A44792">
      <w:pPr>
        <w:tabs>
          <w:tab w:val="left" w:pos="1080"/>
        </w:tabs>
        <w:jc w:val="both"/>
        <w:rPr>
          <w:sz w:val="28"/>
          <w:szCs w:val="28"/>
        </w:rPr>
      </w:pPr>
      <w:r w:rsidRPr="00E65202">
        <w:rPr>
          <w:sz w:val="28"/>
          <w:szCs w:val="28"/>
        </w:rPr>
        <w:t>- экскурсии на производство.</w:t>
      </w:r>
    </w:p>
    <w:p w14:paraId="596A43D8" w14:textId="77777777" w:rsidR="00A44792" w:rsidRPr="00E65202" w:rsidRDefault="00A44792" w:rsidP="00A44792">
      <w:pPr>
        <w:numPr>
          <w:ilvl w:val="0"/>
          <w:numId w:val="1"/>
        </w:numPr>
        <w:tabs>
          <w:tab w:val="left" w:pos="1080"/>
        </w:tabs>
        <w:rPr>
          <w:b/>
          <w:sz w:val="28"/>
          <w:szCs w:val="28"/>
        </w:rPr>
      </w:pPr>
      <w:r w:rsidRPr="00E65202">
        <w:rPr>
          <w:b/>
          <w:sz w:val="28"/>
          <w:szCs w:val="28"/>
        </w:rPr>
        <w:t xml:space="preserve"> Мониторинг рынка труда и образовательных услуг</w:t>
      </w:r>
    </w:p>
    <w:p w14:paraId="5CB9A14A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маркетинговые исследования,</w:t>
      </w:r>
    </w:p>
    <w:p w14:paraId="586D7C55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сотрудничество с центром занятости населения,</w:t>
      </w:r>
    </w:p>
    <w:p w14:paraId="7B47AAA8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исследования конкурентоспособности техникума.</w:t>
      </w:r>
    </w:p>
    <w:p w14:paraId="076AF0D0" w14:textId="77777777" w:rsidR="00A44792" w:rsidRPr="00E65202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Формы работы учебного заведения с социальными партнерами можно разделить на две группы: договорные и организационные. Договорные формы подразумевают все виды взаимодействий на основе двухсторонних договоров. Традиционно диалог с социальными партнерами сводился к организации учебной практики студентов стажировки преподавателей, участию специалистов в руководстве дипломным проектированием. Сегодня в дополнение к перечисленным темам сотрудничества добавились новые: </w:t>
      </w:r>
    </w:p>
    <w:p w14:paraId="2CA4FFC1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оказание предприятиям информационных и консалтинговых услуг,</w:t>
      </w:r>
    </w:p>
    <w:p w14:paraId="50F45EB0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совместная коммерческая деятельность и реализация проектов,</w:t>
      </w:r>
    </w:p>
    <w:p w14:paraId="49E15C08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выполнение работ по договорам подряда,</w:t>
      </w:r>
    </w:p>
    <w:p w14:paraId="65946D6E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проведение научно-исследовательских и технологических работ,</w:t>
      </w:r>
    </w:p>
    <w:p w14:paraId="0A36FC97" w14:textId="77777777" w:rsidR="00A44792" w:rsidRPr="00E65202" w:rsidRDefault="00A44792" w:rsidP="00A44792">
      <w:pPr>
        <w:tabs>
          <w:tab w:val="left" w:pos="1080"/>
        </w:tabs>
        <w:rPr>
          <w:sz w:val="28"/>
          <w:szCs w:val="28"/>
        </w:rPr>
      </w:pPr>
      <w:r w:rsidRPr="00E65202">
        <w:rPr>
          <w:sz w:val="28"/>
          <w:szCs w:val="28"/>
        </w:rPr>
        <w:t>- совместное участие в конкурсах, ярмарках, выставках.</w:t>
      </w:r>
    </w:p>
    <w:p w14:paraId="6BC82A15" w14:textId="77777777" w:rsidR="00910A94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>Организационные формы сотрудничества являются более высоким уровнем взаимодействия с социальными партнерами. Они предполагают создание</w:t>
      </w:r>
      <w:r w:rsidRPr="00A44792">
        <w:rPr>
          <w:sz w:val="28"/>
          <w:szCs w:val="28"/>
        </w:rPr>
        <w:t xml:space="preserve"> </w:t>
      </w:r>
      <w:r w:rsidRPr="00E65202">
        <w:rPr>
          <w:sz w:val="28"/>
          <w:szCs w:val="28"/>
        </w:rPr>
        <w:t xml:space="preserve">организационных структур, наделенных специальными полномочиями и действующих на основе уставных и других регулирующих документов. </w:t>
      </w:r>
      <w:r w:rsidRPr="00910A94">
        <w:rPr>
          <w:b/>
          <w:bCs/>
          <w:sz w:val="28"/>
          <w:szCs w:val="28"/>
        </w:rPr>
        <w:t>Отвечая на вопрос: какие проблемы учебного заведения можно решить через развитие системы социального партнерства, можно сказать, что для техникума это открывает следующие дополнительные возможности</w:t>
      </w:r>
      <w:r w:rsidRPr="00E65202">
        <w:rPr>
          <w:sz w:val="28"/>
          <w:szCs w:val="28"/>
        </w:rPr>
        <w:t xml:space="preserve">: </w:t>
      </w:r>
    </w:p>
    <w:p w14:paraId="1296696C" w14:textId="77777777" w:rsidR="00910A94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- упрощает доступ информации о рынке труда, </w:t>
      </w:r>
    </w:p>
    <w:p w14:paraId="3A39D27F" w14:textId="77777777" w:rsidR="00910A94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- обеспечивает учет требований работодателей по содержанию подготовки специалистов, </w:t>
      </w:r>
    </w:p>
    <w:p w14:paraId="43780BB4" w14:textId="77777777" w:rsidR="00910A94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- упрощает процедуру корректировки старых и разработки новых программ, отвечающим требованиям работодателей, </w:t>
      </w:r>
    </w:p>
    <w:p w14:paraId="30A0AEB6" w14:textId="77777777" w:rsidR="00910A94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t xml:space="preserve">- расширяются возможности для организации практики и трудоустройства выпускников, </w:t>
      </w:r>
    </w:p>
    <w:p w14:paraId="7A84E858" w14:textId="6F65D4C6" w:rsidR="00A44792" w:rsidRPr="00E65202" w:rsidRDefault="00A44792" w:rsidP="00A4479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65202">
        <w:rPr>
          <w:sz w:val="28"/>
          <w:szCs w:val="28"/>
        </w:rPr>
        <w:lastRenderedPageBreak/>
        <w:t>- прохождение краткосрочной стажировки преподавателей с целью ознакомления с новыми типами оборудования и технологических процессов, - инициируются новые совместные проекты для полонения внебюджетных фондов образовательных учреждений.</w:t>
      </w:r>
    </w:p>
    <w:p w14:paraId="57D280B6" w14:textId="77777777" w:rsidR="00985B36" w:rsidRDefault="00985B36" w:rsidP="00A44792"/>
    <w:sectPr w:rsidR="00985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0341E1"/>
    <w:multiLevelType w:val="hybridMultilevel"/>
    <w:tmpl w:val="BA446EF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4792"/>
    <w:rsid w:val="000304A4"/>
    <w:rsid w:val="008D6504"/>
    <w:rsid w:val="00910A94"/>
    <w:rsid w:val="00985B36"/>
    <w:rsid w:val="00A254B9"/>
    <w:rsid w:val="00A44792"/>
    <w:rsid w:val="00AF392E"/>
    <w:rsid w:val="00CA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F6AD4"/>
  <w15:docId w15:val="{09EFDCE1-CABC-43EA-8463-DFB508AE5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4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 Гогунская</cp:lastModifiedBy>
  <cp:revision>10</cp:revision>
  <dcterms:created xsi:type="dcterms:W3CDTF">2015-03-19T07:27:00Z</dcterms:created>
  <dcterms:modified xsi:type="dcterms:W3CDTF">2023-11-20T04:21:00Z</dcterms:modified>
</cp:coreProperties>
</file>