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6DD23" w14:textId="77777777" w:rsidR="00D5570D" w:rsidRDefault="00D5570D" w:rsidP="00D5570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bCs/>
          <w:color w:val="000000" w:themeColor="text1"/>
          <w:sz w:val="28"/>
        </w:rPr>
      </w:pPr>
      <w:r w:rsidRPr="00311A92">
        <w:rPr>
          <w:b/>
          <w:bCs/>
          <w:color w:val="000000" w:themeColor="text1"/>
          <w:sz w:val="28"/>
        </w:rPr>
        <w:t>«Информационно-психологическая безопасность несовершеннолетних в сети Интернет»</w:t>
      </w:r>
    </w:p>
    <w:p w14:paraId="5CDFFFEF" w14:textId="77777777" w:rsidR="00311A92" w:rsidRPr="00311A92" w:rsidRDefault="00311A92" w:rsidP="00311A9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 w:themeColor="text1"/>
          <w:sz w:val="28"/>
        </w:rPr>
      </w:pPr>
      <w:r w:rsidRPr="00311A92">
        <w:rPr>
          <w:color w:val="000000" w:themeColor="text1"/>
          <w:sz w:val="28"/>
        </w:rPr>
        <w:t xml:space="preserve">Преподаватель общеобразовательных дисциплин, </w:t>
      </w:r>
    </w:p>
    <w:p w14:paraId="7FFD42C9" w14:textId="7565C914" w:rsidR="00311A92" w:rsidRPr="00311A92" w:rsidRDefault="00311A92" w:rsidP="00311A9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 w:themeColor="text1"/>
          <w:sz w:val="28"/>
        </w:rPr>
      </w:pPr>
      <w:r w:rsidRPr="00311A92">
        <w:rPr>
          <w:color w:val="000000" w:themeColor="text1"/>
          <w:sz w:val="28"/>
        </w:rPr>
        <w:t>Лапшина И.В.</w:t>
      </w:r>
    </w:p>
    <w:p w14:paraId="3E792A51" w14:textId="77777777" w:rsidR="0093065D" w:rsidRPr="00CD4F2D" w:rsidRDefault="00076725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За два последних десятилетия интернет из средства общения избранных членов научного сообщества превратился в важнейший канал информации, стал неотъемлемой частью современной цивилизации. Вряд ли можно теперь представить человеческое общение, работу СМИ, образование, политическую жизнь, научные исследования и развлечения без интернет-технологий. </w:t>
      </w:r>
      <w:r w:rsidR="0093065D" w:rsidRPr="00CD4F2D">
        <w:rPr>
          <w:color w:val="000000" w:themeColor="text1"/>
          <w:sz w:val="28"/>
        </w:rPr>
        <w:t>И</w:t>
      </w:r>
      <w:r w:rsidRPr="00CD4F2D">
        <w:rPr>
          <w:color w:val="000000" w:themeColor="text1"/>
          <w:sz w:val="28"/>
        </w:rPr>
        <w:t>нтернет стал средой, влияющей на поведение многих миллионов пользователей, как взрослых, так и подростков и детей, на их действия, знания и мнения, установки и ценностные ориентиры, поведенческие навыки.</w:t>
      </w:r>
      <w:r w:rsidR="0093065D" w:rsidRPr="00CD4F2D">
        <w:rPr>
          <w:color w:val="000000" w:themeColor="text1"/>
          <w:sz w:val="28"/>
        </w:rPr>
        <w:t xml:space="preserve"> Информационно-психологическая безопасность несовершеннолетних в сети интернет становиться важным вопросом, который требует особого внимания, как со стороны родителей, так и со стороны педагогов. </w:t>
      </w:r>
    </w:p>
    <w:p w14:paraId="495949FB" w14:textId="77777777" w:rsidR="0093065D" w:rsidRPr="00CD4F2D" w:rsidRDefault="0093065D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Распространено мнение, что дети менее защищены в онлайн-пространстве, чем подростки. На опыте же большей опасности домогательств, навязчивых ухаживаний, мошенничеству подвержены как раз подростки и юноши, т</w:t>
      </w:r>
      <w:proofErr w:type="gramStart"/>
      <w:r w:rsidRPr="00CD4F2D">
        <w:rPr>
          <w:color w:val="000000" w:themeColor="text1"/>
          <w:sz w:val="28"/>
        </w:rPr>
        <w:t>.</w:t>
      </w:r>
      <w:proofErr w:type="gramEnd"/>
      <w:r w:rsidRPr="00CD4F2D">
        <w:rPr>
          <w:color w:val="000000" w:themeColor="text1"/>
          <w:sz w:val="28"/>
        </w:rPr>
        <w:t>е именно та категория которая</w:t>
      </w:r>
    </w:p>
    <w:p w14:paraId="0177F2E3" w14:textId="77777777" w:rsidR="0093065D" w:rsidRPr="00CD4F2D" w:rsidRDefault="00076725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Отечественные исследователи среди рисков и угроз в Сети называют интернет-зависимость и целый ряд проблем, связанных с процессом социализации </w:t>
      </w:r>
      <w:r w:rsidR="0093065D" w:rsidRPr="00CD4F2D">
        <w:rPr>
          <w:color w:val="000000" w:themeColor="text1"/>
          <w:sz w:val="28"/>
        </w:rPr>
        <w:t xml:space="preserve">несовершеннолетних </w:t>
      </w:r>
      <w:r w:rsidRPr="00CD4F2D">
        <w:rPr>
          <w:color w:val="000000" w:themeColor="text1"/>
          <w:sz w:val="28"/>
        </w:rPr>
        <w:t>в интернете. Среди них – недостоверная и навязчивая информация, нарушение прав человека, проблема изоляции и утраты «Я», проблема в формировании идентичности, вред физическому здоровью, девальвация нравственности, снижение культурного уровня, вытеснение и ограничение традиционных форм общения, негативные социальные влияния</w:t>
      </w:r>
      <w:r w:rsidR="0093065D" w:rsidRPr="00CD4F2D">
        <w:rPr>
          <w:color w:val="000000" w:themeColor="text1"/>
          <w:sz w:val="28"/>
        </w:rPr>
        <w:t xml:space="preserve"> и др. Но это скорее следствия. </w:t>
      </w:r>
    </w:p>
    <w:p w14:paraId="71AD93A0" w14:textId="23870072" w:rsidR="00076725" w:rsidRPr="00CD4F2D" w:rsidRDefault="0093065D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Так какие же опасности способные нанести психологическую травму, а подчас несущие и реальную угрозу жизни и </w:t>
      </w:r>
      <w:proofErr w:type="gramStart"/>
      <w:r w:rsidRPr="00CD4F2D">
        <w:rPr>
          <w:color w:val="000000" w:themeColor="text1"/>
          <w:sz w:val="28"/>
        </w:rPr>
        <w:t>здоровью,  подстерегают</w:t>
      </w:r>
      <w:proofErr w:type="gramEnd"/>
      <w:r w:rsidRPr="00CD4F2D">
        <w:rPr>
          <w:color w:val="000000" w:themeColor="text1"/>
          <w:sz w:val="28"/>
        </w:rPr>
        <w:t xml:space="preserve"> несовершеннолетних в интернете. </w:t>
      </w:r>
    </w:p>
    <w:p w14:paraId="2B0564ED" w14:textId="77777777" w:rsidR="004D492E" w:rsidRPr="00CD4F2D" w:rsidRDefault="004D492E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1. "Незнакомый друг" в социальных сетях.</w:t>
      </w:r>
    </w:p>
    <w:p w14:paraId="08FDAA99" w14:textId="77777777" w:rsidR="004D492E" w:rsidRPr="00CD4F2D" w:rsidRDefault="004D492E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Исследования показывают, что среди людей, которые заходят на страничку ребенка в соцсетях, каждый второй — это человек, которого он никогда в своей жизни не видел,</w:t>
      </w:r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</w:rPr>
        <w:t> э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то очень большой риск, потому что за каждым из незнакомцев может стоять кто угодно... а несовершеннолетние... совершенно отчаянно и бесстрашно встреча</w:t>
      </w:r>
      <w:r w:rsidR="0093065D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ются с незнакомцами из соцсетей: о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ни назначают свидания, ходят по указанным адресам и т. д. </w:t>
      </w:r>
      <w:r w:rsidR="0093065D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Возможно, за дверью их ждет друг на всю жизнь, но с тем же успехом там может оказаться и педофил. Об этом с несовершеннолетними просто необходимо говорить. Важно, чтобы они ценили приватность своего пространства в интернете точно так же, как ценят приватность своего личного пространства дома...</w:t>
      </w:r>
    </w:p>
    <w:p w14:paraId="06866289" w14:textId="77777777" w:rsidR="004D492E" w:rsidRPr="00CD4F2D" w:rsidRDefault="0093065D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2</w:t>
      </w:r>
      <w:r w:rsidR="004D492E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. Кибер-терро</w:t>
      </w:r>
      <w:r w:rsidR="007647F6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р (</w:t>
      </w:r>
      <w:proofErr w:type="spellStart"/>
      <w:r w:rsidR="007647F6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кибербуллинг</w:t>
      </w:r>
      <w:proofErr w:type="spellEnd"/>
      <w:r w:rsidR="007647F6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) или «троллинг»</w:t>
      </w:r>
    </w:p>
    <w:p w14:paraId="6C7EE906" w14:textId="77777777" w:rsidR="004D492E" w:rsidRPr="00CD4F2D" w:rsidRDefault="004D492E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Проще говоря, это травля пользователя через все каналы сетевого общения: социальные сети, форумы, чаты, </w:t>
      </w:r>
      <w:r w:rsidR="00266E61"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сервисы мгновенных сообщений, а также посредством мобильной связи.</w:t>
      </w:r>
      <w:r w:rsidR="0093065D"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Проводить травлю могут как одноклассники, интернет-друзья и т.д., так и совершенно посторонние люди.</w:t>
      </w:r>
    </w:p>
    <w:p w14:paraId="5BBE816A" w14:textId="77777777" w:rsidR="00266E61" w:rsidRPr="00CD4F2D" w:rsidRDefault="00266E61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«Троллинг»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может принимать разные формы: оскорбления через личные сообщения, публикация и распространение конфиденциальной, провокационной информации о жертве. В интернете, как правило, ребенок находится один на один с потенциальным обидчиком, который к тому же уверен в своей анонимности и может действовать более нагло. </w:t>
      </w:r>
      <w:r w:rsidR="0093065D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Не каждый несовершеннолетний сможет справиться с активным троллингом, но большую опасность представляет </w:t>
      </w:r>
      <w:proofErr w:type="spellStart"/>
      <w:r w:rsidR="0093065D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кибербуллинг</w:t>
      </w:r>
      <w:proofErr w:type="spellEnd"/>
      <w:r w:rsidR="0093065D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. </w:t>
      </w:r>
    </w:p>
    <w:p w14:paraId="3677B1A0" w14:textId="77777777" w:rsidR="00266E61" w:rsidRPr="00CD4F2D" w:rsidRDefault="00266E61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Виды </w:t>
      </w:r>
      <w:proofErr w:type="spellStart"/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кибербуллинга</w:t>
      </w:r>
      <w:proofErr w:type="spellEnd"/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:</w:t>
      </w:r>
    </w:p>
    <w:p w14:paraId="28E6131B" w14:textId="77777777" w:rsidR="00266E61" w:rsidRPr="00CD4F2D" w:rsidRDefault="00266E61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proofErr w:type="spellStart"/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Киберпреследование</w:t>
      </w:r>
      <w:proofErr w:type="spellEnd"/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</w:t>
      </w:r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– скрытое выслеживание жертвы с целью организации нападения, избиения, изнасилования и т.д.</w:t>
      </w:r>
    </w:p>
    <w:p w14:paraId="1D77AD54" w14:textId="77777777" w:rsidR="00266E61" w:rsidRPr="00CD4F2D" w:rsidRDefault="00266E61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proofErr w:type="spellStart"/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Хеппислеппинг</w:t>
      </w:r>
      <w:proofErr w:type="spellEnd"/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</w:t>
      </w:r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(Happy </w:t>
      </w:r>
      <w:proofErr w:type="spellStart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Slapping</w:t>
      </w:r>
      <w:proofErr w:type="spellEnd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– счастливое хлопанье, радостное избиение)– видеоролики с записями реальных сцен насилия.</w:t>
      </w:r>
    </w:p>
    <w:p w14:paraId="1341440A" w14:textId="77777777" w:rsidR="004D492E" w:rsidRPr="00CD4F2D" w:rsidRDefault="0093065D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3</w:t>
      </w:r>
      <w:r w:rsidR="004D492E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. Кибермошенничество.</w:t>
      </w:r>
      <w:r w:rsidR="00266E61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Кража личных данных техническими средствами.</w:t>
      </w:r>
    </w:p>
    <w:p w14:paraId="49DBE2EA" w14:textId="77777777" w:rsidR="0093065D" w:rsidRPr="00CD4F2D" w:rsidRDefault="00266E61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Для кражи личной информации пользователя, применяются все более сложные фишинговые схемы.  </w:t>
      </w:r>
    </w:p>
    <w:p w14:paraId="139CF617" w14:textId="77777777" w:rsidR="00266E61" w:rsidRPr="00CD4F2D" w:rsidRDefault="00266E61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Фишинг </w:t>
      </w:r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- вид интернет-мошенничества, целью которого является получение доступа к конфиденциальным данным пользователей — логинам и паролям. Это </w:t>
      </w:r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достигается пут</w:t>
      </w:r>
      <w:r w:rsidR="0093065D"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</w:t>
      </w:r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м проведения массовых рассылок электронных писем от имени популярных брендов, а также личных сообщений внутри различных сервисов, например, от имени банков (Ситибанк, </w:t>
      </w:r>
      <w:proofErr w:type="spellStart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Альфа-банк</w:t>
      </w:r>
      <w:proofErr w:type="spellEnd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), сервисов (Rambler, Mail.ru) или внутри социальных сетей (Facebook, </w:t>
      </w:r>
      <w:proofErr w:type="spellStart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Вконтакте</w:t>
      </w:r>
      <w:proofErr w:type="spellEnd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, Одноклассники.ru). В письме часто содержится прямая ссылка на сайт, внешне неотличимый от настоящего, либо на сайт с </w:t>
      </w:r>
      <w:proofErr w:type="spellStart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редиректом</w:t>
      </w:r>
      <w:proofErr w:type="spellEnd"/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После того, как пользователь попадает на поддельную страницу, мошенники пытаются различными психологическими при</w:t>
      </w:r>
      <w:r w:rsidR="0093065D"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ё</w:t>
      </w:r>
      <w:r w:rsidRPr="00CD4F2D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мами побудить пользователя ввести на поддельной странице свои логин и пароль, которые он использует для доступа к определенному сайту, что позволяет мошенникам получить доступ к аккаунтам и банковским счетам.</w:t>
      </w:r>
    </w:p>
    <w:p w14:paraId="079983FC" w14:textId="77777777" w:rsidR="004D492E" w:rsidRPr="00CD4F2D" w:rsidRDefault="0093065D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4</w:t>
      </w:r>
      <w:r w:rsidR="004D492E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. Незаконный сбор персональных данных несовершеннолетних и (или) распространение их в открытом доступе.</w:t>
      </w:r>
    </w:p>
    <w:p w14:paraId="276913CB" w14:textId="77777777" w:rsidR="00266E61" w:rsidRPr="00CD4F2D" w:rsidRDefault="00266E61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В мае 2014 года</w:t>
      </w:r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</w:rPr>
        <w:t> </w:t>
      </w:r>
      <w:hyperlink r:id="rId5" w:history="1">
        <w:r w:rsidRPr="00CD4F2D">
          <w:rPr>
            <w:rStyle w:val="a5"/>
            <w:rFonts w:ascii="Times New Roman" w:hAnsi="Times New Roman" w:cs="Times New Roman"/>
            <w:color w:val="000000" w:themeColor="text1"/>
            <w:sz w:val="28"/>
            <w:szCs w:val="24"/>
          </w:rPr>
          <w:t>Роскомнадзор</w:t>
        </w:r>
      </w:hyperlink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</w:rPr>
        <w:t> 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выявил более 200 сайтов, распространяющих в открытом доступе персональные данные несовершеннолетних россиян и их родителей.</w:t>
      </w:r>
    </w:p>
    <w:p w14:paraId="052923E6" w14:textId="77777777" w:rsidR="00266E61" w:rsidRPr="00CD4F2D" w:rsidRDefault="00266E61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Сайты, разместившие персональную информацию о детях, как правило, принадлежат школам, детским садам, интернатам, а также муниципальным образованиям и администрациям ряда субъектов Российской Федерации.</w:t>
      </w:r>
    </w:p>
    <w:p w14:paraId="1652D72B" w14:textId="77777777" w:rsidR="00266E61" w:rsidRPr="00CD4F2D" w:rsidRDefault="00266E61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Обнаруженные данные содержали списки воспитанников детских садов и интернатов, учеников школ, с указанием их ФИО, даты рождения, места проживания, а также сведения о социальном статусе родителей и их принадлежности к той или иной льготной категории граждан. Речь идет о многодетных семьях, матерях-одиночках, безработных родителях, детях сотрудников правоохранительных органов, детях судей, детях, оставшихся без попечения родителей. На сайте одного из образовательных учреждений был опубликован список детей, направляемых на психоневрологическую комиссию.</w:t>
      </w:r>
    </w:p>
    <w:p w14:paraId="03155156" w14:textId="77777777" w:rsidR="00266E61" w:rsidRPr="00CD4F2D" w:rsidRDefault="00266E61" w:rsidP="00CD4F2D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Как говорится в сообщении Роскомнадзора, "распространение в открытом доступе персональной информации несовершеннолетних может повлечь за собой неблагоприятные последствия для детей и их родителей, связанные с неправомерным посягательством на частную жизнь семьи, здоровье и половую неприкосновенность детей".</w:t>
      </w:r>
    </w:p>
    <w:p w14:paraId="63DDF302" w14:textId="77777777" w:rsidR="004D492E" w:rsidRPr="00CD4F2D" w:rsidRDefault="0093065D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>5</w:t>
      </w:r>
      <w:r w:rsidR="004D492E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. Просмотр сайтов для взрослых.</w:t>
      </w:r>
    </w:p>
    <w:p w14:paraId="54C0785B" w14:textId="77777777" w:rsidR="00266E61" w:rsidRPr="00CD4F2D" w:rsidRDefault="00266E61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По результатам исследования</w:t>
      </w:r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</w:rPr>
        <w:t> </w:t>
      </w:r>
      <w:hyperlink r:id="rId6" w:history="1">
        <w:r w:rsidRPr="00CD4F2D">
          <w:rPr>
            <w:rStyle w:val="a5"/>
            <w:rFonts w:ascii="Times New Roman" w:hAnsi="Times New Roman" w:cs="Times New Roman"/>
            <w:color w:val="000000" w:themeColor="text1"/>
            <w:sz w:val="28"/>
            <w:szCs w:val="24"/>
          </w:rPr>
          <w:t>«Лаборатории Касперского»</w:t>
        </w:r>
      </w:hyperlink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, из всех сайтов с маркировкой 18+ наибольший интерес для российских детей представляют эротические и порнографические сайты - 46,4%, на втором месте оружейная тематика - 26,4%, на третьем - нецензурная лексика - 10,7%.</w:t>
      </w:r>
    </w:p>
    <w:p w14:paraId="76D629BA" w14:textId="77777777" w:rsidR="0093065D" w:rsidRPr="00CD4F2D" w:rsidRDefault="0093065D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Под влиянием сайтов «18+» у несовершеннолетних формируется неправильное представление о половой культуре, снижаются уровень морали и нравственности, повышается агрессивность и многое другое.</w:t>
      </w:r>
    </w:p>
    <w:p w14:paraId="110BA947" w14:textId="77777777" w:rsidR="00266E61" w:rsidRPr="00CD4F2D" w:rsidRDefault="0093065D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Style w:val="a4"/>
          <w:rFonts w:ascii="Times New Roman" w:hAnsi="Times New Roman" w:cs="Times New Roman"/>
          <w:color w:val="000000" w:themeColor="text1"/>
          <w:sz w:val="28"/>
          <w:szCs w:val="24"/>
        </w:rPr>
        <w:t xml:space="preserve">В этом вопросе </w:t>
      </w:r>
      <w:r w:rsidR="00266E61" w:rsidRPr="00CD4F2D">
        <w:rPr>
          <w:rStyle w:val="a4"/>
          <w:rFonts w:ascii="Times New Roman" w:hAnsi="Times New Roman" w:cs="Times New Roman"/>
          <w:color w:val="000000" w:themeColor="text1"/>
          <w:sz w:val="28"/>
          <w:szCs w:val="24"/>
        </w:rPr>
        <w:t>Безопасность ребенка в Сети = Контроль со стороны родителей + «Родительский контроль»</w:t>
      </w:r>
      <w:r w:rsidR="00266E61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14:paraId="0769C111" w14:textId="77777777" w:rsidR="0093065D" w:rsidRPr="00CD4F2D" w:rsidRDefault="00A00D8F" w:rsidP="00CD4F2D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</w:rPr>
      </w:pPr>
      <w:r w:rsidRPr="00CD4F2D">
        <w:rPr>
          <w:rStyle w:val="apple-converted-space"/>
          <w:color w:val="000000" w:themeColor="text1"/>
          <w:sz w:val="28"/>
        </w:rPr>
        <w:t xml:space="preserve">Последнее время </w:t>
      </w:r>
      <w:proofErr w:type="gramStart"/>
      <w:r w:rsidRPr="00CD4F2D">
        <w:rPr>
          <w:rStyle w:val="apple-converted-space"/>
          <w:color w:val="000000" w:themeColor="text1"/>
          <w:sz w:val="28"/>
        </w:rPr>
        <w:t xml:space="preserve">самой </w:t>
      </w:r>
      <w:r w:rsidRPr="00CD4F2D">
        <w:rPr>
          <w:b/>
          <w:bCs/>
          <w:color w:val="000000" w:themeColor="text1"/>
          <w:sz w:val="28"/>
        </w:rPr>
        <w:t xml:space="preserve"> </w:t>
      </w:r>
      <w:r w:rsidRPr="00CD4F2D">
        <w:rPr>
          <w:bCs/>
          <w:color w:val="000000" w:themeColor="text1"/>
          <w:sz w:val="28"/>
        </w:rPr>
        <w:t>обсуждаемой</w:t>
      </w:r>
      <w:proofErr w:type="gramEnd"/>
      <w:r w:rsidRPr="00CD4F2D">
        <w:rPr>
          <w:bCs/>
          <w:color w:val="000000" w:themeColor="text1"/>
          <w:sz w:val="28"/>
        </w:rPr>
        <w:t xml:space="preserve"> и спорной </w:t>
      </w:r>
      <w:r w:rsidR="0093065D" w:rsidRPr="00CD4F2D">
        <w:rPr>
          <w:bCs/>
          <w:color w:val="000000" w:themeColor="text1"/>
          <w:sz w:val="28"/>
        </w:rPr>
        <w:t>становится проблема защиты детей от информации, распространяемой в так называемых закрытых группах, провоцирующих детей на суицид</w:t>
      </w:r>
      <w:r w:rsidR="0093065D" w:rsidRPr="00CD4F2D">
        <w:rPr>
          <w:color w:val="000000" w:themeColor="text1"/>
          <w:sz w:val="28"/>
        </w:rPr>
        <w:t>.</w:t>
      </w:r>
    </w:p>
    <w:p w14:paraId="7F206C75" w14:textId="77777777" w:rsidR="004D492E" w:rsidRPr="00CD4F2D" w:rsidRDefault="0093065D" w:rsidP="00CD4F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6</w:t>
      </w:r>
      <w:r w:rsidR="004D492E" w:rsidRPr="00CD4F2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. Доведение подростков и детей до суицида, а также вовлечение в опасные игры.</w:t>
      </w:r>
    </w:p>
    <w:p w14:paraId="19EDC90E" w14:textId="77777777" w:rsidR="00A00D8F" w:rsidRPr="00CD4F2D" w:rsidRDefault="00A00D8F" w:rsidP="00CD4F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Суицидальное поведение среди детского и подросткового населения</w:t>
      </w:r>
      <w:r w:rsidR="006E7ED2"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 нередко встречается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. Дело в том, что в таком возрасте еще идет формирование личности, а оно редко у кого проходит без проблем. Причинами могут быть: низкая самооценка, расставание с близким человеком, смена образовательного учреждения, сложные отношения с родителями, развод родителей, насилие в семье, любовные неудачи, ревность.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br/>
      </w:r>
      <w:r w:rsid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 </w:t>
      </w:r>
      <w:r w:rsid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ab/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Признаки суицидального поведения в какой-то степени схожи с аналогичными у взрослых людей. Но можно выделить несколько особенностей:</w:t>
      </w:r>
    </w:p>
    <w:p w14:paraId="5246DE00" w14:textId="77777777" w:rsidR="00A00D8F" w:rsidRPr="00CD4F2D" w:rsidRDefault="00A00D8F" w:rsidP="00CD4F2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Они еще не могут четко различать истинные суицидальные намерения и демонстративные шантажные действия.</w:t>
      </w:r>
    </w:p>
    <w:p w14:paraId="03BF7D85" w14:textId="77777777" w:rsidR="00A00D8F" w:rsidRPr="00CD4F2D" w:rsidRDefault="00A00D8F" w:rsidP="00CD4F2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Нет представлений о понятии смерти.</w:t>
      </w:r>
    </w:p>
    <w:p w14:paraId="643F10C9" w14:textId="77777777" w:rsidR="00A00D8F" w:rsidRPr="00CD4F2D" w:rsidRDefault="00A00D8F" w:rsidP="00CD4F2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Могут давать бурную реакцию на незначительный повод.</w:t>
      </w:r>
    </w:p>
    <w:p w14:paraId="6273D512" w14:textId="77777777" w:rsidR="00A00D8F" w:rsidRPr="00CD4F2D" w:rsidRDefault="00A00D8F" w:rsidP="00CD4F2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Взаимосвязь суицидального поведения с уходом из дома, прогулами </w:t>
      </w:r>
      <w:r w:rsidR="00132A79">
        <w:rPr>
          <w:rFonts w:ascii="Times New Roman" w:hAnsi="Times New Roman" w:cs="Times New Roman"/>
          <w:color w:val="000000" w:themeColor="text1"/>
          <w:sz w:val="28"/>
          <w:szCs w:val="24"/>
        </w:rPr>
        <w:t>занятий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, употреблением алкоголя и сигарет.</w:t>
      </w:r>
    </w:p>
    <w:p w14:paraId="10C1FC84" w14:textId="77777777" w:rsidR="006E7ED2" w:rsidRPr="00CD4F2D" w:rsidRDefault="00132A79" w:rsidP="00CD4F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lastRenderedPageBreak/>
        <w:t xml:space="preserve">Статья </w:t>
      </w:r>
      <w:r w:rsidR="006E7ED2"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 </w:t>
      </w:r>
      <w:r w:rsidR="006E7ED2"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«</w:t>
      </w:r>
      <w:proofErr w:type="gramEnd"/>
      <w:r w:rsidR="006E7ED2"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Новой газеты» о «группах смерти» в социальных сетях вызвала сильный общественный резонанс.</w:t>
      </w:r>
      <w:r w:rsidR="006E7ED2"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 </w:t>
      </w:r>
    </w:p>
    <w:p w14:paraId="7D0119C8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b/>
          <w:bCs/>
          <w:color w:val="000000" w:themeColor="text1"/>
          <w:sz w:val="28"/>
        </w:rPr>
        <w:t>«Группы смерти (18+)»</w:t>
      </w:r>
      <w:r w:rsidRPr="00CD4F2D">
        <w:rPr>
          <w:color w:val="000000" w:themeColor="text1"/>
          <w:sz w:val="28"/>
        </w:rPr>
        <w:t> — статья обозревателя «</w:t>
      </w:r>
      <w:hyperlink r:id="rId7" w:tooltip="Новая газета" w:history="1">
        <w:r w:rsidRPr="00CD4F2D">
          <w:rPr>
            <w:rStyle w:val="a5"/>
            <w:color w:val="000000" w:themeColor="text1"/>
            <w:sz w:val="28"/>
          </w:rPr>
          <w:t>Новой газеты</w:t>
        </w:r>
      </w:hyperlink>
      <w:r w:rsidRPr="00CD4F2D">
        <w:rPr>
          <w:color w:val="000000" w:themeColor="text1"/>
          <w:sz w:val="28"/>
        </w:rPr>
        <w:t xml:space="preserve">» Галины </w:t>
      </w:r>
      <w:proofErr w:type="spellStart"/>
      <w:r w:rsidRPr="00CD4F2D">
        <w:rPr>
          <w:color w:val="000000" w:themeColor="text1"/>
          <w:sz w:val="28"/>
        </w:rPr>
        <w:t>Мурсалиевой</w:t>
      </w:r>
      <w:proofErr w:type="spellEnd"/>
      <w:r w:rsidRPr="00CD4F2D">
        <w:rPr>
          <w:color w:val="000000" w:themeColor="text1"/>
          <w:sz w:val="28"/>
        </w:rPr>
        <w:t>, опубликованная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8" w:tooltip="16 мая" w:history="1">
        <w:r w:rsidRPr="00CD4F2D">
          <w:rPr>
            <w:rStyle w:val="a5"/>
            <w:color w:val="000000" w:themeColor="text1"/>
            <w:sz w:val="28"/>
          </w:rPr>
          <w:t>16 мая</w:t>
        </w:r>
      </w:hyperlink>
      <w:r w:rsidRPr="00CD4F2D">
        <w:rPr>
          <w:rStyle w:val="apple-converted-space"/>
          <w:color w:val="000000" w:themeColor="text1"/>
          <w:sz w:val="28"/>
        </w:rPr>
        <w:t> </w:t>
      </w:r>
      <w:hyperlink r:id="rId9" w:tooltip="2016 год" w:history="1">
        <w:r w:rsidRPr="00CD4F2D">
          <w:rPr>
            <w:rStyle w:val="a5"/>
            <w:color w:val="000000" w:themeColor="text1"/>
            <w:sz w:val="28"/>
          </w:rPr>
          <w:t>2016 года</w:t>
        </w:r>
      </w:hyperlink>
      <w:r w:rsidRPr="00CD4F2D">
        <w:rPr>
          <w:color w:val="000000" w:themeColor="text1"/>
          <w:sz w:val="28"/>
        </w:rPr>
        <w:t>, в которой рассказывается о якобы существующей в социальной сети «</w:t>
      </w:r>
      <w:hyperlink r:id="rId10" w:tooltip="ВКонтакте" w:history="1">
        <w:r w:rsidRPr="00CD4F2D">
          <w:rPr>
            <w:rStyle w:val="a5"/>
            <w:color w:val="000000" w:themeColor="text1"/>
            <w:sz w:val="28"/>
          </w:rPr>
          <w:t>ВКонтакте</w:t>
        </w:r>
      </w:hyperlink>
      <w:r w:rsidRPr="00CD4F2D">
        <w:rPr>
          <w:color w:val="000000" w:themeColor="text1"/>
          <w:sz w:val="28"/>
        </w:rPr>
        <w:t>» секте, причастной к самоубийствам 130 подростков по всей территории России.</w:t>
      </w:r>
    </w:p>
    <w:p w14:paraId="2E4718F3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Статья набрала более 1,5 млн просмотров за два дня. Российские власти (</w:t>
      </w:r>
      <w:hyperlink r:id="rId11" w:tooltip="Роскомнадзор" w:history="1">
        <w:r w:rsidRPr="00CD4F2D">
          <w:rPr>
            <w:rStyle w:val="a5"/>
            <w:color w:val="000000" w:themeColor="text1"/>
            <w:sz w:val="28"/>
          </w:rPr>
          <w:t>Роскомнадзор</w:t>
        </w:r>
      </w:hyperlink>
      <w:r w:rsidRPr="00CD4F2D">
        <w:rPr>
          <w:color w:val="000000" w:themeColor="text1"/>
          <w:sz w:val="28"/>
        </w:rPr>
        <w:t>, член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12" w:tooltip="Совет Федерации" w:history="1">
        <w:r w:rsidRPr="00CD4F2D">
          <w:rPr>
            <w:rStyle w:val="a5"/>
            <w:color w:val="000000" w:themeColor="text1"/>
            <w:sz w:val="28"/>
          </w:rPr>
          <w:t>Совета Федерации</w:t>
        </w:r>
      </w:hyperlink>
      <w:r w:rsidRPr="00CD4F2D">
        <w:rPr>
          <w:rStyle w:val="apple-converted-space"/>
          <w:color w:val="000000" w:themeColor="text1"/>
          <w:sz w:val="28"/>
        </w:rPr>
        <w:t> </w:t>
      </w:r>
      <w:hyperlink r:id="rId13" w:tooltip="Мизулина, Елена Борисовна" w:history="1">
        <w:r w:rsidRPr="00CD4F2D">
          <w:rPr>
            <w:rStyle w:val="a5"/>
            <w:color w:val="000000" w:themeColor="text1"/>
            <w:sz w:val="28"/>
          </w:rPr>
          <w:t>Елена Мизулина</w:t>
        </w:r>
      </w:hyperlink>
      <w:r w:rsidRPr="00CD4F2D">
        <w:rPr>
          <w:color w:val="000000" w:themeColor="text1"/>
          <w:sz w:val="28"/>
        </w:rPr>
        <w:t>, уполномоченный по правам ребёнка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14" w:tooltip="Астахов, Павел Алексеевич" w:history="1">
        <w:r w:rsidRPr="00CD4F2D">
          <w:rPr>
            <w:rStyle w:val="a5"/>
            <w:color w:val="000000" w:themeColor="text1"/>
            <w:sz w:val="28"/>
          </w:rPr>
          <w:t>Павел Астахов</w:t>
        </w:r>
      </w:hyperlink>
      <w:r w:rsidRPr="00CD4F2D">
        <w:rPr>
          <w:color w:val="000000" w:themeColor="text1"/>
          <w:sz w:val="28"/>
        </w:rPr>
        <w:t>)</w:t>
      </w:r>
      <w:r w:rsidRPr="00CD4F2D">
        <w:rPr>
          <w:rStyle w:val="apple-converted-space"/>
          <w:color w:val="000000" w:themeColor="text1"/>
          <w:sz w:val="28"/>
        </w:rPr>
        <w:t> </w:t>
      </w:r>
      <w:r w:rsidRPr="00CD4F2D">
        <w:rPr>
          <w:color w:val="000000" w:themeColor="text1"/>
          <w:sz w:val="28"/>
        </w:rPr>
        <w:t>потребовали провести проверку изложенных фактов и принять соответствующие меры. В то же время, ряд СМИ и пользователей социальных сетей обвинили «Новую газету» в предвзятости и искажении фактов, а также инициировании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15" w:tooltip="Моральная паника" w:history="1">
        <w:r w:rsidRPr="00CD4F2D">
          <w:rPr>
            <w:rStyle w:val="a5"/>
            <w:color w:val="000000" w:themeColor="text1"/>
            <w:sz w:val="28"/>
          </w:rPr>
          <w:t>моральной паники</w:t>
        </w:r>
      </w:hyperlink>
    </w:p>
    <w:p w14:paraId="7894EF86" w14:textId="77777777" w:rsidR="006E7ED2" w:rsidRPr="00CD4F2D" w:rsidRDefault="006E7ED2" w:rsidP="00CD4F2D">
      <w:pPr>
        <w:pStyle w:val="2"/>
        <w:pBdr>
          <w:bottom w:val="single" w:sz="6" w:space="0" w:color="A2A9B1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 w:themeColor="text1"/>
          <w:sz w:val="28"/>
          <w:szCs w:val="24"/>
        </w:rPr>
      </w:pPr>
      <w:r w:rsidRPr="00CD4F2D">
        <w:rPr>
          <w:rStyle w:val="mw-headline"/>
          <w:b w:val="0"/>
          <w:bCs w:val="0"/>
          <w:color w:val="000000" w:themeColor="text1"/>
          <w:sz w:val="28"/>
          <w:szCs w:val="24"/>
        </w:rPr>
        <w:t>Содержание статьи</w:t>
      </w:r>
    </w:p>
    <w:p w14:paraId="04B5F24D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Статья представляет собой описание расследования, проведённого «Ириной», матерью 12-летней школьницы «Эли» (имя, по словам автора статьи, изменено, согласно репортажу программы «</w:t>
      </w:r>
      <w:hyperlink r:id="rId16" w:tooltip="Человек и закон" w:history="1">
        <w:r w:rsidRPr="00CD4F2D">
          <w:rPr>
            <w:rStyle w:val="a5"/>
            <w:color w:val="000000" w:themeColor="text1"/>
            <w:sz w:val="28"/>
            <w:u w:val="none"/>
          </w:rPr>
          <w:t>Человек и закон</w:t>
        </w:r>
      </w:hyperlink>
      <w:r w:rsidRPr="00CD4F2D">
        <w:rPr>
          <w:color w:val="000000" w:themeColor="text1"/>
          <w:sz w:val="28"/>
        </w:rPr>
        <w:t>», а также странице в социальной сети, имя погибшей — Ангелина Давыдова, матери — Елена Давыдова), покончившей с собой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17" w:tooltip="25 декабря" w:history="1">
        <w:r w:rsidRPr="00CD4F2D">
          <w:rPr>
            <w:rStyle w:val="a5"/>
            <w:color w:val="000000" w:themeColor="text1"/>
            <w:sz w:val="28"/>
            <w:u w:val="none"/>
          </w:rPr>
          <w:t>25 декабря</w:t>
        </w:r>
      </w:hyperlink>
      <w:r w:rsidRPr="00CD4F2D">
        <w:rPr>
          <w:rStyle w:val="apple-converted-space"/>
          <w:color w:val="000000" w:themeColor="text1"/>
          <w:sz w:val="28"/>
        </w:rPr>
        <w:t> </w:t>
      </w:r>
      <w:hyperlink r:id="rId18" w:tooltip="2015 год" w:history="1">
        <w:r w:rsidRPr="00CD4F2D">
          <w:rPr>
            <w:rStyle w:val="a5"/>
            <w:color w:val="000000" w:themeColor="text1"/>
            <w:sz w:val="28"/>
            <w:u w:val="none"/>
          </w:rPr>
          <w:t>2015 года</w:t>
        </w:r>
      </w:hyperlink>
      <w:r w:rsidRPr="00CD4F2D">
        <w:rPr>
          <w:rStyle w:val="apple-converted-space"/>
          <w:color w:val="000000" w:themeColor="text1"/>
          <w:sz w:val="28"/>
        </w:rPr>
        <w:t> </w:t>
      </w:r>
      <w:r w:rsidRPr="00CD4F2D">
        <w:rPr>
          <w:color w:val="000000" w:themeColor="text1"/>
          <w:sz w:val="28"/>
        </w:rPr>
        <w:t>в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19" w:tooltip="Рязань" w:history="1">
        <w:r w:rsidRPr="00CD4F2D">
          <w:rPr>
            <w:rStyle w:val="a5"/>
            <w:color w:val="000000" w:themeColor="text1"/>
            <w:sz w:val="28"/>
            <w:u w:val="none"/>
          </w:rPr>
          <w:t>Рязани</w:t>
        </w:r>
      </w:hyperlink>
      <w:r w:rsidR="00132A79">
        <w:rPr>
          <w:color w:val="000000" w:themeColor="text1"/>
          <w:sz w:val="28"/>
        </w:rPr>
        <w:t>.</w:t>
      </w:r>
    </w:p>
    <w:p w14:paraId="531D28F2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Согласно ему, Эля была принуждена к сведению счётов с жизнью группой неизвестных, действовавших через суицидальные группы в социальной сети «</w:t>
      </w:r>
      <w:proofErr w:type="spellStart"/>
      <w:r w:rsidRPr="00CD4F2D">
        <w:rPr>
          <w:color w:val="000000" w:themeColor="text1"/>
          <w:sz w:val="28"/>
        </w:rPr>
        <w:t>Вконтакте</w:t>
      </w:r>
      <w:proofErr w:type="spellEnd"/>
      <w:r w:rsidRPr="00CD4F2D">
        <w:rPr>
          <w:color w:val="000000" w:themeColor="text1"/>
          <w:sz w:val="28"/>
        </w:rPr>
        <w:t>» (упоминаются такие группы, как «Разбуди меня в</w:t>
      </w:r>
      <w:r w:rsidRPr="00CD4F2D">
        <w:rPr>
          <w:rStyle w:val="apple-converted-space"/>
          <w:color w:val="000000" w:themeColor="text1"/>
          <w:sz w:val="28"/>
        </w:rPr>
        <w:t> </w:t>
      </w:r>
      <w:hyperlink r:id="rId20" w:tooltip="420 (культура употребления марихуаны)" w:history="1">
        <w:r w:rsidRPr="00CD4F2D">
          <w:rPr>
            <w:rStyle w:val="a5"/>
            <w:color w:val="000000" w:themeColor="text1"/>
            <w:sz w:val="28"/>
            <w:u w:val="none"/>
          </w:rPr>
          <w:t>4:20</w:t>
        </w:r>
      </w:hyperlink>
      <w:r w:rsidRPr="00CD4F2D">
        <w:rPr>
          <w:color w:val="000000" w:themeColor="text1"/>
          <w:sz w:val="28"/>
        </w:rPr>
        <w:t>», «Море китов», «f57», «Тихий дом» и другие).</w:t>
      </w:r>
    </w:p>
    <w:p w14:paraId="20B8B5DD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По мнению автора, администраторы этой и многих других закрытых групп причастны к самоубийствам по меньшей мере 130 школьников в городах, указанных на имеющихся в статье карте. Доведение до самоубийства проходило в ходе «квеста», «завербованным» в который давались индивидуальные номера, 50 дней на принятие решения, по истечении которых означенные должны были совершить «</w:t>
      </w:r>
      <w:proofErr w:type="spellStart"/>
      <w:r w:rsidRPr="00CD4F2D">
        <w:rPr>
          <w:color w:val="000000" w:themeColor="text1"/>
          <w:sz w:val="28"/>
        </w:rPr>
        <w:t>самовыпиливание</w:t>
      </w:r>
      <w:proofErr w:type="spellEnd"/>
      <w:r w:rsidRPr="00CD4F2D">
        <w:rPr>
          <w:color w:val="000000" w:themeColor="text1"/>
          <w:sz w:val="28"/>
        </w:rPr>
        <w:t xml:space="preserve">». Автор статьи приводит элементы культа — изображение китов и бабочек (киты якобы выбрасываются на берег, таким образом спасаясь от неурядиц, бабочки живут всего один день), общение с администраторами чата в 4:20 ночи, </w:t>
      </w:r>
      <w:r w:rsidRPr="00CD4F2D">
        <w:rPr>
          <w:color w:val="000000" w:themeColor="text1"/>
          <w:sz w:val="28"/>
        </w:rPr>
        <w:lastRenderedPageBreak/>
        <w:t xml:space="preserve">ношение при себе ножей, порезы на руках, имитирование повреждения вен, посты, посвящённые погибшей «Рине </w:t>
      </w:r>
      <w:proofErr w:type="spellStart"/>
      <w:r w:rsidRPr="00CD4F2D">
        <w:rPr>
          <w:color w:val="000000" w:themeColor="text1"/>
          <w:sz w:val="28"/>
        </w:rPr>
        <w:t>Паленковой</w:t>
      </w:r>
      <w:proofErr w:type="spellEnd"/>
      <w:r w:rsidRPr="00CD4F2D">
        <w:rPr>
          <w:color w:val="000000" w:themeColor="text1"/>
          <w:sz w:val="28"/>
        </w:rPr>
        <w:t>» и призывы следовать за ней</w:t>
      </w:r>
      <w:r w:rsidR="00132A79">
        <w:rPr>
          <w:color w:val="000000" w:themeColor="text1"/>
          <w:sz w:val="28"/>
        </w:rPr>
        <w:t>.</w:t>
      </w:r>
    </w:p>
    <w:p w14:paraId="6925B2FA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Кроме того, журналист высказывает мнение, что за детьми устанавливается наблюдение «надсмотрщиков», которые помогают не решающимся пойти на этот шаг и фиксирующие акт самоубийства на камеру с целью размещения этих видео в суицидальные группы.</w:t>
      </w:r>
    </w:p>
    <w:p w14:paraId="66501CE6" w14:textId="77777777" w:rsidR="006E7ED2" w:rsidRPr="00CD4F2D" w:rsidRDefault="006E7ED2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В конце статьи </w:t>
      </w:r>
      <w:proofErr w:type="spellStart"/>
      <w:r w:rsidRPr="00CD4F2D">
        <w:rPr>
          <w:color w:val="000000" w:themeColor="text1"/>
          <w:sz w:val="28"/>
        </w:rPr>
        <w:t>Мурсалиева</w:t>
      </w:r>
      <w:proofErr w:type="spellEnd"/>
      <w:r w:rsidRPr="00CD4F2D">
        <w:rPr>
          <w:color w:val="000000" w:themeColor="text1"/>
          <w:sz w:val="28"/>
        </w:rPr>
        <w:t xml:space="preserve"> просит компетентные органы изучить материалы, имеющиеся в редакции газеты, а родителей — тщательнее контролировать переписку детей «ВКонтакте» и следить за возможными вышеуказанными проявлениями.</w:t>
      </w:r>
    </w:p>
    <w:p w14:paraId="2A719BF7" w14:textId="77777777" w:rsidR="006E7ED2" w:rsidRPr="00CD4F2D" w:rsidRDefault="00072A8E" w:rsidP="00CD4F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В течение ближайших суток некоторые СМИ (в частности,</w:t>
      </w:r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 </w:t>
      </w:r>
      <w:hyperlink r:id="rId21" w:tooltip="Lenta.ru" w:history="1">
        <w:r w:rsidRPr="00CD4F2D">
          <w:rPr>
            <w:rStyle w:val="a5"/>
            <w:rFonts w:ascii="Times New Roman" w:hAnsi="Times New Roman" w:cs="Times New Roman"/>
            <w:color w:val="000000" w:themeColor="text1"/>
            <w:sz w:val="28"/>
            <w:szCs w:val="24"/>
            <w:shd w:val="clear" w:color="auto" w:fill="FFFFFF"/>
          </w:rPr>
          <w:t>Lenta.ru</w:t>
        </w:r>
      </w:hyperlink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,</w:t>
      </w:r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 </w:t>
      </w:r>
      <w:hyperlink r:id="rId22" w:tooltip="Сноб" w:history="1">
        <w:r w:rsidRPr="00CD4F2D">
          <w:rPr>
            <w:rStyle w:val="a5"/>
            <w:rFonts w:ascii="Times New Roman" w:hAnsi="Times New Roman" w:cs="Times New Roman"/>
            <w:color w:val="000000" w:themeColor="text1"/>
            <w:sz w:val="28"/>
            <w:szCs w:val="24"/>
            <w:shd w:val="clear" w:color="auto" w:fill="FFFFFF"/>
          </w:rPr>
          <w:t>Сноб</w:t>
        </w:r>
      </w:hyperlink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,</w:t>
      </w:r>
      <w:r w:rsidRPr="00CD4F2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 </w:t>
      </w:r>
      <w:hyperlink r:id="rId23" w:tooltip="Meduza" w:history="1">
        <w:r w:rsidRPr="00CD4F2D">
          <w:rPr>
            <w:rStyle w:val="a5"/>
            <w:rFonts w:ascii="Times New Roman" w:hAnsi="Times New Roman" w:cs="Times New Roman"/>
            <w:color w:val="000000" w:themeColor="text1"/>
            <w:sz w:val="28"/>
            <w:szCs w:val="24"/>
            <w:shd w:val="clear" w:color="auto" w:fill="FFFFFF"/>
          </w:rPr>
          <w:t>Meduza</w:t>
        </w:r>
      </w:hyperlink>
      <w:r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) обвинили «Новую газету» в непрофессионализме, заявив, что автор статьи смешал в своём материале несколько различных ситуаций, и более того, перепутал причинно-следственную связь — дети вступают в подобные группы вследствие проблем в семье, а не наоборот.</w:t>
      </w:r>
    </w:p>
    <w:p w14:paraId="63792899" w14:textId="77777777" w:rsidR="00EF6B78" w:rsidRPr="00EF6B78" w:rsidRDefault="00132A79" w:rsidP="00CD4F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Н</w:t>
      </w:r>
      <w:r w:rsidR="00EF6B78" w:rsidRPr="00CD4F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а 9 марта 2017 года </w:t>
      </w:r>
      <w:r w:rsidR="00EF6B78" w:rsidRPr="00EF6B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Роскомнадзор с начала 2017 года выявил более 4 тысяч групп и личных страниц в социальных сетях, содержащих информацию о способах самоубийств и призывов к суициду, сообщил замруководителя Роскомнадзора Вадим Субботин.</w:t>
      </w:r>
    </w:p>
    <w:p w14:paraId="3A175591" w14:textId="77777777" w:rsidR="00EF6B78" w:rsidRPr="00EF6B78" w:rsidRDefault="00EF6B78" w:rsidP="00CD4F2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EF6B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Он отметил, что ведомством ведется круглосуточная совместная работа с администрациями ведущих социальных сетей, которые осуществляют мониторинг групп и личных страниц пользователей на предмет выявления суицидального контента.</w:t>
      </w:r>
    </w:p>
    <w:p w14:paraId="2C3A694E" w14:textId="77777777" w:rsidR="00EF6B78" w:rsidRPr="00EF6B78" w:rsidRDefault="00EF6B78" w:rsidP="00CD4F2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EF6B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начале марта ведомство сообщило, что администрация социальной сети Instagram удалила 321 ссылку с информацией, имеющей отношение к деятельности "групп смерти".</w:t>
      </w:r>
    </w:p>
    <w:p w14:paraId="57E68FB4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b/>
          <w:bCs/>
          <w:color w:val="000000" w:themeColor="text1"/>
          <w:sz w:val="28"/>
        </w:rPr>
        <w:t>Синий кит</w:t>
      </w:r>
      <w:r w:rsidRPr="00CD4F2D">
        <w:rPr>
          <w:rStyle w:val="apple-converted-space"/>
          <w:color w:val="000000" w:themeColor="text1"/>
          <w:sz w:val="28"/>
        </w:rPr>
        <w:t> </w:t>
      </w:r>
      <w:r w:rsidRPr="00CD4F2D">
        <w:rPr>
          <w:color w:val="000000" w:themeColor="text1"/>
          <w:sz w:val="28"/>
        </w:rPr>
        <w:t>(игра)</w:t>
      </w:r>
      <w:r w:rsidRPr="00CD4F2D">
        <w:rPr>
          <w:i/>
          <w:iCs/>
          <w:color w:val="000000" w:themeColor="text1"/>
          <w:sz w:val="28"/>
        </w:rPr>
        <w:t> — это игра, финальной целью которой является совершение самоубийства.</w:t>
      </w:r>
    </w:p>
    <w:p w14:paraId="4323D956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Для того, чтобы начать игру, пользователи социальных сетей (в подавляющем большинстве - подростки), пишут на своих страницах </w:t>
      </w:r>
      <w:proofErr w:type="spellStart"/>
      <w:r w:rsidRPr="00CD4F2D">
        <w:rPr>
          <w:color w:val="000000" w:themeColor="text1"/>
          <w:sz w:val="28"/>
        </w:rPr>
        <w:t>хэштеги</w:t>
      </w:r>
      <w:proofErr w:type="spellEnd"/>
      <w:r w:rsidRPr="00CD4F2D">
        <w:rPr>
          <w:color w:val="000000" w:themeColor="text1"/>
          <w:sz w:val="28"/>
        </w:rPr>
        <w:t xml:space="preserve"> #синийкит, #явигре, #синий, #тихийдом. Потом с пользователями связывается «куратор», который </w:t>
      </w:r>
      <w:r w:rsidRPr="00CD4F2D">
        <w:rPr>
          <w:color w:val="000000" w:themeColor="text1"/>
          <w:sz w:val="28"/>
        </w:rPr>
        <w:lastRenderedPageBreak/>
        <w:t xml:space="preserve">устанавливает с ними контакт. Как правило, «кураторы» пользуются фейковыми аккаунтами, то есть их нельзя идентифицировать. Сперва они объясняют правила: «никому не говорить об этой игре», «всегда выполнять задания, какими бы они ни были», «за невыполнение задания тебя исключают из игры навсегда и тебя ждут плохие последствия». Затем «куратор» выдает задания. Обычно насчитывается около 50 заданий: по одному на день (отсылка к роману </w:t>
      </w:r>
      <w:proofErr w:type="spellStart"/>
      <w:r w:rsidRPr="00CD4F2D">
        <w:rPr>
          <w:color w:val="000000" w:themeColor="text1"/>
          <w:sz w:val="28"/>
        </w:rPr>
        <w:t>Стейс</w:t>
      </w:r>
      <w:proofErr w:type="spellEnd"/>
      <w:r w:rsidRPr="00CD4F2D">
        <w:rPr>
          <w:color w:val="000000" w:themeColor="text1"/>
          <w:sz w:val="28"/>
        </w:rPr>
        <w:t xml:space="preserve"> Крамер «50 дней до моего самоубийства»).</w:t>
      </w:r>
    </w:p>
    <w:p w14:paraId="51559620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Образ кита позаимствован из песни «Гореть» группы </w:t>
      </w:r>
      <w:proofErr w:type="spellStart"/>
      <w:r w:rsidRPr="00CD4F2D">
        <w:rPr>
          <w:color w:val="000000" w:themeColor="text1"/>
          <w:sz w:val="28"/>
        </w:rPr>
        <w:t>Lumen</w:t>
      </w:r>
      <w:proofErr w:type="spellEnd"/>
      <w:r w:rsidRPr="00CD4F2D">
        <w:rPr>
          <w:color w:val="000000" w:themeColor="text1"/>
          <w:sz w:val="28"/>
        </w:rPr>
        <w:t xml:space="preserve"> и означает одиночество и отчужденность. Игроки сравнивают с себя с китами — высокоразвитыми животными, которые якобы совершают осознанные самоубийства, массово выбрасываясь на берег. «Кураторы» в беседе с участниками подчеркивают, что способность совершить суицид символизирует внутреннюю свободу. Экологи сообщают, что, когда с одним или несколькими китами происходит что-то неладное, они издают сигнал бедствия — и остальные сородичи плывут помогать им. В итоге кит, оказавшийся на мелководье, тянет за собой других китов. Похожий принцип заложен в игру «Синий кит»: игрок кричит о помощи, но вместо того, чтобы спастись, непроизвольным образом ставит в опасное положение других.</w:t>
      </w:r>
    </w:p>
    <w:p w14:paraId="5B6D3A51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Существует большое количество версий происхождения данной игры. Политолог Евгений Венедиктов считает, что за разработкой стоят спецслужбы западных стран, доктор философских наук Игорь </w:t>
      </w:r>
      <w:proofErr w:type="spellStart"/>
      <w:r w:rsidRPr="00CD4F2D">
        <w:rPr>
          <w:color w:val="000000" w:themeColor="text1"/>
          <w:sz w:val="28"/>
        </w:rPr>
        <w:t>Сундиев</w:t>
      </w:r>
      <w:proofErr w:type="spellEnd"/>
      <w:r w:rsidRPr="00CD4F2D">
        <w:rPr>
          <w:color w:val="000000" w:themeColor="text1"/>
          <w:sz w:val="28"/>
        </w:rPr>
        <w:t xml:space="preserve"> винит во всем гибридную войну, а маркетолог Антон Елизаров полагает, что игра «Синий кит» — это результат работы украинских националистов. Журналист Владимир Тодоров убежден, что «в России никогда не было зловещей секты, целенаправленно доводящей подростков до самоубийства»: в роли анонимных кураторов выступают такие же подростки, как и их гипотетические жертвы.</w:t>
      </w:r>
    </w:p>
    <w:p w14:paraId="08631676" w14:textId="77777777" w:rsidR="00EF6B78" w:rsidRPr="00CD4F2D" w:rsidRDefault="00132A79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П</w:t>
      </w:r>
      <w:r w:rsidR="00EF6B78" w:rsidRPr="00CD4F2D">
        <w:rPr>
          <w:color w:val="000000" w:themeColor="text1"/>
          <w:sz w:val="28"/>
        </w:rPr>
        <w:t xml:space="preserve">ик популярности смертельной игры пришелся на февраль 2017 года, когда более 800 пользователей соцсетей опубликовали </w:t>
      </w:r>
      <w:proofErr w:type="spellStart"/>
      <w:r w:rsidR="00EF6B78" w:rsidRPr="00CD4F2D">
        <w:rPr>
          <w:color w:val="000000" w:themeColor="text1"/>
          <w:sz w:val="28"/>
        </w:rPr>
        <w:t>хэштег</w:t>
      </w:r>
      <w:proofErr w:type="spellEnd"/>
      <w:r w:rsidR="00EF6B78" w:rsidRPr="00CD4F2D">
        <w:rPr>
          <w:color w:val="000000" w:themeColor="text1"/>
          <w:sz w:val="28"/>
        </w:rPr>
        <w:t xml:space="preserve"> #синийкит, ожидая получения инструкций. В городе Усть-Илимск Иркутской области, по данным прокуратуры, две школьницы покончили с собой в результате игры «Синий кит».</w:t>
      </w:r>
    </w:p>
    <w:p w14:paraId="5C6168F5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lastRenderedPageBreak/>
        <w:t>Игра «Синий кит» приобрела международный характер. В Казахстане сотрудники правопорядка зафиксировали 63 случая вовлечения детей в эту игру. СМИ Киргизии также свидетельствуют о проникновении игры в эту страну. О попытках «кураторов» установить контакт с местными подростками стало известно в Болгарии и Латвии. О популярности игры и ее правилах также сообщали английские и американские газеты, а количество англоязычных запросов на эту тему в феврале 2017 года выросло в сотни раз.</w:t>
      </w:r>
    </w:p>
    <w:p w14:paraId="200472C5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 xml:space="preserve">Значительное количество пользователей, которые используют суицидальные </w:t>
      </w:r>
      <w:proofErr w:type="spellStart"/>
      <w:r w:rsidRPr="00CD4F2D">
        <w:rPr>
          <w:color w:val="000000" w:themeColor="text1"/>
          <w:sz w:val="28"/>
        </w:rPr>
        <w:t>хэштеги</w:t>
      </w:r>
      <w:proofErr w:type="spellEnd"/>
      <w:r w:rsidRPr="00CD4F2D">
        <w:rPr>
          <w:color w:val="000000" w:themeColor="text1"/>
          <w:sz w:val="28"/>
        </w:rPr>
        <w:t>, в реальности оказываются «дельфинами» или «</w:t>
      </w:r>
      <w:proofErr w:type="spellStart"/>
      <w:r w:rsidRPr="00CD4F2D">
        <w:rPr>
          <w:color w:val="000000" w:themeColor="text1"/>
          <w:sz w:val="28"/>
        </w:rPr>
        <w:t>антикитами</w:t>
      </w:r>
      <w:proofErr w:type="spellEnd"/>
      <w:r w:rsidRPr="00CD4F2D">
        <w:rPr>
          <w:color w:val="000000" w:themeColor="text1"/>
          <w:sz w:val="28"/>
        </w:rPr>
        <w:t>» — другими пользователями, которые пытаются отговорить потенциальных игроков от возможного самоубийства с помощью бесед в личных сообщениях. Также внушительную часть игроков составляют Интернет-тролли, которые ловят «кураторов» на противоречиях и задают им абсурдные вопросы.</w:t>
      </w:r>
    </w:p>
    <w:p w14:paraId="65B3BB64" w14:textId="77777777" w:rsidR="00EF6B78" w:rsidRPr="00CD4F2D" w:rsidRDefault="00EF6B78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Социальные сети сотрудничают с правоохранительными органам</w:t>
      </w:r>
      <w:r w:rsidR="00132A79">
        <w:rPr>
          <w:color w:val="000000" w:themeColor="text1"/>
          <w:sz w:val="28"/>
        </w:rPr>
        <w:t>и для искоренения игры «Синий ки</w:t>
      </w:r>
      <w:r w:rsidRPr="00CD4F2D">
        <w:rPr>
          <w:color w:val="000000" w:themeColor="text1"/>
          <w:sz w:val="28"/>
        </w:rPr>
        <w:t xml:space="preserve">т»: Instagram удаляет фотографии с соответствующими </w:t>
      </w:r>
      <w:proofErr w:type="spellStart"/>
      <w:r w:rsidRPr="00CD4F2D">
        <w:rPr>
          <w:color w:val="000000" w:themeColor="text1"/>
          <w:sz w:val="28"/>
        </w:rPr>
        <w:t>хэштегами</w:t>
      </w:r>
      <w:proofErr w:type="spellEnd"/>
      <w:r w:rsidRPr="00CD4F2D">
        <w:rPr>
          <w:color w:val="000000" w:themeColor="text1"/>
          <w:sz w:val="28"/>
        </w:rPr>
        <w:t>, а администрация «</w:t>
      </w:r>
      <w:proofErr w:type="spellStart"/>
      <w:r w:rsidRPr="00CD4F2D">
        <w:rPr>
          <w:color w:val="000000" w:themeColor="text1"/>
          <w:sz w:val="28"/>
        </w:rPr>
        <w:t>Вконтакте</w:t>
      </w:r>
      <w:proofErr w:type="spellEnd"/>
      <w:r w:rsidRPr="00CD4F2D">
        <w:rPr>
          <w:color w:val="000000" w:themeColor="text1"/>
          <w:sz w:val="28"/>
        </w:rPr>
        <w:t>» ввела специальную форму для жалоб и стала блокировать пользователей.</w:t>
      </w:r>
    </w:p>
    <w:p w14:paraId="3B28E4A3" w14:textId="77777777" w:rsidR="00132A79" w:rsidRDefault="00132A79" w:rsidP="00CD4F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В данное время вопрос остается на уров</w:t>
      </w:r>
      <w:r w:rsidR="007A083E">
        <w:rPr>
          <w:rFonts w:ascii="Times New Roman" w:hAnsi="Times New Roman" w:cs="Times New Roman"/>
          <w:color w:val="000000" w:themeColor="text1"/>
          <w:sz w:val="28"/>
          <w:szCs w:val="24"/>
        </w:rPr>
        <w:t>не обсуждений и расследований С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М</w:t>
      </w:r>
      <w:r w:rsidR="007A083E">
        <w:rPr>
          <w:rFonts w:ascii="Times New Roman" w:hAnsi="Times New Roman" w:cs="Times New Roman"/>
          <w:color w:val="000000" w:themeColor="text1"/>
          <w:sz w:val="28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. Правоохранительные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4"/>
        </w:rPr>
        <w:t>органы  пока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не подтверждают и не опровергают утверждение что «группы смерти» виновны в </w:t>
      </w:r>
      <w:r w:rsidR="007A083E">
        <w:rPr>
          <w:rFonts w:ascii="Times New Roman" w:hAnsi="Times New Roman" w:cs="Times New Roman"/>
          <w:color w:val="000000" w:themeColor="text1"/>
          <w:sz w:val="28"/>
          <w:szCs w:val="24"/>
        </w:rPr>
        <w:t>доведении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до самоубийства несовершеннолетних</w:t>
      </w:r>
    </w:p>
    <w:p w14:paraId="2AD81DFA" w14:textId="77777777" w:rsidR="00EF6B78" w:rsidRPr="00CD4F2D" w:rsidRDefault="00CD4F2D" w:rsidP="00CD4F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Но в любом случае </w:t>
      </w:r>
      <w:r w:rsidR="00132A79">
        <w:rPr>
          <w:rFonts w:ascii="Times New Roman" w:hAnsi="Times New Roman" w:cs="Times New Roman"/>
          <w:color w:val="000000" w:themeColor="text1"/>
          <w:sz w:val="28"/>
          <w:szCs w:val="24"/>
        </w:rPr>
        <w:t>суицид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132A79"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>несовершеннолетних</w:t>
      </w:r>
      <w:r w:rsidRPr="00CD4F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это повод задуматься и обратить особое внимание на ребят группы риска, хотя подчас распознать такого ребенка трудно. </w:t>
      </w:r>
    </w:p>
    <w:p w14:paraId="4002D4B7" w14:textId="77777777" w:rsidR="00A00D8F" w:rsidRPr="00CD4F2D" w:rsidRDefault="00A00D8F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Нередко можно услышать, что семья, в которой ребенок обнаруживает суицидальные наклонности, считается благополучной. Казалось бы — подростка обеспечили всем необходимым, откуда тут взяться суициду? Но неблагополучные семьи — это не обязательно те, где родители-алкоголики не занимаются своими детьми. Такой вполне может оказаться вполне приличная с общепринятой точки зрения семья, где ребенок просто не получает внимания и поддержки.</w:t>
      </w:r>
    </w:p>
    <w:p w14:paraId="47A7429A" w14:textId="77777777" w:rsidR="00A00D8F" w:rsidRPr="00CD4F2D" w:rsidRDefault="00A00D8F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lastRenderedPageBreak/>
        <w:t>Подросток из действительно благополучной семьи, у которого все хорошо в отношениях с близкими, не будет общаться с окружением, деструктивным для его психики, ведь человек не враг самому себе. И только если у подростка есть какая-то внутренняя боль — тогда он ищет кого-то, кто может ее с ним разделить.</w:t>
      </w:r>
    </w:p>
    <w:p w14:paraId="76B2EAC7" w14:textId="77777777" w:rsidR="00A00D8F" w:rsidRPr="00CD4F2D" w:rsidRDefault="00A00D8F" w:rsidP="00CD4F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CD4F2D">
        <w:rPr>
          <w:color w:val="000000" w:themeColor="text1"/>
          <w:sz w:val="28"/>
        </w:rPr>
        <w:t>Тогда он тянется в тематические группы в социальных сетях, общается в реальной жизни с теми, кто разделяет его переживания. Но окружение в данном случае — лишь второстепенный элемент, главное — это внутреннее состояние человека. Если у него нет определенных склонностей, никакой социум не сможет его к этому подтолкнуть.</w:t>
      </w:r>
    </w:p>
    <w:p w14:paraId="34637A78" w14:textId="77777777" w:rsidR="000433C4" w:rsidRPr="00A2123B" w:rsidRDefault="000433C4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5E1260" w14:textId="77777777" w:rsidR="000433C4" w:rsidRPr="00A2123B" w:rsidRDefault="000433C4" w:rsidP="00CD4F2D">
      <w:pP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212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Полезные ссылки сайтов, рекомендуемых для ознакомления:</w:t>
      </w:r>
    </w:p>
    <w:p w14:paraId="1EF3E357" w14:textId="77777777" w:rsidR="000433C4" w:rsidRPr="00A2123B" w:rsidRDefault="00000000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4" w:history="1">
        <w:r w:rsidR="007647F6" w:rsidRPr="000F30B3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www.detionline.com</w:t>
        </w:r>
      </w:hyperlink>
    </w:p>
    <w:p w14:paraId="0D653AC1" w14:textId="77777777" w:rsidR="000433C4" w:rsidRPr="00A2123B" w:rsidRDefault="000433C4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Линия помощи «Дети онлайн» — бесплатная всероссийская служба телефонного и онлайн-консультирования для детей и взрослых по проблемам безопасного использования интернета и мобильной связи. На Линии помощи профессиональную психологическую и информационную поддержку оказывают психологи факультета психологии МГУ имени М.В.Ломоносова и Фонда Развития Интернет. Обратиться на Линию помощи можно, позвонив на бесплатный федеральный номер: 8-800-25-000-15 (с 9 до 18 (по московскому времени в рабочие дни) или отправив письмо по электронной почте: </w:t>
      </w:r>
      <w:hyperlink r:id="rId25" w:history="1">
        <w:r w:rsidRPr="00A2123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helpline@detionline.com</w:t>
        </w:r>
      </w:hyperlink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F8BAFCA" w14:textId="77777777" w:rsidR="000433C4" w:rsidRPr="00A2123B" w:rsidRDefault="00000000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6" w:history="1">
        <w:r w:rsidR="000433C4" w:rsidRPr="00A2123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www.detivrunete.ru</w:t>
        </w:r>
      </w:hyperlink>
    </w:p>
    <w:p w14:paraId="2CE3C2A2" w14:textId="77777777" w:rsidR="000433C4" w:rsidRPr="00A2123B" w:rsidRDefault="000433C4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Телефонная Линия помощи поддерживается партнерами Центра безопасного Интернета в России. По телефону 8-800-200-24-00 предоставляются психологические консультации по проблемам насилия и принуждения к сексуальной эксплуатации, а также - жертвам подобных преступлений. Все консультации, а также звонок на телефон Линии помощи, бесплатны.</w:t>
      </w:r>
    </w:p>
    <w:p w14:paraId="38AE8A35" w14:textId="77777777" w:rsidR="000433C4" w:rsidRPr="00A2123B" w:rsidRDefault="00000000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7" w:history="1">
        <w:r w:rsidR="000433C4" w:rsidRPr="00A2123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www.saferunet.ru</w:t>
        </w:r>
      </w:hyperlink>
    </w:p>
    <w:p w14:paraId="1AF8E66D" w14:textId="77777777" w:rsidR="000433C4" w:rsidRPr="00A2123B" w:rsidRDefault="000433C4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Интернет-СМИ «Национальный узел Интернет безопасности».</w:t>
      </w:r>
    </w:p>
    <w:p w14:paraId="59ACAEE6" w14:textId="77777777" w:rsidR="000433C4" w:rsidRPr="00A2123B" w:rsidRDefault="00000000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8" w:history="1">
        <w:r w:rsidR="000433C4" w:rsidRPr="00A2123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http://www.ya-roditel.ru/parents/</w:t>
        </w:r>
      </w:hyperlink>
    </w:p>
    <w:p w14:paraId="50BE9C73" w14:textId="77777777" w:rsidR="000433C4" w:rsidRPr="00A2123B" w:rsidRDefault="000433C4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Официальный    сайт </w:t>
      </w:r>
      <w:proofErr w:type="gramStart"/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 «</w:t>
      </w:r>
      <w:proofErr w:type="gramEnd"/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Я-родитель».    Можно    получить    консультацию специалистов, в том числе по детской безопасности в сети интернет.</w:t>
      </w:r>
    </w:p>
    <w:p w14:paraId="3B84BB06" w14:textId="77777777" w:rsidR="000433C4" w:rsidRPr="00A2123B" w:rsidRDefault="00000000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9" w:history="1">
        <w:r w:rsidR="000433C4" w:rsidRPr="00A2123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http://www.edu22.info/projects/27-proekty.html</w:t>
        </w:r>
      </w:hyperlink>
    </w:p>
    <w:p w14:paraId="6E07A773" w14:textId="77777777" w:rsidR="000433C4" w:rsidRPr="00A2123B" w:rsidRDefault="000433C4" w:rsidP="00CD4F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2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Методическое пособие с рекомендациями по проведению Единого урока по безопасности в сети Интернет.</w:t>
      </w:r>
    </w:p>
    <w:p w14:paraId="36AFD18D" w14:textId="77777777" w:rsidR="000433C4" w:rsidRPr="00A2123B" w:rsidRDefault="000433C4" w:rsidP="00CD4F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433C4" w:rsidRPr="00A2123B" w:rsidSect="00CD4F2D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93197"/>
    <w:multiLevelType w:val="multilevel"/>
    <w:tmpl w:val="647A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C21E4"/>
    <w:multiLevelType w:val="multilevel"/>
    <w:tmpl w:val="C088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1622C8"/>
    <w:multiLevelType w:val="multilevel"/>
    <w:tmpl w:val="0B8C4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CE334F"/>
    <w:multiLevelType w:val="multilevel"/>
    <w:tmpl w:val="3126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0044206">
    <w:abstractNumId w:val="1"/>
  </w:num>
  <w:num w:numId="2" w16cid:durableId="97718379">
    <w:abstractNumId w:val="2"/>
  </w:num>
  <w:num w:numId="3" w16cid:durableId="1432748653">
    <w:abstractNumId w:val="3"/>
  </w:num>
  <w:num w:numId="4" w16cid:durableId="250819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6725"/>
    <w:rsid w:val="000147AC"/>
    <w:rsid w:val="000433C4"/>
    <w:rsid w:val="00072A8E"/>
    <w:rsid w:val="00076725"/>
    <w:rsid w:val="00077D48"/>
    <w:rsid w:val="00132A79"/>
    <w:rsid w:val="00266E61"/>
    <w:rsid w:val="00311A92"/>
    <w:rsid w:val="00360C07"/>
    <w:rsid w:val="003935ED"/>
    <w:rsid w:val="00477194"/>
    <w:rsid w:val="004D492E"/>
    <w:rsid w:val="0059062E"/>
    <w:rsid w:val="0063327E"/>
    <w:rsid w:val="006E7ED2"/>
    <w:rsid w:val="007647F6"/>
    <w:rsid w:val="007A083E"/>
    <w:rsid w:val="007F7091"/>
    <w:rsid w:val="0089086C"/>
    <w:rsid w:val="008F6C66"/>
    <w:rsid w:val="00926835"/>
    <w:rsid w:val="0093065D"/>
    <w:rsid w:val="00A00D8F"/>
    <w:rsid w:val="00A2123B"/>
    <w:rsid w:val="00AB1947"/>
    <w:rsid w:val="00AD0166"/>
    <w:rsid w:val="00C10251"/>
    <w:rsid w:val="00C33F52"/>
    <w:rsid w:val="00CD4F2D"/>
    <w:rsid w:val="00CF6170"/>
    <w:rsid w:val="00D5570D"/>
    <w:rsid w:val="00E5507B"/>
    <w:rsid w:val="00EF6B78"/>
    <w:rsid w:val="00FE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5CA17"/>
  <w15:docId w15:val="{D757202E-7010-4A40-A0DA-D908F5D6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62E"/>
  </w:style>
  <w:style w:type="paragraph" w:styleId="1">
    <w:name w:val="heading 1"/>
    <w:basedOn w:val="a"/>
    <w:next w:val="a"/>
    <w:link w:val="10"/>
    <w:uiPriority w:val="9"/>
    <w:qFormat/>
    <w:rsid w:val="008F6C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66E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6C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6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6725"/>
    <w:rPr>
      <w:b/>
      <w:bCs/>
    </w:rPr>
  </w:style>
  <w:style w:type="character" w:customStyle="1" w:styleId="apple-converted-space">
    <w:name w:val="apple-converted-space"/>
    <w:basedOn w:val="a0"/>
    <w:rsid w:val="00076725"/>
  </w:style>
  <w:style w:type="character" w:styleId="a5">
    <w:name w:val="Hyperlink"/>
    <w:basedOn w:val="a0"/>
    <w:uiPriority w:val="99"/>
    <w:unhideWhenUsed/>
    <w:rsid w:val="0007672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66E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266E6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B1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194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8F6C6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8F6C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lementhandle">
    <w:name w:val="element_handle"/>
    <w:basedOn w:val="a0"/>
    <w:rsid w:val="008F6C66"/>
  </w:style>
  <w:style w:type="character" w:customStyle="1" w:styleId="mw-headline">
    <w:name w:val="mw-headline"/>
    <w:basedOn w:val="a0"/>
    <w:rsid w:val="006E7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6523">
          <w:marLeft w:val="0"/>
          <w:marRight w:val="0"/>
          <w:marTop w:val="0"/>
          <w:marBottom w:val="0"/>
          <w:divBdr>
            <w:top w:val="single" w:sz="6" w:space="17" w:color="9FC7F5"/>
            <w:left w:val="single" w:sz="6" w:space="31" w:color="9FC7F5"/>
            <w:bottom w:val="single" w:sz="6" w:space="17" w:color="9FC7F5"/>
            <w:right w:val="single" w:sz="6" w:space="17" w:color="9FC7F5"/>
          </w:divBdr>
        </w:div>
      </w:divsChild>
    </w:div>
    <w:div w:id="2877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25304">
          <w:blockQuote w:val="1"/>
          <w:marLeft w:val="0"/>
          <w:marRight w:val="0"/>
          <w:marTop w:val="30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6_%D0%BC%D0%B0%D1%8F" TargetMode="External"/><Relationship Id="rId13" Type="http://schemas.openxmlformats.org/officeDocument/2006/relationships/hyperlink" Target="https://ru.wikipedia.org/wiki/%D0%9C%D0%B8%D0%B7%D1%83%D0%BB%D0%B8%D0%BD%D0%B0,_%D0%95%D0%BB%D0%B5%D0%BD%D0%B0_%D0%91%D0%BE%D1%80%D0%B8%D1%81%D0%BE%D0%B2%D0%BD%D0%B0" TargetMode="External"/><Relationship Id="rId18" Type="http://schemas.openxmlformats.org/officeDocument/2006/relationships/hyperlink" Target="https://ru.wikipedia.org/wiki/2015_%D0%B3%D0%BE%D0%B4" TargetMode="External"/><Relationship Id="rId26" Type="http://schemas.openxmlformats.org/officeDocument/2006/relationships/hyperlink" Target="http://www.detivrunete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Lenta.ru" TargetMode="External"/><Relationship Id="rId7" Type="http://schemas.openxmlformats.org/officeDocument/2006/relationships/hyperlink" Target="https://ru.wikipedia.org/wiki/%D0%9D%D0%BE%D0%B2%D0%B0%D1%8F_%D0%B3%D0%B0%D0%B7%D0%B5%D1%82%D0%B0" TargetMode="External"/><Relationship Id="rId12" Type="http://schemas.openxmlformats.org/officeDocument/2006/relationships/hyperlink" Target="https://ru.wikipedia.org/wiki/%D0%A1%D0%BE%D0%B2%D0%B5%D1%82_%D0%A4%D0%B5%D0%B4%D0%B5%D1%80%D0%B0%D1%86%D0%B8%D0%B8" TargetMode="External"/><Relationship Id="rId17" Type="http://schemas.openxmlformats.org/officeDocument/2006/relationships/hyperlink" Target="https://ru.wikipedia.org/wiki/25_%D0%B4%D0%B5%D0%BA%D0%B0%D0%B1%D1%80%D1%8F" TargetMode="External"/><Relationship Id="rId25" Type="http://schemas.openxmlformats.org/officeDocument/2006/relationships/hyperlink" Target="mailto:helpline@detionline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7%D0%B5%D0%BB%D0%BE%D0%B2%D0%B5%D0%BA_%D0%B8_%D0%B7%D0%B0%D0%BA%D0%BE%D0%BD" TargetMode="External"/><Relationship Id="rId20" Type="http://schemas.openxmlformats.org/officeDocument/2006/relationships/hyperlink" Target="https://ru.wikipedia.org/wiki/420_(%D0%BA%D1%83%D0%BB%D1%8C%D1%82%D1%83%D1%80%D0%B0_%D1%83%D0%BF%D0%BE%D1%82%D1%80%D0%B5%D0%B1%D0%BB%D0%B5%D0%BD%D0%B8%D1%8F_%D0%BC%D0%B0%D1%80%D0%B8%D1%85%D1%83%D0%B0%D0%BD%D1%8B)" TargetMode="External"/><Relationship Id="rId29" Type="http://schemas.openxmlformats.org/officeDocument/2006/relationships/hyperlink" Target="http://www.edu22.info/projects/27-proekt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ecurelist.com/ru/analysis/208050844/Deti_v_Seti_formula_bezopasnosti" TargetMode="External"/><Relationship Id="rId11" Type="http://schemas.openxmlformats.org/officeDocument/2006/relationships/hyperlink" Target="https://ru.wikipedia.org/wiki/%D0%A0%D0%BE%D1%81%D0%BA%D0%BE%D0%BC%D0%BD%D0%B0%D0%B4%D0%B7%D0%BE%D1%80" TargetMode="External"/><Relationship Id="rId24" Type="http://schemas.openxmlformats.org/officeDocument/2006/relationships/hyperlink" Target="http://www.detionline.com" TargetMode="External"/><Relationship Id="rId5" Type="http://schemas.openxmlformats.org/officeDocument/2006/relationships/hyperlink" Target="http://rkn.gov.ru/news/rsoc/news25523.htm" TargetMode="External"/><Relationship Id="rId15" Type="http://schemas.openxmlformats.org/officeDocument/2006/relationships/hyperlink" Target="https://ru.wikipedia.org/wiki/%D0%9C%D0%BE%D1%80%D0%B0%D0%BB%D1%8C%D0%BD%D0%B0%D1%8F_%D0%BF%D0%B0%D0%BD%D0%B8%D0%BA%D0%B0" TargetMode="External"/><Relationship Id="rId23" Type="http://schemas.openxmlformats.org/officeDocument/2006/relationships/hyperlink" Target="https://ru.wikipedia.org/wiki/Meduza" TargetMode="External"/><Relationship Id="rId28" Type="http://schemas.openxmlformats.org/officeDocument/2006/relationships/hyperlink" Target="http://www.ya-roditel.ru/parents/" TargetMode="External"/><Relationship Id="rId10" Type="http://schemas.openxmlformats.org/officeDocument/2006/relationships/hyperlink" Target="https://ru.wikipedia.org/wiki/%D0%92%D0%9A%D0%BE%D0%BD%D1%82%D0%B0%D0%BA%D1%82%D0%B5" TargetMode="External"/><Relationship Id="rId19" Type="http://schemas.openxmlformats.org/officeDocument/2006/relationships/hyperlink" Target="https://ru.wikipedia.org/wiki/%D0%A0%D1%8F%D0%B7%D0%B0%D0%BD%D1%8C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2016_%D0%B3%D0%BE%D0%B4" TargetMode="External"/><Relationship Id="rId14" Type="http://schemas.openxmlformats.org/officeDocument/2006/relationships/hyperlink" Target="https://ru.wikipedia.org/wiki/%D0%90%D1%81%D1%82%D0%B0%D1%85%D0%BE%D0%B2,_%D0%9F%D0%B0%D0%B2%D0%B5%D0%BB_%D0%90%D0%BB%D0%B5%D0%BA%D1%81%D0%B5%D0%B5%D0%B2%D0%B8%D1%87" TargetMode="External"/><Relationship Id="rId22" Type="http://schemas.openxmlformats.org/officeDocument/2006/relationships/hyperlink" Target="https://ru.wikipedia.org/wiki/%D0%A1%D0%BD%D0%BE%D0%B1" TargetMode="External"/><Relationship Id="rId27" Type="http://schemas.openxmlformats.org/officeDocument/2006/relationships/hyperlink" Target="http://www.saferunet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10</Pages>
  <Words>3006</Words>
  <Characters>17140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Виктория Черникова</cp:lastModifiedBy>
  <cp:revision>9</cp:revision>
  <cp:lastPrinted>2017-03-31T06:12:00Z</cp:lastPrinted>
  <dcterms:created xsi:type="dcterms:W3CDTF">2017-03-27T16:35:00Z</dcterms:created>
  <dcterms:modified xsi:type="dcterms:W3CDTF">2023-11-13T08:47:00Z</dcterms:modified>
</cp:coreProperties>
</file>