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42B0F" w:rsidRDefault="00C069FE">
      <w:pPr>
        <w:jc w:val="center"/>
        <w:rPr>
          <w:rFonts w:ascii="Calibri" w:eastAsia="Calibri" w:hAnsi="Calibri" w:cs="Calibri"/>
          <w:b/>
          <w:sz w:val="32"/>
          <w:szCs w:val="32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32"/>
          <w:szCs w:val="32"/>
        </w:rPr>
        <w:t>Тема экскурсии: «Уютные уголки Белгорода»</w:t>
      </w:r>
    </w:p>
    <w:p w14:paraId="00000002" w14:textId="77777777" w:rsidR="00642B0F" w:rsidRDefault="00C069FE">
      <w:pPr>
        <w:ind w:firstLine="56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Здравствуйте, дорогие гости! Сегодня я предлагаю вам окунуться в мир уютных уголков нашего замечательного города Белгорода и узнать о них множество всего интересного! По окончанию экскурсии, я проведу для вас небольшую викторину, так что попрошу всех слуша</w:t>
      </w:r>
      <w:r>
        <w:rPr>
          <w:rFonts w:ascii="Calibri" w:eastAsia="Calibri" w:hAnsi="Calibri" w:cs="Calibri"/>
          <w:sz w:val="28"/>
          <w:szCs w:val="28"/>
        </w:rPr>
        <w:t xml:space="preserve">ть меня очень и очень внимательно, а начнём мы нашу экскурсию здесь - у </w:t>
      </w:r>
      <w:r>
        <w:rPr>
          <w:rFonts w:ascii="Calibri" w:eastAsia="Calibri" w:hAnsi="Calibri" w:cs="Calibri"/>
          <w:b/>
          <w:sz w:val="28"/>
          <w:szCs w:val="28"/>
        </w:rPr>
        <w:t xml:space="preserve">Пасхального Фонтана. </w:t>
      </w:r>
    </w:p>
    <w:p w14:paraId="00000003" w14:textId="77777777" w:rsidR="00642B0F" w:rsidRDefault="00642B0F">
      <w:pPr>
        <w:ind w:firstLine="560"/>
        <w:rPr>
          <w:rFonts w:ascii="Calibri" w:eastAsia="Calibri" w:hAnsi="Calibri" w:cs="Calibri"/>
          <w:b/>
          <w:sz w:val="28"/>
          <w:szCs w:val="28"/>
        </w:rPr>
      </w:pPr>
    </w:p>
    <w:p w14:paraId="00000004" w14:textId="77777777" w:rsidR="00642B0F" w:rsidRDefault="00C069FE">
      <w:pPr>
        <w:ind w:firstLine="56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Пасхальный фонтан начал радовать взгляд белгородцев и гостей города не так давно: он заработал в 2013 году, в праздник Пасхи – 6 мая. На месте, где теперь бьют р</w:t>
      </w:r>
      <w:r>
        <w:rPr>
          <w:rFonts w:ascii="Calibri" w:eastAsia="Calibri" w:hAnsi="Calibri" w:cs="Calibri"/>
          <w:sz w:val="28"/>
          <w:szCs w:val="28"/>
        </w:rPr>
        <w:t>адостные прозрачные струйки, располагался природный источник, дававший воду женскому монастырю Рождества Богородицы, что находился по соседству на Соборной площади. Его(фонтан) приезжал освятить митрополит Белгорода и Старого Оскола Иоанн.</w:t>
      </w:r>
    </w:p>
    <w:p w14:paraId="00000005" w14:textId="77777777" w:rsidR="00642B0F" w:rsidRDefault="00C069FE">
      <w:pPr>
        <w:ind w:firstLine="56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По словам владык</w:t>
      </w:r>
      <w:r>
        <w:rPr>
          <w:rFonts w:ascii="Calibri" w:eastAsia="Calibri" w:hAnsi="Calibri" w:cs="Calibri"/>
          <w:sz w:val="28"/>
          <w:szCs w:val="28"/>
        </w:rPr>
        <w:t>и Иоанна, название фонтана «Пасхальный», символизирует живоносный источник. Что касается внешнего вида, то он повторяет не сохранившийся городской фонтан 19 века, по образу и подобию которого, он и был сооружён. Старинный фонтан, сначала находился в Городс</w:t>
      </w:r>
      <w:r>
        <w:rPr>
          <w:rFonts w:ascii="Calibri" w:eastAsia="Calibri" w:hAnsi="Calibri" w:cs="Calibri"/>
          <w:sz w:val="28"/>
          <w:szCs w:val="28"/>
        </w:rPr>
        <w:t>ком саду, однако затем его несколько раз переносили с места на место, в результате чего он постепенно ветшал, и никакие реставрации не смогли спасти достопримечательность.</w:t>
      </w:r>
    </w:p>
    <w:p w14:paraId="00000006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Только фотографии помогли восстановить знакомый облик при возведении «Пасхального» ф</w:t>
      </w:r>
      <w:r>
        <w:rPr>
          <w:rFonts w:ascii="Calibri" w:eastAsia="Calibri" w:hAnsi="Calibri" w:cs="Calibri"/>
          <w:sz w:val="28"/>
          <w:szCs w:val="28"/>
        </w:rPr>
        <w:t>онтана. Нынешний источник, сохранив исторически правдивые внешние черты, является современной гидротехнической конструкцией со свето-динамической подсветкой.</w:t>
      </w:r>
    </w:p>
    <w:p w14:paraId="00000007" w14:textId="77777777" w:rsidR="00642B0F" w:rsidRDefault="00C069FE">
      <w:pPr>
        <w:ind w:firstLine="567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highlight w:val="lightGray"/>
        </w:rPr>
        <w:t>(начинаем идти к след объекту)</w:t>
      </w:r>
    </w:p>
    <w:p w14:paraId="00000008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Пока мы идём до следующего объекта нашей экскурсии, я поведаю вам н</w:t>
      </w:r>
      <w:r>
        <w:rPr>
          <w:rFonts w:ascii="Calibri" w:eastAsia="Calibri" w:hAnsi="Calibri" w:cs="Calibri"/>
          <w:color w:val="000000"/>
          <w:sz w:val="28"/>
          <w:szCs w:val="28"/>
        </w:rPr>
        <w:t>емного о истории города Белгорода, которая началась как история не города, а крепости, которая занималась обороной южных границ Руси от разорительных набегов татар из Крыма. Считается, что город был основан в 1 593 году, однако первые упоминания о нем отно</w:t>
      </w:r>
      <w:r>
        <w:rPr>
          <w:rFonts w:ascii="Calibri" w:eastAsia="Calibri" w:hAnsi="Calibri" w:cs="Calibri"/>
          <w:color w:val="000000"/>
          <w:sz w:val="28"/>
          <w:szCs w:val="28"/>
        </w:rPr>
        <w:t>сятся к более раннему времени.</w:t>
      </w:r>
    </w:p>
    <w:p w14:paraId="00000009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В Смутное время история Белгорода была связана с польско-литовскими нашествиями, которые разрушили город до основания. Вообще интересно, что за все время своего существования город не один, а целых три раза менял свое располо</w:t>
      </w:r>
      <w:r>
        <w:rPr>
          <w:rFonts w:ascii="Calibri" w:eastAsia="Calibri" w:hAnsi="Calibri" w:cs="Calibri"/>
          <w:color w:val="000000"/>
          <w:sz w:val="28"/>
          <w:szCs w:val="28"/>
        </w:rPr>
        <w:t>жение!</w:t>
      </w:r>
    </w:p>
    <w:p w14:paraId="0000000A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В 17 веке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веке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история Белгорода снова была беспокойной – в общей сложности за 100 лет город свыше 10 раз подвергался набегам.</w:t>
      </w:r>
    </w:p>
    <w:p w14:paraId="0000000B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Население состояло из русских крестьян,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</w:rPr>
        <w:t>а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а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также переселенцев из Польши и Литвы. Таким образом, история Белгорода была те</w:t>
      </w:r>
      <w:r>
        <w:rPr>
          <w:rFonts w:ascii="Calibri" w:eastAsia="Calibri" w:hAnsi="Calibri" w:cs="Calibri"/>
          <w:color w:val="000000"/>
          <w:sz w:val="28"/>
          <w:szCs w:val="28"/>
        </w:rPr>
        <w:t>сно связана с расположенными по соседству государствами.</w:t>
      </w:r>
    </w:p>
    <w:p w14:paraId="0000000C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lastRenderedPageBreak/>
        <w:t xml:space="preserve">Вплоть до 18 века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века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Белгород являлся важным стратегическим пунктом, стал уездным городом Курской губернии.</w:t>
      </w:r>
    </w:p>
    <w:p w14:paraId="0000000D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В мирное время в Белгороде активно развивались ремесла, город вел активную торговлю, разв</w:t>
      </w:r>
      <w:r>
        <w:rPr>
          <w:rFonts w:ascii="Calibri" w:eastAsia="Calibri" w:hAnsi="Calibri" w:cs="Calibri"/>
          <w:color w:val="000000"/>
          <w:sz w:val="28"/>
          <w:szCs w:val="28"/>
        </w:rPr>
        <w:t>ивал хозяйство. В частности, город славится своими сапожниками, кузнецами, овчинниками, кожевниками.</w:t>
      </w:r>
    </w:p>
    <w:p w14:paraId="0000000E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В 1869 году история Белгорода совершила резкий поворот: здесь проложили Курско-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Харьковско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-Азовскую железную дорогу. Это повлияло на рост населения Белгород</w:t>
      </w:r>
      <w:r>
        <w:rPr>
          <w:rFonts w:ascii="Calibri" w:eastAsia="Calibri" w:hAnsi="Calibri" w:cs="Calibri"/>
          <w:color w:val="000000"/>
          <w:sz w:val="28"/>
          <w:szCs w:val="28"/>
        </w:rPr>
        <w:t>а, в городе открылись промышленные предприятия, учебные заведения.</w:t>
      </w:r>
    </w:p>
    <w:p w14:paraId="0000000F" w14:textId="77777777" w:rsidR="00642B0F" w:rsidRDefault="00C069FE">
      <w:pPr>
        <w:ind w:firstLine="56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А уже к началу 20 века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века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Белгород являлся полноценным, богатым уездным городом.</w:t>
      </w:r>
    </w:p>
    <w:p w14:paraId="00000010" w14:textId="77777777" w:rsidR="00642B0F" w:rsidRDefault="00642B0F">
      <w:pPr>
        <w:ind w:firstLine="56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11" w14:textId="77777777" w:rsidR="00642B0F" w:rsidRDefault="00642B0F">
      <w:pPr>
        <w:ind w:firstLine="56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12" w14:textId="77777777" w:rsidR="00642B0F" w:rsidRDefault="00C069FE">
      <w:pPr>
        <w:widowControl/>
        <w:ind w:firstLine="284"/>
        <w:jc w:val="left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Следующий объект нашей экскурсии, как думаете, что это будет? Ещё один фонтан? Необычное здание? Правиль</w:t>
      </w:r>
      <w:r>
        <w:rPr>
          <w:rFonts w:ascii="Calibri" w:eastAsia="Calibri" w:hAnsi="Calibri" w:cs="Calibri"/>
          <w:sz w:val="28"/>
          <w:szCs w:val="28"/>
        </w:rPr>
        <w:t xml:space="preserve">но, это скульптура! И при том, она очень задумчивая. Присев с ней рядом, можно немного подумать о жизни или вспомнить что-то хорошее…. Это - </w:t>
      </w:r>
      <w:r>
        <w:rPr>
          <w:rFonts w:ascii="Calibri" w:eastAsia="Calibri" w:hAnsi="Calibri" w:cs="Calibri"/>
          <w:b/>
          <w:sz w:val="28"/>
          <w:szCs w:val="28"/>
        </w:rPr>
        <w:t xml:space="preserve">Скульптура бабушки в сквере, </w:t>
      </w:r>
      <w:r>
        <w:rPr>
          <w:rFonts w:ascii="Calibri" w:eastAsia="Calibri" w:hAnsi="Calibri" w:cs="Calibri"/>
          <w:sz w:val="28"/>
          <w:szCs w:val="28"/>
        </w:rPr>
        <w:t xml:space="preserve">или, как ещё её называют: </w:t>
      </w:r>
      <w:r>
        <w:rPr>
          <w:rFonts w:ascii="Calibri" w:eastAsia="Calibri" w:hAnsi="Calibri" w:cs="Calibri"/>
          <w:b/>
          <w:sz w:val="28"/>
          <w:szCs w:val="28"/>
        </w:rPr>
        <w:t>«Воспоминание»</w:t>
      </w:r>
      <w:r>
        <w:rPr>
          <w:rFonts w:ascii="Calibri" w:eastAsia="Calibri" w:hAnsi="Calibri" w:cs="Calibri"/>
          <w:sz w:val="28"/>
          <w:szCs w:val="28"/>
        </w:rPr>
        <w:t>. Да, у этой городской скульптуры два названия. Первое, данное автором — "Воспоминание", а второе, народное — "Бабушка". Однако, если вы вдруг потеряетесь в поисках этой памятника, то спрашивайте именно "Бабушку», потому что под "Воспоминанием" ее здесь ма</w:t>
      </w:r>
      <w:r>
        <w:rPr>
          <w:rFonts w:ascii="Calibri" w:eastAsia="Calibri" w:hAnsi="Calibri" w:cs="Calibri"/>
          <w:sz w:val="28"/>
          <w:szCs w:val="28"/>
        </w:rPr>
        <w:t xml:space="preserve">ло кто знает. </w:t>
      </w:r>
    </w:p>
    <w:p w14:paraId="00000013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Скульптура бабушки была отлита из бронзы в Харькове, а после подарена Белгороду. По замыслу харьковских скульпторов композиция «Воспоминание» символизирует быстротечность нашей жизни. Представляет она собой - бабушку, сидящую на скамейке и в</w:t>
      </w:r>
      <w:r>
        <w:rPr>
          <w:rFonts w:ascii="Calibri" w:eastAsia="Calibri" w:hAnsi="Calibri" w:cs="Calibri"/>
          <w:sz w:val="28"/>
          <w:szCs w:val="28"/>
        </w:rPr>
        <w:t>яжущую чулок. Она о чем-то глубоко задумалась и навязала уже столько, что чулок будет впору целому великану! Так-как статуя была сделана в человеческий рост, если на бабушку смотреть издалека, то ее запросто можно принять за настоящую.</w:t>
      </w:r>
    </w:p>
    <w:p w14:paraId="00000014" w14:textId="77777777" w:rsidR="00642B0F" w:rsidRDefault="00C069FE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    </w:t>
      </w:r>
      <w:r>
        <w:rPr>
          <w:rFonts w:ascii="Calibri" w:eastAsia="Calibri" w:hAnsi="Calibri" w:cs="Calibri"/>
          <w:sz w:val="28"/>
          <w:szCs w:val="28"/>
          <w:highlight w:val="lightGray"/>
        </w:rPr>
        <w:t>(начинаем идти к</w:t>
      </w:r>
      <w:r>
        <w:rPr>
          <w:rFonts w:ascii="Calibri" w:eastAsia="Calibri" w:hAnsi="Calibri" w:cs="Calibri"/>
          <w:sz w:val="28"/>
          <w:szCs w:val="28"/>
          <w:highlight w:val="lightGray"/>
        </w:rPr>
        <w:t xml:space="preserve"> след объекту)</w:t>
      </w:r>
    </w:p>
    <w:p w14:paraId="00000015" w14:textId="77777777" w:rsidR="00642B0F" w:rsidRDefault="00C069FE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 Как вы могли заметить, композиция установлена в сквере, прямиком за драматическим театром им. Михаила Семёновича Щепкина, но скульптура не новая, она была установлена ещё в 2005 году. Её вес составляет триста килограмм, а сквер этот, носит </w:t>
      </w:r>
      <w:r>
        <w:rPr>
          <w:rFonts w:ascii="Calibri" w:eastAsia="Calibri" w:hAnsi="Calibri" w:cs="Calibri"/>
          <w:sz w:val="28"/>
          <w:szCs w:val="28"/>
        </w:rPr>
        <w:t xml:space="preserve">название – </w:t>
      </w:r>
      <w:r>
        <w:rPr>
          <w:rFonts w:ascii="Calibri" w:eastAsia="Calibri" w:hAnsi="Calibri" w:cs="Calibri"/>
          <w:b/>
          <w:sz w:val="28"/>
          <w:szCs w:val="28"/>
        </w:rPr>
        <w:t>Театральный.</w:t>
      </w:r>
    </w:p>
    <w:p w14:paraId="00000016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Появление всего этого комплекса связано с масштабной реконструкцией драматического театра. Здание театра было сдано в эксплуатацию в 1962 году 20 века. </w:t>
      </w:r>
      <w:r>
        <w:rPr>
          <w:rFonts w:ascii="Calibri" w:eastAsia="Calibri" w:hAnsi="Calibri" w:cs="Calibri"/>
          <w:sz w:val="28"/>
          <w:szCs w:val="28"/>
        </w:rPr>
        <w:t>Раньше, на его месте были газоны, окружающие театр сквера. В процессе реконструк</w:t>
      </w:r>
      <w:r>
        <w:rPr>
          <w:rFonts w:ascii="Calibri" w:eastAsia="Calibri" w:hAnsi="Calibri" w:cs="Calibri"/>
          <w:sz w:val="28"/>
          <w:szCs w:val="28"/>
        </w:rPr>
        <w:t xml:space="preserve">ции здание удлинилось, а в пристройке расположились служебные помещения и </w:t>
      </w:r>
      <w:r>
        <w:rPr>
          <w:rFonts w:ascii="Calibri" w:eastAsia="Calibri" w:hAnsi="Calibri" w:cs="Calibri"/>
          <w:sz w:val="28"/>
          <w:szCs w:val="28"/>
        </w:rPr>
        <w:lastRenderedPageBreak/>
        <w:t xml:space="preserve">ресторан "Театральный", сквер перед которым был красиво благоустроен. </w:t>
      </w:r>
    </w:p>
    <w:p w14:paraId="00000017" w14:textId="77777777" w:rsidR="00642B0F" w:rsidRDefault="00C069FE">
      <w:pPr>
        <w:ind w:firstLine="56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Фонтанный комплекс был возведён в 2001 году, а регулярную работу начал с весны 2002 года.</w:t>
      </w:r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Композиция собрана из</w:t>
      </w:r>
      <w:r>
        <w:rPr>
          <w:rFonts w:ascii="Calibri" w:eastAsia="Calibri" w:hAnsi="Calibri" w:cs="Calibri"/>
          <w:sz w:val="28"/>
          <w:szCs w:val="28"/>
        </w:rPr>
        <w:t xml:space="preserve"> трёх фонтанов - двух маленьких с бассейнами в виде окружности диаметром в 3 метра, и более крупного центрального. Его чаша имеет прямоугольную форму и два декоративных перекидных мостика. Отделка же сделана из искусственного камня.</w:t>
      </w:r>
    </w:p>
    <w:p w14:paraId="00000018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Фонтаны статические, им</w:t>
      </w:r>
      <w:r>
        <w:rPr>
          <w:rFonts w:ascii="Calibri" w:eastAsia="Calibri" w:hAnsi="Calibri" w:cs="Calibri"/>
          <w:sz w:val="28"/>
          <w:szCs w:val="28"/>
        </w:rPr>
        <w:t xml:space="preserve">еют одноцветную подсветку. Главной изюминкой служит интересная конструкция формирования струй в виде водяного шара. Изначально шары были установлены только на двух маленьких чашах, позже смонтированы и на большой. Из-за этой особенности у островка влаги и </w:t>
      </w:r>
      <w:r>
        <w:rPr>
          <w:rFonts w:ascii="Calibri" w:eastAsia="Calibri" w:hAnsi="Calibri" w:cs="Calibri"/>
          <w:sz w:val="28"/>
          <w:szCs w:val="28"/>
        </w:rPr>
        <w:t>прохлады в Театральном сквере появилось множество народных названий: "одуванчик", "ёжик", "шарик" и тому подобное.</w:t>
      </w:r>
    </w:p>
    <w:p w14:paraId="00000019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sz w:val="28"/>
          <w:szCs w:val="28"/>
        </w:rPr>
        <w:t>С появлением Театрального фонтана, этот сквер стал одним из самых популярных прогулочных мест среди молодёжи. Тёплыми летними вечерами на мно</w:t>
      </w:r>
      <w:r>
        <w:rPr>
          <w:rFonts w:ascii="Calibri" w:eastAsia="Calibri" w:hAnsi="Calibri" w:cs="Calibri"/>
          <w:sz w:val="28"/>
          <w:szCs w:val="28"/>
        </w:rPr>
        <w:t>гочисленных скамейках не бывает свободных мест. Особой любовью пользуется сквер у не-</w:t>
      </w:r>
      <w:proofErr w:type="spellStart"/>
      <w:r>
        <w:rPr>
          <w:rFonts w:ascii="Calibri" w:eastAsia="Calibri" w:hAnsi="Calibri" w:cs="Calibri"/>
          <w:sz w:val="28"/>
          <w:szCs w:val="28"/>
        </w:rPr>
        <w:t>попсовой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публики, здесь всегда собираются компании </w:t>
      </w:r>
      <w:proofErr w:type="spellStart"/>
      <w:r>
        <w:rPr>
          <w:rFonts w:ascii="Calibri" w:eastAsia="Calibri" w:hAnsi="Calibri" w:cs="Calibri"/>
          <w:sz w:val="28"/>
          <w:szCs w:val="28"/>
        </w:rPr>
        <w:t>скейтеров</w:t>
      </w:r>
      <w:proofErr w:type="spellEnd"/>
      <w:r>
        <w:rPr>
          <w:rFonts w:ascii="Calibri" w:eastAsia="Calibri" w:hAnsi="Calibri" w:cs="Calibri"/>
          <w:sz w:val="28"/>
          <w:szCs w:val="28"/>
        </w:rPr>
        <w:t>, роллеров, музыкальных фанатов, а также бывают слышны звуки гитары, скрипки или баян.</w:t>
      </w:r>
    </w:p>
    <w:p w14:paraId="0000001A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  <w:highlight w:val="lightGray"/>
        </w:rPr>
      </w:pPr>
      <w:r>
        <w:rPr>
          <w:rFonts w:ascii="Calibri" w:eastAsia="Calibri" w:hAnsi="Calibri" w:cs="Calibri"/>
          <w:sz w:val="28"/>
          <w:szCs w:val="28"/>
          <w:highlight w:val="lightGray"/>
        </w:rPr>
        <w:t>А мы пройдём дальше, к следующему объекту…</w:t>
      </w:r>
    </w:p>
    <w:p w14:paraId="0000001B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  <w:highlight w:val="lightGray"/>
        </w:rPr>
      </w:pPr>
      <w:r>
        <w:rPr>
          <w:rFonts w:ascii="Calibri" w:eastAsia="Calibri" w:hAnsi="Calibri" w:cs="Calibri"/>
          <w:sz w:val="28"/>
          <w:szCs w:val="28"/>
          <w:highlight w:val="lightGray"/>
        </w:rPr>
        <w:t xml:space="preserve">(переходим к фонтану Мальчик с </w:t>
      </w:r>
      <w:proofErr w:type="spellStart"/>
      <w:r>
        <w:rPr>
          <w:rFonts w:ascii="Calibri" w:eastAsia="Calibri" w:hAnsi="Calibri" w:cs="Calibri"/>
          <w:sz w:val="28"/>
          <w:szCs w:val="28"/>
          <w:highlight w:val="lightGray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  <w:highlight w:val="lightGray"/>
        </w:rPr>
        <w:t xml:space="preserve">, </w:t>
      </w:r>
      <w:r>
        <w:rPr>
          <w:rFonts w:ascii="Calibri" w:eastAsia="Calibri" w:hAnsi="Calibri" w:cs="Calibri"/>
          <w:b/>
          <w:i/>
          <w:sz w:val="28"/>
          <w:szCs w:val="28"/>
          <w:highlight w:val="lightGray"/>
        </w:rPr>
        <w:t>можем обратить внимание на мемориал «Вечный огонь»</w:t>
      </w:r>
      <w:r>
        <w:rPr>
          <w:rFonts w:ascii="Calibri" w:eastAsia="Calibri" w:hAnsi="Calibri" w:cs="Calibri"/>
          <w:sz w:val="28"/>
          <w:szCs w:val="28"/>
          <w:highlight w:val="lightGray"/>
        </w:rPr>
        <w:t>)</w:t>
      </w:r>
    </w:p>
    <w:p w14:paraId="0000001C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 xml:space="preserve">Попрошу обратить внимание на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данный  мемориал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, носящий название - «Вечный огонь»</w:t>
      </w:r>
      <w:r>
        <w:rPr>
          <w:rFonts w:ascii="Calibri" w:eastAsia="Calibri" w:hAnsi="Calibri" w:cs="Calibri"/>
          <w:color w:val="000000"/>
          <w:highlight w:val="lightGray"/>
        </w:rPr>
        <w:t xml:space="preserve"> . </w:t>
      </w: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Он был открыт 5 августа 1959 года, в память о погибших борцах за Советскую власть и с фашистскими захватчиками в 1941 -1943 годах.</w:t>
      </w:r>
    </w:p>
    <w:p w14:paraId="0000001D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Мемориальный комплекс включает в себя братскую могилу с вечным огнем и ансамбль скульптур. Братская могила оборудована мемори</w:t>
      </w: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альными плитами с именами погибших, всего – 167 человек. Последние захоронения произвели здесь в конце октября 1943 года. Это были воины, погибшие при тушении пожара, который возник при налете вражеской авиации на станцию Белгород в ночь с 25 на 26 октября</w:t>
      </w: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.</w:t>
      </w:r>
    </w:p>
    <w:p w14:paraId="0000001E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В центре братской могилы установлена скульптурная композиция «Скорбящая мать». Авторы изобразили фигуры женщины и ребенка, держащего в руках венок, на ленте которого написано: «Слава Героям!». У подножия памятника горит Вечный огонь.</w:t>
      </w:r>
    </w:p>
    <w:p w14:paraId="0000001F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>Также в мемориальный</w:t>
      </w: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t xml:space="preserve"> комплекс входят две высокие стелы, высеченные из известняка. На них изображены фигуры воина и </w:t>
      </w:r>
      <w:r>
        <w:rPr>
          <w:rFonts w:ascii="Calibri" w:eastAsia="Calibri" w:hAnsi="Calibri" w:cs="Calibri"/>
          <w:color w:val="000000"/>
          <w:sz w:val="28"/>
          <w:szCs w:val="28"/>
          <w:highlight w:val="lightGray"/>
        </w:rPr>
        <w:lastRenderedPageBreak/>
        <w:t>рабочего, преклонившие знамена в знак скорби о погибших товарищах.</w:t>
      </w:r>
    </w:p>
    <w:p w14:paraId="00000020" w14:textId="77777777" w:rsidR="00642B0F" w:rsidRDefault="00642B0F">
      <w:pPr>
        <w:ind w:firstLine="42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21" w14:textId="77777777" w:rsidR="00642B0F" w:rsidRDefault="00C069FE">
      <w:pPr>
        <w:ind w:firstLine="426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А сейчас, мы подходим к ещё одному необычному фонтану, на месте которого, ранее, планировалос</w:t>
      </w:r>
      <w:r>
        <w:rPr>
          <w:rFonts w:ascii="Calibri" w:eastAsia="Calibri" w:hAnsi="Calibri" w:cs="Calibri"/>
          <w:sz w:val="28"/>
          <w:szCs w:val="28"/>
        </w:rPr>
        <w:t xml:space="preserve">ь воссоздание совершенно другого, но в следствии производства, копия оказалась не совсем точной и вместо «Девочки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>» городу подарили – «</w:t>
      </w:r>
      <w:r>
        <w:rPr>
          <w:rFonts w:ascii="Calibri" w:eastAsia="Calibri" w:hAnsi="Calibri" w:cs="Calibri"/>
          <w:b/>
          <w:sz w:val="28"/>
          <w:szCs w:val="28"/>
        </w:rPr>
        <w:t>Мальчика с гусем».</w:t>
      </w:r>
    </w:p>
    <w:p w14:paraId="00000022" w14:textId="77777777" w:rsidR="00642B0F" w:rsidRDefault="00C069FE">
      <w:pPr>
        <w:ind w:firstLine="42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Автором скульптуры мальчика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>, выступил заслуженный художник России Анатолий Шишков, хоро</w:t>
      </w:r>
      <w:r>
        <w:rPr>
          <w:rFonts w:ascii="Calibri" w:eastAsia="Calibri" w:hAnsi="Calibri" w:cs="Calibri"/>
          <w:sz w:val="28"/>
          <w:szCs w:val="28"/>
        </w:rPr>
        <w:t>шо известный белгородцам другими своими работами, он стремился приблизить скульптуру мальчика к образу девочки и сделать их в единой стилистике:</w:t>
      </w:r>
    </w:p>
    <w:p w14:paraId="00000023" w14:textId="77777777" w:rsidR="00642B0F" w:rsidRDefault="00C069FE">
      <w:pPr>
        <w:ind w:firstLine="42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«Но они вышли не полностью одинаковые: здесь мальчик, там девочка, там гусята маленькие, а здесь – уже подросли</w:t>
      </w:r>
      <w:r>
        <w:rPr>
          <w:rFonts w:ascii="Calibri" w:eastAsia="Calibri" w:hAnsi="Calibri" w:cs="Calibri"/>
          <w:sz w:val="28"/>
          <w:szCs w:val="28"/>
        </w:rPr>
        <w:t>.»</w:t>
      </w:r>
    </w:p>
    <w:p w14:paraId="00000024" w14:textId="77777777" w:rsidR="00642B0F" w:rsidRDefault="00C069FE">
      <w:pPr>
        <w:ind w:firstLine="42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Фонтан «Мальчика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>» установили в историческом месте: в 1950-е годы здесь же находился другой городской фонтан в виде чаши, реплика которого сейчас стоит в сквере у городского кафе «Орион».</w:t>
      </w:r>
    </w:p>
    <w:p w14:paraId="00000025" w14:textId="77777777" w:rsidR="00642B0F" w:rsidRDefault="00C069FE">
      <w:pPr>
        <w:ind w:firstLine="42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Стоимость фонтана достигла 17 мил. рублей. В День города б</w:t>
      </w:r>
      <w:r>
        <w:rPr>
          <w:rFonts w:ascii="Calibri" w:eastAsia="Calibri" w:hAnsi="Calibri" w:cs="Calibri"/>
          <w:sz w:val="28"/>
          <w:szCs w:val="28"/>
        </w:rPr>
        <w:t>елгородцы и гости города с удовольствием фотографировались с новым городским объектом.</w:t>
      </w:r>
    </w:p>
    <w:p w14:paraId="00000026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Сам проект фонтана начали реализовывать в мае 2020 года, а работы вели чуть больше двух месяцев. Фонтан был сделан из натурального гранита, скульптура из бронзы, а насос</w:t>
      </w:r>
      <w:r>
        <w:rPr>
          <w:rFonts w:ascii="Calibri" w:eastAsia="Calibri" w:hAnsi="Calibri" w:cs="Calibri"/>
          <w:sz w:val="28"/>
          <w:szCs w:val="28"/>
        </w:rPr>
        <w:t>ное оборудование было получено от ведущих поставщиков мира».</w:t>
      </w:r>
    </w:p>
    <w:p w14:paraId="00000027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Что касается оригинального фонтана «Девочки с гусем» на аллее Свято-Троицкого бульвара, то он был построен в 1953 году по типовому проекту, который использовали во многих городах СССР. В центре к</w:t>
      </w:r>
      <w:r>
        <w:rPr>
          <w:rFonts w:ascii="Calibri" w:eastAsia="Calibri" w:hAnsi="Calibri" w:cs="Calibri"/>
          <w:sz w:val="28"/>
          <w:szCs w:val="28"/>
        </w:rPr>
        <w:t>омпозиции размещалась фигура маленькой девочки в шортах, которая прижимала к себе гусенка, а вокруг, в угрожающих позах, помещались три гуся. К сожалению, фигуры взрослых птиц со временем разрушились, и девочка с гусенком много лет стояла одна. Фонтан прод</w:t>
      </w:r>
      <w:r>
        <w:rPr>
          <w:rFonts w:ascii="Calibri" w:eastAsia="Calibri" w:hAnsi="Calibri" w:cs="Calibri"/>
          <w:sz w:val="28"/>
          <w:szCs w:val="28"/>
        </w:rPr>
        <w:t xml:space="preserve">олжал действовать, время от времени девочку красили, пока в 2019 году, мэрия Белгорода не заявила, что фонтан «Девочки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>» технически устарел и нуждается в обновлении. Главный художник Белгорода Тарас Костенко обещал близко к оригиналу воссоздать скул</w:t>
      </w:r>
      <w:r>
        <w:rPr>
          <w:rFonts w:ascii="Calibri" w:eastAsia="Calibri" w:hAnsi="Calibri" w:cs="Calibri"/>
          <w:sz w:val="28"/>
          <w:szCs w:val="28"/>
        </w:rPr>
        <w:t>ьптуру девочки с гусем, но уже из бронзы, а не бетона, как это было в советское время, и добавить «красивую подсветку».</w:t>
      </w:r>
    </w:p>
    <w:p w14:paraId="00000028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В день открытия памятника также сообщили, что «оригинал» «Девочки с гусенком» мэрия намерена была убрать со Свято-Троицкого бульвара, но</w:t>
      </w:r>
      <w:r>
        <w:rPr>
          <w:rFonts w:ascii="Calibri" w:eastAsia="Calibri" w:hAnsi="Calibri" w:cs="Calibri"/>
          <w:sz w:val="28"/>
          <w:szCs w:val="28"/>
        </w:rPr>
        <w:t xml:space="preserve"> теперь решила оставить.</w:t>
      </w:r>
    </w:p>
    <w:p w14:paraId="00000029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С тех пор, сквер, в котором расположен «Мальчик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», является одним из самых любимых гостями и горожанами мест в </w:t>
      </w:r>
      <w:r>
        <w:rPr>
          <w:rFonts w:ascii="Calibri" w:eastAsia="Calibri" w:hAnsi="Calibri" w:cs="Calibri"/>
          <w:sz w:val="28"/>
          <w:szCs w:val="28"/>
        </w:rPr>
        <w:lastRenderedPageBreak/>
        <w:t>городе Белгороде. До революции эта улица считалась центральной, а потом получила название «проспект Ленина». В 20</w:t>
      </w:r>
      <w:r>
        <w:rPr>
          <w:rFonts w:ascii="Calibri" w:eastAsia="Calibri" w:hAnsi="Calibri" w:cs="Calibri"/>
          <w:sz w:val="28"/>
          <w:szCs w:val="28"/>
        </w:rPr>
        <w:t>04 году проспект был разделён, и одна из его частей вновь стала называться Свято-Троицким бульваром.</w:t>
      </w:r>
    </w:p>
    <w:p w14:paraId="0000002A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highlight w:val="lightGray"/>
        </w:rPr>
        <w:t>(начинаем идти к след объекту)</w:t>
      </w:r>
      <w:r>
        <w:rPr>
          <w:rFonts w:ascii="Calibri" w:eastAsia="Calibri" w:hAnsi="Calibri" w:cs="Calibri"/>
          <w:sz w:val="28"/>
          <w:szCs w:val="28"/>
        </w:rPr>
        <w:t xml:space="preserve"> </w:t>
      </w:r>
    </w:p>
    <w:p w14:paraId="0000002B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Ещё, на территории Свято-Троицкого бульвара расположены Белгородская и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Старооскольская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епархии. </w:t>
      </w:r>
    </w:p>
    <w:p w14:paraId="0000002C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Существует 3 даты основания епископальной кафедры в Белгороде — первый раз ее основали в 992 году, но сразу же после этого город уничтожили татары и всякая православная жизнь прекратилась там на долгие 6 веков. Второй датой основания считается 1657 год, ко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гда Патриарх Руси Никон учредил кафедру епископа и назначил на нее митрополит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Сарский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Питирим.</w:t>
      </w:r>
    </w:p>
    <w:p w14:paraId="0000002D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Однако он выполнял работу помощника патриарха и желал занять его место, поэтому отказался ехать на южную границу. Без епископа кафедра существовать не могла, поэ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тому только через 10 лет в 1667 году Московским Собором там была учреждена кафедра архиепископа и начала свою деятельность Белгородская епархия под руководством митрополита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Иоакима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.</w:t>
      </w:r>
    </w:p>
    <w:p w14:paraId="0000002E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Важность территориального размещения епархии ставило ее наравне с митропол</w:t>
      </w:r>
      <w:r>
        <w:rPr>
          <w:rFonts w:ascii="Calibri" w:eastAsia="Calibri" w:hAnsi="Calibri" w:cs="Calibri"/>
          <w:color w:val="000000"/>
          <w:sz w:val="28"/>
          <w:szCs w:val="28"/>
        </w:rPr>
        <w:t>ией, поэтому все ее епископы именовались митрополитами.</w:t>
      </w:r>
    </w:p>
    <w:p w14:paraId="0000002F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Изначально управляемая митрополитом территория была в 10 раз больше, нежели сегодня. Границы епархии были открыты на юг и включали 37 городов и 542 церкви к 1669 году. За все время существования кафед</w:t>
      </w:r>
      <w:r>
        <w:rPr>
          <w:rFonts w:ascii="Calibri" w:eastAsia="Calibri" w:hAnsi="Calibri" w:cs="Calibri"/>
          <w:color w:val="000000"/>
          <w:sz w:val="28"/>
          <w:szCs w:val="28"/>
        </w:rPr>
        <w:t>ры епископа тут были открыты более 30 монастырей, 500 храмов и 8 православных школ.</w:t>
      </w:r>
    </w:p>
    <w:p w14:paraId="00000030" w14:textId="77777777" w:rsidR="00642B0F" w:rsidRDefault="00C069FE">
      <w:pPr>
        <w:ind w:firstLine="420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До революции же на этом месте располагался мужской монастырь Святой Троицы.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</w:rPr>
        <w:t>По этому</w:t>
      </w:r>
      <w:proofErr w:type="gramEnd"/>
      <w:r>
        <w:rPr>
          <w:rFonts w:ascii="Calibri" w:eastAsia="Calibri" w:hAnsi="Calibri" w:cs="Calibri"/>
          <w:color w:val="000000"/>
          <w:sz w:val="28"/>
          <w:szCs w:val="28"/>
        </w:rPr>
        <w:t>, собственно, улицу и назвали Свято-Троицкий бульвар.</w:t>
      </w:r>
    </w:p>
    <w:p w14:paraId="00000031" w14:textId="77777777" w:rsidR="00642B0F" w:rsidRDefault="00642B0F">
      <w:pPr>
        <w:ind w:firstLine="42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32" w14:textId="77777777" w:rsidR="00642B0F" w:rsidRDefault="00642B0F">
      <w:pPr>
        <w:ind w:firstLine="42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33" w14:textId="77777777" w:rsidR="00642B0F" w:rsidRDefault="00642B0F">
      <w:pPr>
        <w:ind w:firstLine="420"/>
        <w:rPr>
          <w:rFonts w:ascii="Calibri" w:eastAsia="Calibri" w:hAnsi="Calibri" w:cs="Calibri"/>
          <w:color w:val="FF0000"/>
          <w:sz w:val="28"/>
          <w:szCs w:val="28"/>
        </w:rPr>
      </w:pPr>
    </w:p>
    <w:p w14:paraId="00000034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Сейчас же, перед вами - совреме</w:t>
      </w:r>
      <w:r>
        <w:rPr>
          <w:rFonts w:ascii="Calibri" w:eastAsia="Calibri" w:hAnsi="Calibri" w:cs="Calibri"/>
          <w:sz w:val="28"/>
          <w:szCs w:val="28"/>
        </w:rPr>
        <w:t xml:space="preserve">нная благоустроенная улица с уютными зонами отдыха. Многие помнят, что на данной территории ранее находился кинотеатр «Родина», но он был снесён. Благодаря усилиям, вместо обветшавшего здания разбили сквер, названный </w:t>
      </w:r>
      <w:proofErr w:type="spellStart"/>
      <w:r>
        <w:rPr>
          <w:rFonts w:ascii="Calibri" w:eastAsia="Calibri" w:hAnsi="Calibri" w:cs="Calibri"/>
          <w:sz w:val="28"/>
          <w:szCs w:val="28"/>
        </w:rPr>
        <w:t>Иосафовским</w:t>
      </w:r>
      <w:proofErr w:type="spellEnd"/>
      <w:r>
        <w:rPr>
          <w:rFonts w:ascii="Calibri" w:eastAsia="Calibri" w:hAnsi="Calibri" w:cs="Calibri"/>
          <w:sz w:val="28"/>
          <w:szCs w:val="28"/>
        </w:rPr>
        <w:t>.</w:t>
      </w:r>
    </w:p>
    <w:p w14:paraId="00000035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Старые постройки же приобр</w:t>
      </w:r>
      <w:r>
        <w:rPr>
          <w:rFonts w:ascii="Calibri" w:eastAsia="Calibri" w:hAnsi="Calibri" w:cs="Calibri"/>
          <w:sz w:val="28"/>
          <w:szCs w:val="28"/>
        </w:rPr>
        <w:t xml:space="preserve">ели не только новый облик, но и назначение. </w:t>
      </w:r>
    </w:p>
    <w:p w14:paraId="00000036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В 70-80 года двадцатого века, зелёный и уютный сквер был невероятно популярен у молодёжи, здесь собирались целыми </w:t>
      </w:r>
      <w:r>
        <w:rPr>
          <w:rFonts w:ascii="Calibri" w:eastAsia="Calibri" w:hAnsi="Calibri" w:cs="Calibri"/>
          <w:sz w:val="28"/>
          <w:szCs w:val="28"/>
        </w:rPr>
        <w:lastRenderedPageBreak/>
        <w:t>группами и отдыхали, гуляли или проводили время за разговорами.</w:t>
      </w:r>
    </w:p>
    <w:p w14:paraId="00000037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Так же здесь всегда было много детей, так как в Советском Союзе мультфильмы показывали утром в выходные, а телефонов и компьютеров не было, практически все свободное от учебы время дети проводили здесь на улице. Ребята сидели по домам, разве что, в лютые м</w:t>
      </w:r>
      <w:r>
        <w:rPr>
          <w:rFonts w:ascii="Calibri" w:eastAsia="Calibri" w:hAnsi="Calibri" w:cs="Calibri"/>
          <w:sz w:val="28"/>
          <w:szCs w:val="28"/>
        </w:rPr>
        <w:t>орозы. Даже дождь был не помехой для прогулки — если устали мерить лужи во дворе, то школьники располагались на лестничных клетках и играли в различные игры.</w:t>
      </w:r>
    </w:p>
    <w:p w14:paraId="00000038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Одной из самых распространённых и привычных игр детства были – классики. Для "Классиков" асфальт в</w:t>
      </w:r>
      <w:r>
        <w:rPr>
          <w:rFonts w:ascii="Calibri" w:eastAsia="Calibri" w:hAnsi="Calibri" w:cs="Calibri"/>
          <w:sz w:val="28"/>
          <w:szCs w:val="28"/>
        </w:rPr>
        <w:t>о дворе расчерчивали мелом на квадратики — где-то рисовали дорожку из одиночных и двойных, а у кого-то были приняты "классы" в виде дорожки 2х5. Непременный атрибут — битка, похожая чем-то на шайбу, но в реальной жизни это были или набитые чем-то тяжелым ж</w:t>
      </w:r>
      <w:r>
        <w:rPr>
          <w:rFonts w:ascii="Calibri" w:eastAsia="Calibri" w:hAnsi="Calibri" w:cs="Calibri"/>
          <w:sz w:val="28"/>
          <w:szCs w:val="28"/>
        </w:rPr>
        <w:t xml:space="preserve">естяные банки, или полиэтиленовые крышки, заполненные внутри пластилином, на которые сверху плотно надевалась </w:t>
      </w:r>
      <w:proofErr w:type="spellStart"/>
      <w:r>
        <w:rPr>
          <w:rFonts w:ascii="Calibri" w:eastAsia="Calibri" w:hAnsi="Calibri" w:cs="Calibri"/>
          <w:sz w:val="28"/>
          <w:szCs w:val="28"/>
        </w:rPr>
        <w:t>закруточная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жестяная крышка. Прыгая на одной ноге, надо было толкать битку "из класса в класс" (из квадрата в квадрат), чтобы она не вылетела за г</w:t>
      </w:r>
      <w:r>
        <w:rPr>
          <w:rFonts w:ascii="Calibri" w:eastAsia="Calibri" w:hAnsi="Calibri" w:cs="Calibri"/>
          <w:sz w:val="28"/>
          <w:szCs w:val="28"/>
        </w:rPr>
        <w:t>раницы и не угодила на линию. Наступать ногой на линию тоже было нельзя. Прошел первый раунд успешно — кидаешь битку на цифру 2 и прыгаешь к ней, далее все так же.</w:t>
      </w:r>
    </w:p>
    <w:p w14:paraId="00000039" w14:textId="77777777" w:rsidR="00642B0F" w:rsidRDefault="00C069FE">
      <w:pPr>
        <w:ind w:firstLine="42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Среди девочек была распространена игра в «</w:t>
      </w:r>
      <w:proofErr w:type="spellStart"/>
      <w:r>
        <w:rPr>
          <w:rFonts w:ascii="Calibri" w:eastAsia="Calibri" w:hAnsi="Calibri" w:cs="Calibri"/>
          <w:sz w:val="28"/>
          <w:szCs w:val="28"/>
        </w:rPr>
        <w:t>Резиночки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». Игра в </w:t>
      </w:r>
      <w:proofErr w:type="spellStart"/>
      <w:r>
        <w:rPr>
          <w:rFonts w:ascii="Calibri" w:eastAsia="Calibri" w:hAnsi="Calibri" w:cs="Calibri"/>
          <w:sz w:val="28"/>
          <w:szCs w:val="28"/>
        </w:rPr>
        <w:t>резиночку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на ногах — была замеч</w:t>
      </w:r>
      <w:r>
        <w:rPr>
          <w:rFonts w:ascii="Calibri" w:eastAsia="Calibri" w:hAnsi="Calibri" w:cs="Calibri"/>
          <w:sz w:val="28"/>
          <w:szCs w:val="28"/>
        </w:rPr>
        <w:t>ательным способом активного времяпровождения с пользой для здоровья. Имея китайское происхождение, игра стала популярной во всем мире, изначально она называлась «</w:t>
      </w:r>
      <w:proofErr w:type="spellStart"/>
      <w:r>
        <w:rPr>
          <w:rFonts w:ascii="Calibri" w:eastAsia="Calibri" w:hAnsi="Calibri" w:cs="Calibri"/>
          <w:sz w:val="28"/>
          <w:szCs w:val="28"/>
        </w:rPr>
        <w:t>пинь-инь</w:t>
      </w:r>
      <w:proofErr w:type="spellEnd"/>
      <w:r>
        <w:rPr>
          <w:rFonts w:ascii="Calibri" w:eastAsia="Calibri" w:hAnsi="Calibri" w:cs="Calibri"/>
          <w:sz w:val="28"/>
          <w:szCs w:val="28"/>
        </w:rPr>
        <w:t>». В азиатских странах принято во время прыжков задавать себе ритм специальными считал</w:t>
      </w:r>
      <w:r>
        <w:rPr>
          <w:rFonts w:ascii="Calibri" w:eastAsia="Calibri" w:hAnsi="Calibri" w:cs="Calibri"/>
          <w:sz w:val="28"/>
          <w:szCs w:val="28"/>
        </w:rPr>
        <w:t>ками или песенками. В детском саду игру можно использовать, как способ обучения дошкольников порядковому счету. Детская игра, заключалась в прыжках через узкую двойную верёвку или резинку, натянутую на различной высоте. В неё можно было играть как вчетверо</w:t>
      </w:r>
      <w:r>
        <w:rPr>
          <w:rFonts w:ascii="Calibri" w:eastAsia="Calibri" w:hAnsi="Calibri" w:cs="Calibri"/>
          <w:sz w:val="28"/>
          <w:szCs w:val="28"/>
        </w:rPr>
        <w:t>м, так в одиночку.</w:t>
      </w:r>
    </w:p>
    <w:p w14:paraId="0000003A" w14:textId="77777777" w:rsidR="00642B0F" w:rsidRDefault="00C069FE">
      <w:pPr>
        <w:widowControl/>
        <w:jc w:val="left"/>
        <w:rPr>
          <w:rFonts w:ascii="Calibri" w:eastAsia="Calibri" w:hAnsi="Calibri" w:cs="Calibri"/>
          <w:color w:val="FF0000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Продолжая нашу экскурсию дальше, мы приближаемся к следующему месту, где можно хорошо провести время и отдохнуть от всякой суеты, этим местом является – </w:t>
      </w:r>
      <w:r>
        <w:rPr>
          <w:rFonts w:ascii="Calibri" w:eastAsia="Calibri" w:hAnsi="Calibri" w:cs="Calibri"/>
          <w:b/>
          <w:sz w:val="28"/>
          <w:szCs w:val="28"/>
        </w:rPr>
        <w:t>Арбат.</w:t>
      </w:r>
    </w:p>
    <w:p w14:paraId="0000003B" w14:textId="77777777" w:rsidR="00642B0F" w:rsidRDefault="00C069FE">
      <w:pPr>
        <w:ind w:firstLine="4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Если вы ищите место, где концентрируется творчество, то вам определённо сюда.</w:t>
      </w:r>
      <w:r>
        <w:rPr>
          <w:rFonts w:ascii="Calibri" w:eastAsia="Calibri" w:hAnsi="Calibri" w:cs="Calibri"/>
          <w:sz w:val="28"/>
          <w:szCs w:val="28"/>
        </w:rPr>
        <w:t xml:space="preserve"> Самородки и ценители талантов, </w:t>
      </w:r>
      <w:proofErr w:type="spellStart"/>
      <w:r>
        <w:rPr>
          <w:rFonts w:ascii="Calibri" w:eastAsia="Calibri" w:hAnsi="Calibri" w:cs="Calibri"/>
          <w:sz w:val="28"/>
          <w:szCs w:val="28"/>
        </w:rPr>
        <w:t>инноваторы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и просто интересные люди - здесь каждый найдет место и занятие по душе.</w:t>
      </w:r>
    </w:p>
    <w:p w14:paraId="0000003C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Появился Арбат относительно недавно, в 2016 году, когда пешеходную зону переоборудовали в улицу 50-летия Белгородской области. Здесь появилас</w:t>
      </w:r>
      <w:r>
        <w:rPr>
          <w:rFonts w:ascii="Calibri" w:eastAsia="Calibri" w:hAnsi="Calibri" w:cs="Calibri"/>
          <w:sz w:val="28"/>
          <w:szCs w:val="28"/>
        </w:rPr>
        <w:t xml:space="preserve">ь новая плитка, огромные газоны с </w:t>
      </w:r>
      <w:r>
        <w:rPr>
          <w:rFonts w:ascii="Calibri" w:eastAsia="Calibri" w:hAnsi="Calibri" w:cs="Calibri"/>
          <w:sz w:val="28"/>
          <w:szCs w:val="28"/>
        </w:rPr>
        <w:lastRenderedPageBreak/>
        <w:t>декоративными деревьями, кованые фонари, стилизованные под старину, скамейки для отдыха, а недалеко от улицы открылись уютные кафе.</w:t>
      </w:r>
    </w:p>
    <w:p w14:paraId="0000003D" w14:textId="77777777" w:rsidR="00642B0F" w:rsidRDefault="00C069FE">
      <w:pPr>
        <w:ind w:firstLine="56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Над обустройством пешеходной зоны трудились лучшие архитекторы, дизайнеры и флористы город</w:t>
      </w:r>
      <w:r>
        <w:rPr>
          <w:rFonts w:ascii="Calibri" w:eastAsia="Calibri" w:hAnsi="Calibri" w:cs="Calibri"/>
          <w:sz w:val="28"/>
          <w:szCs w:val="28"/>
        </w:rPr>
        <w:t>а, благодаря которым здесь переплетаются славные традиции прошлого и новаторские современные решения.</w:t>
      </w:r>
    </w:p>
    <w:p w14:paraId="0000003E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Белгородский Арбат стал популярным местом для отдыха и площадкой для проведения массовых мероприятий, концертов, выставок под открытым небом и фестивалей.</w:t>
      </w:r>
      <w:r>
        <w:rPr>
          <w:rFonts w:ascii="Calibri" w:eastAsia="Calibri" w:hAnsi="Calibri" w:cs="Calibri"/>
          <w:sz w:val="28"/>
          <w:szCs w:val="28"/>
        </w:rPr>
        <w:t xml:space="preserve"> Самые яркие события, которые прошли на улице, – Фестиваль уличных артистов и выставка репродукций картин из Русского музея.</w:t>
      </w:r>
    </w:p>
    <w:p w14:paraId="0000003F" w14:textId="77777777" w:rsidR="00642B0F" w:rsidRDefault="00642B0F">
      <w:pPr>
        <w:ind w:firstLine="560"/>
        <w:rPr>
          <w:rFonts w:ascii="Calibri" w:eastAsia="Calibri" w:hAnsi="Calibri" w:cs="Calibri"/>
          <w:sz w:val="28"/>
          <w:szCs w:val="28"/>
        </w:rPr>
      </w:pPr>
    </w:p>
    <w:p w14:paraId="00000040" w14:textId="77777777" w:rsidR="00642B0F" w:rsidRDefault="00C069FE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А сейчас, наша экскурсия подходит к концу, поэтому я предлагаю вам небольшую викторину! Проверим, как же хорошо вы меня слушали!</w:t>
      </w:r>
    </w:p>
    <w:p w14:paraId="00000041" w14:textId="77777777" w:rsidR="00642B0F" w:rsidRDefault="00C069FE">
      <w:r>
        <w:rPr>
          <w:rFonts w:ascii="Calibri" w:eastAsia="Calibri" w:hAnsi="Calibri" w:cs="Calibri"/>
          <w:sz w:val="28"/>
          <w:szCs w:val="28"/>
          <w:u w:val="single"/>
        </w:rPr>
        <w:t>(</w:t>
      </w:r>
      <w:r>
        <w:rPr>
          <w:rFonts w:ascii="Calibri" w:eastAsia="Calibri" w:hAnsi="Calibri" w:cs="Calibri"/>
          <w:sz w:val="28"/>
          <w:szCs w:val="28"/>
          <w:u w:val="single"/>
        </w:rPr>
        <w:t>Проводим</w:t>
      </w:r>
      <w:r>
        <w:rPr>
          <w:rFonts w:ascii="Calibri" w:eastAsia="Calibri" w:hAnsi="Calibri" w:cs="Calibri"/>
          <w:color w:val="C00000"/>
          <w:sz w:val="28"/>
          <w:szCs w:val="28"/>
          <w:u w:val="single"/>
        </w:rPr>
        <w:t xml:space="preserve"> </w:t>
      </w:r>
      <w:r>
        <w:rPr>
          <w:rFonts w:ascii="Calibri" w:eastAsia="Calibri" w:hAnsi="Calibri" w:cs="Calibri"/>
          <w:sz w:val="28"/>
          <w:szCs w:val="28"/>
          <w:u w:val="single"/>
        </w:rPr>
        <w:t>викторину)</w:t>
      </w:r>
      <w:r>
        <w:t xml:space="preserve"> </w:t>
      </w:r>
    </w:p>
    <w:p w14:paraId="00000042" w14:textId="77777777" w:rsidR="00642B0F" w:rsidRDefault="00C069FE">
      <w:pPr>
        <w:jc w:val="center"/>
        <w:rPr>
          <w:rFonts w:ascii="Calibri" w:eastAsia="Calibri" w:hAnsi="Calibri" w:cs="Calibri"/>
          <w:b/>
          <w:sz w:val="32"/>
          <w:szCs w:val="32"/>
          <w:u w:val="single"/>
        </w:rPr>
      </w:pPr>
      <w:r>
        <w:rPr>
          <w:rFonts w:ascii="Calibri" w:eastAsia="Calibri" w:hAnsi="Calibri" w:cs="Calibri"/>
          <w:b/>
          <w:sz w:val="32"/>
          <w:szCs w:val="32"/>
          <w:u w:val="single"/>
        </w:rPr>
        <w:t>Викторина</w:t>
      </w:r>
    </w:p>
    <w:p w14:paraId="00000043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1.</w:t>
      </w:r>
      <w:r>
        <w:rPr>
          <w:rFonts w:ascii="Calibri" w:eastAsia="Calibri" w:hAnsi="Calibri" w:cs="Calibri"/>
          <w:sz w:val="28"/>
          <w:szCs w:val="28"/>
        </w:rPr>
        <w:t xml:space="preserve"> Какое было второе название скульптуры «Бабушка»? </w:t>
      </w:r>
      <w:r>
        <w:rPr>
          <w:rFonts w:ascii="Calibri" w:eastAsia="Calibri" w:hAnsi="Calibri" w:cs="Calibri"/>
          <w:i/>
          <w:sz w:val="28"/>
          <w:szCs w:val="28"/>
          <w:highlight w:val="lightGray"/>
        </w:rPr>
        <w:t>(«Воспоминание»)</w:t>
      </w:r>
    </w:p>
    <w:p w14:paraId="00000044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2.</w:t>
      </w:r>
      <w:r>
        <w:rPr>
          <w:rFonts w:ascii="Calibri" w:eastAsia="Calibri" w:hAnsi="Calibri" w:cs="Calibri"/>
          <w:sz w:val="28"/>
          <w:szCs w:val="28"/>
        </w:rPr>
        <w:t xml:space="preserve"> Как назывался фонтан, на месте которого когда-то был источник, дававший воду женскому монастырю Рождества Богородицы? </w:t>
      </w:r>
    </w:p>
    <w:p w14:paraId="00000045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(Фонтан «Пасхальный»)</w:t>
      </w:r>
    </w:p>
    <w:p w14:paraId="00000046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3.</w:t>
      </w:r>
      <w:r>
        <w:rPr>
          <w:rFonts w:ascii="Calibri" w:eastAsia="Calibri" w:hAnsi="Calibri" w:cs="Calibri"/>
          <w:sz w:val="28"/>
          <w:szCs w:val="28"/>
        </w:rPr>
        <w:t xml:space="preserve"> К какой скульптуре пытались приблизить «Мальчика с </w:t>
      </w:r>
      <w:proofErr w:type="spellStart"/>
      <w:r>
        <w:rPr>
          <w:rFonts w:ascii="Calibri" w:eastAsia="Calibri" w:hAnsi="Calibri" w:cs="Calibri"/>
          <w:sz w:val="28"/>
          <w:szCs w:val="28"/>
        </w:rPr>
        <w:t>гусём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»? </w:t>
      </w:r>
      <w:r>
        <w:rPr>
          <w:rFonts w:ascii="Calibri" w:eastAsia="Calibri" w:hAnsi="Calibri" w:cs="Calibri"/>
          <w:i/>
          <w:sz w:val="28"/>
          <w:szCs w:val="28"/>
          <w:highlight w:val="lightGray"/>
        </w:rPr>
        <w:t xml:space="preserve">(Девочка с </w:t>
      </w:r>
      <w:proofErr w:type="spellStart"/>
      <w:r>
        <w:rPr>
          <w:rFonts w:ascii="Calibri" w:eastAsia="Calibri" w:hAnsi="Calibri" w:cs="Calibri"/>
          <w:i/>
          <w:sz w:val="28"/>
          <w:szCs w:val="28"/>
          <w:highlight w:val="lightGray"/>
        </w:rPr>
        <w:t>гусём</w:t>
      </w:r>
      <w:proofErr w:type="spellEnd"/>
      <w:r>
        <w:rPr>
          <w:rFonts w:ascii="Calibri" w:eastAsia="Calibri" w:hAnsi="Calibri" w:cs="Calibri"/>
          <w:i/>
          <w:sz w:val="28"/>
          <w:szCs w:val="28"/>
          <w:highlight w:val="lightGray"/>
        </w:rPr>
        <w:t>)</w:t>
      </w:r>
    </w:p>
    <w:p w14:paraId="00000047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4. </w:t>
      </w:r>
      <w:r>
        <w:rPr>
          <w:rFonts w:ascii="Calibri" w:eastAsia="Calibri" w:hAnsi="Calibri" w:cs="Calibri"/>
          <w:sz w:val="28"/>
          <w:szCs w:val="28"/>
        </w:rPr>
        <w:t xml:space="preserve">Чьё имя, носит Белгородский драмтеатр? </w:t>
      </w:r>
    </w:p>
    <w:p w14:paraId="00000048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(имя Михаила Семёновича Щепкина)</w:t>
      </w:r>
    </w:p>
    <w:p w14:paraId="00000049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5. </w:t>
      </w:r>
      <w:r>
        <w:rPr>
          <w:rFonts w:ascii="Calibri" w:eastAsia="Calibri" w:hAnsi="Calibri" w:cs="Calibri"/>
          <w:sz w:val="28"/>
          <w:szCs w:val="28"/>
        </w:rPr>
        <w:t xml:space="preserve">Какое название получило место для отдыха на улице 50-летия Белгорода? </w:t>
      </w:r>
    </w:p>
    <w:p w14:paraId="0000004A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(Арбат)</w:t>
      </w:r>
    </w:p>
    <w:p w14:paraId="0000004B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6.</w:t>
      </w:r>
      <w:r>
        <w:rPr>
          <w:rFonts w:ascii="Calibri" w:eastAsia="Calibri" w:hAnsi="Calibri" w:cs="Calibri"/>
          <w:sz w:val="28"/>
          <w:szCs w:val="28"/>
        </w:rPr>
        <w:t xml:space="preserve"> Как называется ко</w:t>
      </w:r>
      <w:r>
        <w:rPr>
          <w:rFonts w:ascii="Calibri" w:eastAsia="Calibri" w:hAnsi="Calibri" w:cs="Calibri"/>
          <w:sz w:val="28"/>
          <w:szCs w:val="28"/>
        </w:rPr>
        <w:t xml:space="preserve">мпозиция из трёх фонтанов? </w:t>
      </w:r>
    </w:p>
    <w:p w14:paraId="0000004C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("Театральный")</w:t>
      </w:r>
    </w:p>
    <w:p w14:paraId="0000004D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7.</w:t>
      </w:r>
      <w:r>
        <w:rPr>
          <w:rFonts w:ascii="Calibri" w:eastAsia="Calibri" w:hAnsi="Calibri" w:cs="Calibri"/>
          <w:sz w:val="28"/>
          <w:szCs w:val="28"/>
        </w:rPr>
        <w:t xml:space="preserve"> Сколько весит скульптура «бабушки?» </w:t>
      </w:r>
    </w:p>
    <w:p w14:paraId="0000004E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(300 кг)</w:t>
      </w:r>
    </w:p>
    <w:p w14:paraId="0000004F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8.</w:t>
      </w:r>
      <w:r>
        <w:rPr>
          <w:rFonts w:ascii="Calibri" w:eastAsia="Calibri" w:hAnsi="Calibri" w:cs="Calibri"/>
          <w:sz w:val="28"/>
          <w:szCs w:val="28"/>
        </w:rPr>
        <w:t xml:space="preserve"> Где была отлита скульптура Бабушки? </w:t>
      </w:r>
    </w:p>
    <w:p w14:paraId="00000050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(В Харькове)</w:t>
      </w:r>
    </w:p>
    <w:p w14:paraId="00000051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9.</w:t>
      </w:r>
      <w:r>
        <w:rPr>
          <w:rFonts w:ascii="Calibri" w:eastAsia="Calibri" w:hAnsi="Calibri" w:cs="Calibri"/>
          <w:sz w:val="28"/>
          <w:szCs w:val="28"/>
        </w:rPr>
        <w:t xml:space="preserve"> В какие игры, играли дети того времени?</w:t>
      </w:r>
    </w:p>
    <w:p w14:paraId="00000052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 xml:space="preserve">(«игра Классики» и «игра в </w:t>
      </w:r>
      <w:proofErr w:type="spellStart"/>
      <w:r>
        <w:rPr>
          <w:rFonts w:ascii="Calibri" w:eastAsia="Calibri" w:hAnsi="Calibri" w:cs="Calibri"/>
          <w:i/>
          <w:sz w:val="28"/>
          <w:szCs w:val="28"/>
          <w:highlight w:val="lightGray"/>
        </w:rPr>
        <w:t>Резиночки</w:t>
      </w:r>
      <w:proofErr w:type="spellEnd"/>
      <w:r>
        <w:rPr>
          <w:rFonts w:ascii="Calibri" w:eastAsia="Calibri" w:hAnsi="Calibri" w:cs="Calibri"/>
          <w:i/>
          <w:sz w:val="28"/>
          <w:szCs w:val="28"/>
          <w:highlight w:val="lightGray"/>
        </w:rPr>
        <w:t>»)</w:t>
      </w:r>
    </w:p>
    <w:p w14:paraId="00000053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10.</w:t>
      </w:r>
      <w:r>
        <w:rPr>
          <w:rFonts w:ascii="Calibri" w:eastAsia="Calibri" w:hAnsi="Calibri" w:cs="Calibri"/>
          <w:sz w:val="28"/>
          <w:szCs w:val="28"/>
        </w:rPr>
        <w:t xml:space="preserve"> Что вяжет скульптура Бабушки в сквере?</w:t>
      </w:r>
    </w:p>
    <w:p w14:paraId="00000054" w14:textId="77777777" w:rsidR="00642B0F" w:rsidRDefault="00C069FE">
      <w:pPr>
        <w:rPr>
          <w:rFonts w:ascii="Calibri" w:eastAsia="Calibri" w:hAnsi="Calibri" w:cs="Calibri"/>
          <w:i/>
          <w:sz w:val="28"/>
          <w:szCs w:val="28"/>
        </w:rPr>
      </w:pPr>
      <w:r>
        <w:rPr>
          <w:rFonts w:ascii="Calibri" w:eastAsia="Calibri" w:hAnsi="Calibri" w:cs="Calibri"/>
          <w:i/>
          <w:sz w:val="28"/>
          <w:szCs w:val="28"/>
          <w:highlight w:val="lightGray"/>
        </w:rPr>
        <w:t>(Чулок)</w:t>
      </w:r>
    </w:p>
    <w:p w14:paraId="00000055" w14:textId="77777777" w:rsidR="00642B0F" w:rsidRDefault="00642B0F">
      <w:pPr>
        <w:rPr>
          <w:rFonts w:ascii="Calibri" w:eastAsia="Calibri" w:hAnsi="Calibri" w:cs="Calibri"/>
          <w:sz w:val="28"/>
          <w:szCs w:val="28"/>
        </w:rPr>
      </w:pPr>
    </w:p>
    <w:p w14:paraId="00000056" w14:textId="77777777" w:rsidR="00642B0F" w:rsidRDefault="00C069FE">
      <w:pPr>
        <w:ind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Закончим мы свою экскурсию здесь, у арт-объекта – «Люблю Белгород», спасибо всем за внимание и уютных вам деньков!</w:t>
      </w:r>
    </w:p>
    <w:p w14:paraId="00000057" w14:textId="77777777" w:rsidR="00642B0F" w:rsidRDefault="00642B0F">
      <w:pPr>
        <w:ind w:firstLine="560"/>
        <w:rPr>
          <w:rFonts w:ascii="Calibri" w:eastAsia="Calibri" w:hAnsi="Calibri" w:cs="Calibri"/>
          <w:sz w:val="28"/>
          <w:szCs w:val="28"/>
        </w:rPr>
      </w:pPr>
    </w:p>
    <w:sectPr w:rsidR="00642B0F">
      <w:pgSz w:w="11906" w:h="16838"/>
      <w:pgMar w:top="709" w:right="1701" w:bottom="1701" w:left="1701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B0F"/>
    <w:rsid w:val="00642B0F"/>
    <w:rsid w:val="00C0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3EF0FD-175C-4D9E-8051-E6B55A65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Century" w:hAnsi="Century" w:cs="Century"/>
        <w:sz w:val="21"/>
        <w:szCs w:val="21"/>
        <w:lang w:val="ru-RU" w:eastAsia="ru-RU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2292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ahuawei</dc:creator>
  <cp:lastModifiedBy>ahuawei</cp:lastModifiedBy>
  <cp:revision>2</cp:revision>
  <dcterms:created xsi:type="dcterms:W3CDTF">2023-09-23T18:36:00Z</dcterms:created>
  <dcterms:modified xsi:type="dcterms:W3CDTF">2023-09-23T18:36:00Z</dcterms:modified>
</cp:coreProperties>
</file>