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485" w:rsidRDefault="00310485" w:rsidP="00395DC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Практическое занятие</w:t>
      </w:r>
    </w:p>
    <w:p w:rsidR="00395DC9" w:rsidRPr="00011B9E" w:rsidRDefault="00310485" w:rsidP="00395DC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Тема: «</w:t>
      </w:r>
      <w:r w:rsidR="00395DC9" w:rsidRPr="00266009">
        <w:rPr>
          <w:rFonts w:ascii="Times New Roman" w:eastAsia="Times New Roman" w:hAnsi="Times New Roman" w:cs="Times New Roman"/>
          <w:b/>
          <w:sz w:val="24"/>
          <w:szCs w:val="24"/>
        </w:rPr>
        <w:t xml:space="preserve">Правила поведения и действия  сотрудников </w:t>
      </w:r>
      <w:proofErr w:type="spellStart"/>
      <w:r w:rsidR="00395DC9" w:rsidRPr="00266009">
        <w:rPr>
          <w:rFonts w:ascii="Times New Roman" w:eastAsia="Times New Roman" w:hAnsi="Times New Roman" w:cs="Times New Roman"/>
          <w:b/>
          <w:sz w:val="24"/>
          <w:szCs w:val="24"/>
        </w:rPr>
        <w:t>СПиР</w:t>
      </w:r>
      <w:proofErr w:type="spellEnd"/>
      <w:r w:rsidR="00395DC9" w:rsidRPr="00266009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случае пожара в гостинице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395DC9" w:rsidRPr="00011B9E" w:rsidRDefault="00395DC9" w:rsidP="00395DC9">
      <w:pPr>
        <w:pStyle w:val="a3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B9E">
        <w:rPr>
          <w:rFonts w:ascii="Times New Roman" w:eastAsia="Times New Roman" w:hAnsi="Times New Roman" w:cs="Times New Roman"/>
          <w:b/>
          <w:color w:val="191919"/>
          <w:sz w:val="24"/>
          <w:szCs w:val="24"/>
        </w:rPr>
        <w:t>Цель: </w:t>
      </w:r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закрепить правила поведения сотрудников </w:t>
      </w:r>
      <w:proofErr w:type="spellStart"/>
      <w:r w:rsidRPr="00103937">
        <w:rPr>
          <w:rFonts w:ascii="Times New Roman" w:eastAsia="Times New Roman" w:hAnsi="Times New Roman" w:cs="Times New Roman"/>
          <w:sz w:val="24"/>
          <w:szCs w:val="24"/>
        </w:rPr>
        <w:t>СПиР</w:t>
      </w:r>
      <w:proofErr w:type="spellEnd"/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 в случае пожара в гостинице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5DC9" w:rsidRPr="00011B9E" w:rsidRDefault="00395DC9" w:rsidP="00395DC9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1B9E">
        <w:rPr>
          <w:rFonts w:ascii="Times New Roman" w:eastAsia="Times New Roman" w:hAnsi="Times New Roman" w:cs="Times New Roman"/>
          <w:b/>
          <w:sz w:val="24"/>
          <w:szCs w:val="24"/>
        </w:rPr>
        <w:t>Средства обучения:</w:t>
      </w:r>
      <w:r w:rsidRPr="00011B9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11B9E">
        <w:rPr>
          <w:rFonts w:ascii="Times New Roman" w:hAnsi="Times New Roman" w:cs="Times New Roman"/>
          <w:sz w:val="24"/>
          <w:szCs w:val="24"/>
        </w:rPr>
        <w:t>Ёхина</w:t>
      </w:r>
      <w:proofErr w:type="spellEnd"/>
      <w:r w:rsidRPr="00011B9E">
        <w:rPr>
          <w:rFonts w:ascii="Times New Roman" w:hAnsi="Times New Roman" w:cs="Times New Roman"/>
          <w:sz w:val="24"/>
          <w:szCs w:val="24"/>
        </w:rPr>
        <w:t xml:space="preserve"> М.А. Организация и контроль текущей деятельности сотрудников службы приема и размещения. М.: Издательский центр «Академия»,2020.</w:t>
      </w:r>
    </w:p>
    <w:p w:rsidR="00395DC9" w:rsidRPr="00011B9E" w:rsidRDefault="00395DC9" w:rsidP="00395DC9">
      <w:pPr>
        <w:pStyle w:val="a3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B9E">
        <w:rPr>
          <w:rFonts w:ascii="Times New Roman" w:eastAsia="Times New Roman" w:hAnsi="Times New Roman" w:cs="Times New Roman"/>
          <w:b/>
          <w:sz w:val="24"/>
          <w:szCs w:val="24"/>
        </w:rPr>
        <w:t>Обеспеченность занятия:</w:t>
      </w:r>
      <w:r w:rsidRPr="00011B9E">
        <w:rPr>
          <w:rFonts w:ascii="Times New Roman" w:eastAsia="Times New Roman" w:hAnsi="Times New Roman" w:cs="Times New Roman"/>
          <w:sz w:val="24"/>
          <w:szCs w:val="24"/>
        </w:rPr>
        <w:t xml:space="preserve"> ручка, конспект, тетрадь по практическим работам, карандаш, линейка.</w:t>
      </w:r>
    </w:p>
    <w:p w:rsidR="00395DC9" w:rsidRPr="00011B9E" w:rsidRDefault="00395DC9" w:rsidP="00395DC9">
      <w:pPr>
        <w:pStyle w:val="a3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B9E">
        <w:rPr>
          <w:rFonts w:ascii="Times New Roman" w:eastAsia="Times New Roman" w:hAnsi="Times New Roman" w:cs="Times New Roman"/>
          <w:b/>
          <w:sz w:val="24"/>
          <w:szCs w:val="24"/>
        </w:rPr>
        <w:t>Форма организации занятия</w:t>
      </w:r>
      <w:r w:rsidRPr="00011B9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011B9E">
        <w:rPr>
          <w:rFonts w:ascii="Times New Roman" w:eastAsia="Century Schoolbook" w:hAnsi="Times New Roman" w:cs="Times New Roman"/>
          <w:sz w:val="24"/>
          <w:szCs w:val="24"/>
        </w:rPr>
        <w:t>групповая.</w:t>
      </w:r>
    </w:p>
    <w:p w:rsidR="00395DC9" w:rsidRPr="00011B9E" w:rsidRDefault="00395DC9" w:rsidP="00395DC9">
      <w:pPr>
        <w:shd w:val="clear" w:color="auto" w:fill="FFFFFF"/>
        <w:spacing w:after="136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11B9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Теоретические сведения</w:t>
      </w:r>
    </w:p>
    <w:p w:rsidR="00395DC9" w:rsidRDefault="00395DC9" w:rsidP="00395DC9">
      <w:pPr>
        <w:shd w:val="clear" w:color="auto" w:fill="FFFFFF"/>
        <w:spacing w:after="136" w:line="240" w:lineRule="auto"/>
        <w:ind w:left="-567" w:firstLine="1275"/>
        <w:jc w:val="both"/>
        <w:rPr>
          <w:rFonts w:ascii="Times New Roman" w:hAnsi="Times New Roman" w:cs="Times New Roman"/>
          <w:sz w:val="24"/>
          <w:szCs w:val="24"/>
        </w:rPr>
      </w:pPr>
      <w:r w:rsidRPr="00011B9E">
        <w:rPr>
          <w:rFonts w:ascii="Times New Roman" w:hAnsi="Times New Roman" w:cs="Times New Roman"/>
          <w:sz w:val="24"/>
          <w:szCs w:val="24"/>
        </w:rPr>
        <w:t xml:space="preserve">Пожар – это неконтролируемое горение, причиняющее материальный ущерб, вред жизни и здоровью граждан, интересам общества и государства (ст. 1 Закона о пожарной безопасности). В основе пожара лежит горение – сложный физико-химический процесс превращения горючих веществ и материалов в продукты сгорания, сопровождаемый интенсивным выделением тепла, дыма и световым излучением. Особенности горения на пожаре: склонность к самопроизвольному распространению огня, сравнительно высокая степень полноты сгорания, интенсивное выделение дыма, содержащего продукты полного и неполного окисления. </w:t>
      </w:r>
    </w:p>
    <w:p w:rsidR="00395DC9" w:rsidRDefault="00395DC9" w:rsidP="00395DC9">
      <w:pPr>
        <w:shd w:val="clear" w:color="auto" w:fill="FFFFFF"/>
        <w:spacing w:after="136" w:line="240" w:lineRule="auto"/>
        <w:ind w:left="-567" w:firstLine="1275"/>
        <w:jc w:val="both"/>
        <w:rPr>
          <w:rFonts w:ascii="Times New Roman" w:hAnsi="Times New Roman" w:cs="Times New Roman"/>
          <w:sz w:val="24"/>
          <w:szCs w:val="24"/>
        </w:rPr>
      </w:pPr>
      <w:r w:rsidRPr="00011B9E">
        <w:rPr>
          <w:rFonts w:ascii="Times New Roman" w:hAnsi="Times New Roman" w:cs="Times New Roman"/>
          <w:sz w:val="24"/>
          <w:szCs w:val="24"/>
        </w:rPr>
        <w:t xml:space="preserve">Очаг пожара (в СМИ употребляется некорректная формулировка «очаг возгорания») – это место, в котором первоначально возникло горение. Наиболее характерным его признаком является «очаговый конус» – совокупность следов горения и разрушения на вертикальных и горизонтальных поверхностях зданий и оборудования, складированных материальных ценностях в форме конуса, обращенного вершиной вниз, т.е. в сторону первоначального места возникновения горения. На пожаре огонь, как правило, распространяется снизу вверх, и нижняя точка «очагового конуса», образованного следами горения, в подавляющем большинстве случаев и является местом возникновения пожара. «Очаговый конус» может быть образован следами обрушения штукатурки на кирпичных стенах, разрушением, изменением цвета поверхности конструкции и т.д. Горение возникает и протекает при наличии горючего вещества, окислителя (обычно кислорода) и источника зажигания. </w:t>
      </w:r>
    </w:p>
    <w:p w:rsidR="00395DC9" w:rsidRDefault="00395DC9" w:rsidP="00395DC9">
      <w:pPr>
        <w:shd w:val="clear" w:color="auto" w:fill="FFFFFF"/>
        <w:spacing w:after="136" w:line="240" w:lineRule="auto"/>
        <w:ind w:left="-567" w:firstLine="1275"/>
        <w:jc w:val="both"/>
        <w:rPr>
          <w:rFonts w:ascii="Times New Roman" w:hAnsi="Times New Roman" w:cs="Times New Roman"/>
          <w:sz w:val="24"/>
          <w:szCs w:val="24"/>
        </w:rPr>
      </w:pPr>
      <w:r w:rsidRPr="00011B9E">
        <w:rPr>
          <w:rFonts w:ascii="Times New Roman" w:hAnsi="Times New Roman" w:cs="Times New Roman"/>
          <w:sz w:val="24"/>
          <w:szCs w:val="24"/>
        </w:rPr>
        <w:t xml:space="preserve">Горючие вещества – это: горючие элементы несущих и ограждающих конструкций здания; горючая отделка помещений, коридоров, холлов и т.д.; горючее сырье и готовая продукция; горючие элементы технологического и иного оборудования и т.д. Горючие вещества на пожаре могут находиться в газообразном, жидком и твердом состоянии и в различном количестве. </w:t>
      </w:r>
    </w:p>
    <w:p w:rsidR="00395DC9" w:rsidRDefault="00395DC9" w:rsidP="00395DC9">
      <w:pPr>
        <w:shd w:val="clear" w:color="auto" w:fill="FFFFFF"/>
        <w:spacing w:after="136" w:line="240" w:lineRule="auto"/>
        <w:ind w:left="-567" w:firstLine="127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1B9E">
        <w:rPr>
          <w:rFonts w:ascii="Times New Roman" w:hAnsi="Times New Roman" w:cs="Times New Roman"/>
          <w:sz w:val="24"/>
          <w:szCs w:val="24"/>
        </w:rPr>
        <w:t>Источники зажиганий – это горящие или накаленные тела, а также электрический разряд, обладающие запасом энергии и температурой, достаточными для возникновения горения горючей среды: электротехнические устройства с образующимися в них электрическими искрами и дугами; открытое пламя (при горении твердых, жидких и газообразных веществ, спичек, свечей, костров и т.д.); искры различного происхождения (электростатические, от дымовых труб, образовавшиеся от соударения твердых предметов);</w:t>
      </w:r>
      <w:proofErr w:type="gramEnd"/>
      <w:r w:rsidRPr="00011B9E">
        <w:rPr>
          <w:rFonts w:ascii="Times New Roman" w:hAnsi="Times New Roman" w:cs="Times New Roman"/>
          <w:sz w:val="24"/>
          <w:szCs w:val="24"/>
        </w:rPr>
        <w:t xml:space="preserve"> технологическое оборудование (при нагревании корпусов технологического оборудования выше допустимого); удар молнии; малокалорийные источники зажигания (табачные изделия, частицы металла при сварочных работах); самовозгорание вещества.</w:t>
      </w:r>
    </w:p>
    <w:p w:rsidR="00395DC9" w:rsidRPr="00011B9E" w:rsidRDefault="00395DC9" w:rsidP="00395DC9">
      <w:pPr>
        <w:shd w:val="clear" w:color="auto" w:fill="FFFFFF"/>
        <w:spacing w:after="136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11B9E">
        <w:rPr>
          <w:rFonts w:ascii="Times New Roman" w:hAnsi="Times New Roman" w:cs="Times New Roman"/>
          <w:sz w:val="24"/>
          <w:szCs w:val="24"/>
        </w:rPr>
        <w:t xml:space="preserve"> В результате горения материалы, конструкции, оборудование и отдельные предметы, оказавшиеся в зоне действия высокой температуры, претерпевают различные разрушения, деформации или уничтожаются полностью – сгорают. Конвекция – это перемещение более нагретых частиц за счет разности в объемных весах с изменением </w:t>
      </w:r>
      <w:r w:rsidRPr="00011B9E">
        <w:rPr>
          <w:rFonts w:ascii="Times New Roman" w:hAnsi="Times New Roman" w:cs="Times New Roman"/>
          <w:sz w:val="24"/>
          <w:szCs w:val="24"/>
        </w:rPr>
        <w:lastRenderedPageBreak/>
        <w:t xml:space="preserve">температуры на отдельных участках жидкости или газа. Конвекция возникает сразу, как только повышается температура с развитием процесса горения. Действие конвекции стимулирует газообмен, способствует развитию начинающегося пожара. В условиях пожара конвекцией передаются основные массы тепла. Наличие проемов и отверстий, </w:t>
      </w:r>
      <w:proofErr w:type="spellStart"/>
      <w:r w:rsidRPr="00011B9E">
        <w:rPr>
          <w:rFonts w:ascii="Times New Roman" w:hAnsi="Times New Roman" w:cs="Times New Roman"/>
          <w:sz w:val="24"/>
          <w:szCs w:val="24"/>
        </w:rPr>
        <w:t>неплотностей</w:t>
      </w:r>
      <w:proofErr w:type="spellEnd"/>
      <w:r w:rsidRPr="00011B9E">
        <w:rPr>
          <w:rFonts w:ascii="Times New Roman" w:hAnsi="Times New Roman" w:cs="Times New Roman"/>
          <w:sz w:val="24"/>
          <w:szCs w:val="24"/>
        </w:rPr>
        <w:t xml:space="preserve"> и щелей способствуют восходящему развитию горения.</w:t>
      </w:r>
    </w:p>
    <w:p w:rsidR="00395DC9" w:rsidRPr="00994EFC" w:rsidRDefault="00395DC9" w:rsidP="00395DC9">
      <w:pPr>
        <w:shd w:val="clear" w:color="auto" w:fill="FFFFFF"/>
        <w:spacing w:after="136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F724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Практическая часть</w:t>
      </w:r>
    </w:p>
    <w:p w:rsidR="00395DC9" w:rsidRDefault="00395DC9" w:rsidP="00395DC9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103937">
        <w:rPr>
          <w:rFonts w:ascii="Times New Roman" w:hAnsi="Times New Roman" w:cs="Times New Roman"/>
          <w:b/>
          <w:sz w:val="24"/>
          <w:szCs w:val="24"/>
        </w:rPr>
        <w:t>Задание 1.</w:t>
      </w:r>
      <w:r w:rsidRPr="00011B9E">
        <w:rPr>
          <w:rFonts w:ascii="Times New Roman" w:hAnsi="Times New Roman" w:cs="Times New Roman"/>
          <w:sz w:val="24"/>
          <w:szCs w:val="24"/>
        </w:rPr>
        <w:t xml:space="preserve"> «Оповещение дежурного об очаге пожара (задымления)»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11B9E">
        <w:rPr>
          <w:rFonts w:ascii="Times New Roman" w:hAnsi="Times New Roman" w:cs="Times New Roman"/>
          <w:sz w:val="24"/>
          <w:szCs w:val="24"/>
        </w:rPr>
        <w:t xml:space="preserve"> Время на выполнение норматива: не более 1 минуты достижения из учебного </w:t>
      </w:r>
      <w:r>
        <w:rPr>
          <w:rFonts w:ascii="Times New Roman" w:hAnsi="Times New Roman" w:cs="Times New Roman"/>
          <w:sz w:val="24"/>
          <w:szCs w:val="24"/>
        </w:rPr>
        <w:t>кабинета 3 этажа</w:t>
      </w:r>
      <w:r w:rsidRPr="00011B9E">
        <w:rPr>
          <w:rFonts w:ascii="Times New Roman" w:hAnsi="Times New Roman" w:cs="Times New Roman"/>
          <w:sz w:val="24"/>
          <w:szCs w:val="24"/>
        </w:rPr>
        <w:t xml:space="preserve"> здания до точки доклада дежурному </w:t>
      </w:r>
      <w:r>
        <w:rPr>
          <w:rFonts w:ascii="Times New Roman" w:hAnsi="Times New Roman" w:cs="Times New Roman"/>
          <w:sz w:val="24"/>
          <w:szCs w:val="24"/>
        </w:rPr>
        <w:t xml:space="preserve">вахтеру </w:t>
      </w:r>
      <w:r w:rsidRPr="00011B9E">
        <w:rPr>
          <w:rFonts w:ascii="Times New Roman" w:hAnsi="Times New Roman" w:cs="Times New Roman"/>
          <w:sz w:val="24"/>
          <w:szCs w:val="24"/>
        </w:rPr>
        <w:t xml:space="preserve">о факте обнаружения очага пожара (задымления) (как правило, во входной группе, примыкающей к фойе здания на 1 этаже). </w:t>
      </w:r>
    </w:p>
    <w:p w:rsidR="00395DC9" w:rsidRDefault="00395DC9" w:rsidP="00395DC9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что удели</w:t>
      </w:r>
      <w:r w:rsidRPr="00011B9E">
        <w:rPr>
          <w:rFonts w:ascii="Times New Roman" w:hAnsi="Times New Roman" w:cs="Times New Roman"/>
          <w:sz w:val="24"/>
          <w:szCs w:val="24"/>
        </w:rPr>
        <w:t>ть внимание?</w:t>
      </w:r>
      <w:r>
        <w:rPr>
          <w:rFonts w:ascii="Times New Roman" w:hAnsi="Times New Roman" w:cs="Times New Roman"/>
          <w:sz w:val="24"/>
          <w:szCs w:val="24"/>
        </w:rPr>
        <w:t xml:space="preserve"> Составить алгоритм действия.</w:t>
      </w:r>
    </w:p>
    <w:p w:rsidR="00395DC9" w:rsidRDefault="00395DC9" w:rsidP="00395DC9">
      <w:pPr>
        <w:ind w:left="-567"/>
        <w:rPr>
          <w:rFonts w:ascii="Times New Roman" w:hAnsi="Times New Roman" w:cs="Times New Roman"/>
          <w:sz w:val="24"/>
          <w:szCs w:val="24"/>
        </w:rPr>
      </w:pPr>
      <w:r w:rsidRPr="00103937"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6009">
        <w:rPr>
          <w:rFonts w:ascii="Times New Roman" w:hAnsi="Times New Roman" w:cs="Times New Roman"/>
          <w:sz w:val="24"/>
          <w:szCs w:val="24"/>
        </w:rPr>
        <w:t>«Применение ИПР (</w:t>
      </w:r>
      <w:proofErr w:type="spellStart"/>
      <w:r w:rsidRPr="00266009">
        <w:rPr>
          <w:rFonts w:ascii="Times New Roman" w:hAnsi="Times New Roman" w:cs="Times New Roman"/>
          <w:sz w:val="24"/>
          <w:szCs w:val="24"/>
        </w:rPr>
        <w:t>извещателя</w:t>
      </w:r>
      <w:proofErr w:type="spellEnd"/>
      <w:r w:rsidRPr="00266009">
        <w:rPr>
          <w:rFonts w:ascii="Times New Roman" w:hAnsi="Times New Roman" w:cs="Times New Roman"/>
          <w:sz w:val="24"/>
          <w:szCs w:val="24"/>
        </w:rPr>
        <w:t xml:space="preserve"> противопожарного ручного) для оповещения людей, находящихся в условно горящем (задымленном) здании».</w:t>
      </w:r>
      <w:proofErr w:type="gramEnd"/>
      <w:r w:rsidRPr="00266009">
        <w:rPr>
          <w:rFonts w:ascii="Times New Roman" w:hAnsi="Times New Roman" w:cs="Times New Roman"/>
          <w:sz w:val="24"/>
          <w:szCs w:val="24"/>
        </w:rPr>
        <w:t xml:space="preserve"> Время на выполнение норматива: не более 30 секунд достижения точки применения ИПР (как правило, в коридоре рядом с лестничной клеткой) и условного нажатия на кнопку. </w:t>
      </w:r>
    </w:p>
    <w:p w:rsidR="00395DC9" w:rsidRPr="00266009" w:rsidRDefault="00395DC9" w:rsidP="00395DC9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что удели</w:t>
      </w:r>
      <w:r w:rsidRPr="00266009">
        <w:rPr>
          <w:rFonts w:ascii="Times New Roman" w:hAnsi="Times New Roman" w:cs="Times New Roman"/>
          <w:sz w:val="24"/>
          <w:szCs w:val="24"/>
        </w:rPr>
        <w:t xml:space="preserve">ть внимание? </w:t>
      </w:r>
      <w:r>
        <w:rPr>
          <w:rFonts w:ascii="Times New Roman" w:hAnsi="Times New Roman" w:cs="Times New Roman"/>
          <w:sz w:val="24"/>
          <w:szCs w:val="24"/>
        </w:rPr>
        <w:t>Составить алгоритм действия.</w:t>
      </w:r>
    </w:p>
    <w:p w:rsidR="00395DC9" w:rsidRDefault="00395DC9" w:rsidP="00395DC9">
      <w:pPr>
        <w:ind w:left="-567"/>
        <w:rPr>
          <w:rFonts w:ascii="Times New Roman" w:hAnsi="Times New Roman" w:cs="Times New Roman"/>
          <w:sz w:val="24"/>
          <w:szCs w:val="24"/>
        </w:rPr>
      </w:pPr>
      <w:r w:rsidRPr="00103937">
        <w:rPr>
          <w:rFonts w:ascii="Times New Roman" w:hAnsi="Times New Roman" w:cs="Times New Roman"/>
          <w:b/>
          <w:sz w:val="24"/>
          <w:szCs w:val="24"/>
        </w:rPr>
        <w:t>Задание 3.</w:t>
      </w:r>
      <w:r w:rsidRPr="00266009">
        <w:rPr>
          <w:rFonts w:ascii="Times New Roman" w:hAnsi="Times New Roman" w:cs="Times New Roman"/>
          <w:sz w:val="24"/>
          <w:szCs w:val="24"/>
        </w:rPr>
        <w:t xml:space="preserve"> «Коллективная безопасная эвакуация учебной группы (потока), состава кафедры (отдела) при объявлении эвакуации с использованием технических средств оповещения» Время на выполнение норматива: не более 2 минут группового выдвижения быстрым шагом из учебного или рабочего помещения до крайней точки безопасного района на расстоянии примерно 15-30 метров от здания. </w:t>
      </w:r>
    </w:p>
    <w:p w:rsidR="00395DC9" w:rsidRDefault="00395DC9" w:rsidP="00395DC9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что удели</w:t>
      </w:r>
      <w:r w:rsidRPr="00266009">
        <w:rPr>
          <w:rFonts w:ascii="Times New Roman" w:hAnsi="Times New Roman" w:cs="Times New Roman"/>
          <w:sz w:val="24"/>
          <w:szCs w:val="24"/>
        </w:rPr>
        <w:t xml:space="preserve">ть внимание? </w:t>
      </w:r>
      <w:r>
        <w:rPr>
          <w:rFonts w:ascii="Times New Roman" w:hAnsi="Times New Roman" w:cs="Times New Roman"/>
          <w:sz w:val="24"/>
          <w:szCs w:val="24"/>
        </w:rPr>
        <w:t>Составить алгоритм действия.</w:t>
      </w:r>
    </w:p>
    <w:p w:rsidR="00395DC9" w:rsidRPr="007318B6" w:rsidRDefault="00395DC9" w:rsidP="00395DC9">
      <w:pPr>
        <w:spacing w:after="0" w:line="36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18B6">
        <w:rPr>
          <w:rFonts w:ascii="Times New Roman" w:eastAsia="Times New Roman" w:hAnsi="Times New Roman" w:cs="Times New Roman"/>
          <w:b/>
          <w:sz w:val="24"/>
          <w:szCs w:val="24"/>
        </w:rPr>
        <w:t>Оформить отчет.  Сделать вывод о проделанной работе.</w:t>
      </w:r>
    </w:p>
    <w:p w:rsidR="00691F16" w:rsidRDefault="00691F16"/>
    <w:sectPr w:rsidR="00691F16" w:rsidSect="00691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altName w:val="Times New Roman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95DC9"/>
    <w:rsid w:val="00310485"/>
    <w:rsid w:val="00395DC9"/>
    <w:rsid w:val="00691F16"/>
    <w:rsid w:val="00E02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D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95DC9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locked/>
    <w:rsid w:val="00395DC9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2023-10-23T08:45:00Z</dcterms:created>
  <dcterms:modified xsi:type="dcterms:W3CDTF">2023-10-23T09:00:00Z</dcterms:modified>
</cp:coreProperties>
</file>