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2.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ind w:firstLine="567"/>
        <w:jc w:val="right"/>
        <w:rPr>
          <w:bCs/>
          <w:iCs/>
          <w:sz w:val="28"/>
          <w:szCs w:val="28"/>
        </w:rPr>
      </w:pPr>
      <w:r>
        <w:rPr>
          <w:bCs/>
          <w:iCs/>
          <w:sz w:val="28"/>
          <w:szCs w:val="28"/>
        </w:rPr>
      </w:r>
      <w:r/>
    </w:p>
    <w:p>
      <w:pPr>
        <w:pStyle w:val="671"/>
        <w:jc w:val="center"/>
        <w:spacing w:lineRule="auto" w:line="276"/>
        <w:rPr>
          <w:sz w:val="28"/>
          <w:szCs w:val="28"/>
        </w:rPr>
      </w:pPr>
      <w:r>
        <w:rPr>
          <w:sz w:val="28"/>
          <w:szCs w:val="28"/>
        </w:rPr>
        <w:t xml:space="preserve">О</w:t>
      </w:r>
      <w:r>
        <w:rPr>
          <w:sz w:val="28"/>
          <w:szCs w:val="28"/>
        </w:rPr>
        <w:t xml:space="preserve">бластное государственное автономное профессиональное образовательное учреждение «</w:t>
      </w:r>
      <w:r>
        <w:rPr>
          <w:sz w:val="28"/>
          <w:szCs w:val="28"/>
        </w:rPr>
        <w:t xml:space="preserve">Алексеевский агротехнический техникум</w:t>
      </w:r>
      <w:r>
        <w:rPr>
          <w:sz w:val="28"/>
          <w:szCs w:val="28"/>
        </w:rPr>
        <w:t xml:space="preserve">»</w:t>
      </w:r>
      <w:r/>
    </w:p>
    <w:p>
      <w:pPr>
        <w:pStyle w:val="671"/>
        <w:jc w:val="center"/>
        <w:spacing w:lineRule="auto" w:line="276"/>
        <w:rPr>
          <w:sz w:val="28"/>
          <w:szCs w:val="28"/>
        </w:rPr>
      </w:pPr>
      <w:r>
        <w:rPr>
          <w:sz w:val="28"/>
          <w:szCs w:val="28"/>
        </w:rPr>
      </w:r>
      <w:r/>
    </w:p>
    <w:p>
      <w:pPr>
        <w:pStyle w:val="671"/>
        <w:spacing w:lineRule="auto" w:line="276"/>
      </w:pPr>
      <w:r/>
      <w:r/>
    </w:p>
    <w:p>
      <w:pPr>
        <w:pStyle w:val="671"/>
        <w:spacing w:lineRule="auto" w:line="276"/>
      </w:pPr>
      <w:r/>
      <w:r/>
    </w:p>
    <w:p>
      <w:pPr>
        <w:pStyle w:val="671"/>
        <w:spacing w:lineRule="auto" w:line="276"/>
      </w:pPr>
      <w:r/>
      <w:r/>
    </w:p>
    <w:p>
      <w:pPr>
        <w:pStyle w:val="671"/>
        <w:spacing w:lineRule="auto" w:line="276"/>
      </w:pPr>
      <w:r/>
      <w:r/>
    </w:p>
    <w:p>
      <w:pPr>
        <w:pStyle w:val="671"/>
        <w:spacing w:lineRule="auto" w:line="276"/>
      </w:pPr>
      <w:r/>
      <w:r/>
    </w:p>
    <w:p>
      <w:pPr>
        <w:pStyle w:val="671"/>
        <w:spacing w:lineRule="auto" w:line="276"/>
      </w:pPr>
      <w:r/>
      <w:r/>
    </w:p>
    <w:p>
      <w:pPr>
        <w:pStyle w:val="671"/>
        <w:spacing w:lineRule="auto" w:line="276"/>
      </w:pPr>
      <w:r/>
      <w:r/>
    </w:p>
    <w:p>
      <w:pPr>
        <w:pStyle w:val="671"/>
        <w:spacing w:lineRule="auto" w:line="276"/>
      </w:pPr>
      <w:r/>
      <w:r/>
    </w:p>
    <w:p>
      <w:pPr>
        <w:pStyle w:val="671"/>
        <w:spacing w:lineRule="auto" w:line="276"/>
      </w:pPr>
      <w:r/>
      <w:r/>
    </w:p>
    <w:p>
      <w:pPr>
        <w:pStyle w:val="671"/>
        <w:spacing w:lineRule="auto" w:line="276"/>
      </w:pPr>
      <w:r/>
      <w:r/>
    </w:p>
    <w:p>
      <w:pPr>
        <w:pStyle w:val="671"/>
        <w:spacing w:lineRule="auto" w:line="276"/>
      </w:pPr>
      <w:r/>
      <w:r/>
    </w:p>
    <w:p>
      <w:pPr>
        <w:pStyle w:val="671"/>
        <w:spacing w:lineRule="auto" w:line="276"/>
      </w:pPr>
      <w:r/>
      <w:r/>
    </w:p>
    <w:p>
      <w:pPr>
        <w:pStyle w:val="671"/>
        <w:jc w:val="center"/>
        <w:spacing w:lineRule="auto" w:line="276"/>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aps/>
          <w:sz w:val="28"/>
          <w:szCs w:val="28"/>
        </w:rPr>
      </w:pPr>
      <w:r>
        <w:rPr>
          <w:b/>
          <w:caps/>
          <w:sz w:val="28"/>
          <w:szCs w:val="28"/>
        </w:rPr>
        <w:t xml:space="preserve">ПРОГРАММа ПРОФЕССИОНАЛЬН</w:t>
      </w:r>
      <w:r>
        <w:rPr>
          <w:b/>
          <w:caps/>
          <w:sz w:val="28"/>
          <w:szCs w:val="28"/>
        </w:rPr>
        <w:t xml:space="preserve">ой пробы</w:t>
      </w:r>
      <w:r/>
    </w:p>
    <w:p>
      <w:pPr>
        <w:pStyle w:val="671"/>
        <w:jc w:val="center"/>
        <w:spacing w:lineRule="auto" w:line="276"/>
        <w:rPr>
          <w:sz w:val="28"/>
          <w:szCs w:val="28"/>
        </w:rPr>
      </w:pPr>
      <w:r>
        <w:rPr>
          <w:sz w:val="28"/>
          <w:szCs w:val="28"/>
        </w:rPr>
        <w:t xml:space="preserve">д</w:t>
      </w:r>
      <w:r>
        <w:rPr>
          <w:sz w:val="28"/>
          <w:szCs w:val="28"/>
        </w:rPr>
        <w:t xml:space="preserve">ля</w:t>
      </w:r>
      <w:r>
        <w:rPr>
          <w:sz w:val="28"/>
          <w:szCs w:val="28"/>
        </w:rPr>
        <w:t xml:space="preserve"> детей дошкольного возраста (5-6 лет)</w:t>
      </w:r>
      <w:r/>
    </w:p>
    <w:p>
      <w:pPr>
        <w:pStyle w:val="671"/>
        <w:jc w:val="center"/>
        <w:spacing w:lineRule="auto" w:line="276"/>
        <w:rPr>
          <w:sz w:val="28"/>
          <w:szCs w:val="28"/>
        </w:rPr>
      </w:pPr>
      <w:r>
        <w:rPr>
          <w:sz w:val="28"/>
          <w:szCs w:val="28"/>
        </w:rPr>
      </w:r>
      <w:r/>
    </w:p>
    <w:p>
      <w:pPr>
        <w:pStyle w:val="671"/>
        <w:jc w:val="center"/>
        <w:rPr>
          <w:b/>
          <w:sz w:val="28"/>
          <w:szCs w:val="28"/>
        </w:rPr>
      </w:pPr>
      <w:r>
        <w:rPr>
          <w:b/>
          <w:sz w:val="28"/>
          <w:szCs w:val="28"/>
        </w:rPr>
        <w:t xml:space="preserve">«</w:t>
      </w:r>
      <w:r>
        <w:rPr>
          <w:b/>
          <w:sz w:val="28"/>
          <w:szCs w:val="28"/>
        </w:rPr>
        <w:t xml:space="preserve">Поварское и кондитерское дело</w:t>
      </w:r>
      <w:r>
        <w:rPr>
          <w:b/>
          <w:sz w:val="28"/>
          <w:szCs w:val="28"/>
        </w:rPr>
        <w:t xml:space="preserve">»</w:t>
      </w:r>
      <w:r>
        <w:rPr>
          <w:b/>
          <w:sz w:val="28"/>
          <w:szCs w:val="28"/>
        </w:rPr>
      </w:r>
      <w:r/>
    </w:p>
    <w:p>
      <w:pPr>
        <w:pStyle w:val="671"/>
        <w:rPr>
          <w:b/>
          <w:sz w:val="28"/>
          <w:szCs w:val="28"/>
        </w:rPr>
      </w:pPr>
      <w:r>
        <w:rPr>
          <w:b/>
          <w:sz w:val="28"/>
          <w:szCs w:val="28"/>
        </w:rPr>
      </w:r>
      <w:r/>
    </w:p>
    <w:p>
      <w:pPr>
        <w:pStyle w:val="671"/>
        <w:rPr>
          <w:b/>
          <w:sz w:val="28"/>
          <w:szCs w:val="28"/>
        </w:rPr>
      </w:pPr>
      <w:r>
        <w:rPr>
          <w:b/>
          <w:sz w:val="28"/>
          <w:szCs w:val="28"/>
        </w:rPr>
      </w:r>
      <w:r/>
    </w:p>
    <w:p>
      <w:pPr>
        <w:pStyle w:val="671"/>
        <w:rPr>
          <w:b/>
          <w:sz w:val="28"/>
          <w:szCs w:val="28"/>
        </w:rPr>
      </w:pPr>
      <w:r>
        <w:rPr>
          <w:b/>
          <w:sz w:val="28"/>
          <w:szCs w:val="28"/>
        </w:rPr>
      </w:r>
      <w:r/>
    </w:p>
    <w:p>
      <w:pPr>
        <w:pStyle w:val="671"/>
        <w:rPr>
          <w:b/>
          <w:sz w:val="28"/>
          <w:szCs w:val="28"/>
        </w:rPr>
      </w:pPr>
      <w:r>
        <w:rPr>
          <w:b/>
          <w:sz w:val="28"/>
          <w:szCs w:val="28"/>
        </w:rPr>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jc w:val="right"/>
        <w:rPr>
          <w:b/>
          <w:sz w:val="32"/>
          <w:szCs w:val="32"/>
        </w:rPr>
      </w:pPr>
      <w:r>
        <w:rPr>
          <w:b/>
          <w:sz w:val="32"/>
          <w:szCs w:val="32"/>
        </w:rPr>
        <w:t xml:space="preserve">формат проведения: очный</w:t>
      </w:r>
      <w:r>
        <w:rPr>
          <w:b/>
          <w:sz w:val="32"/>
          <w:szCs w:val="32"/>
        </w:rPr>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ind w:left="4536"/>
        <w:jc w:val="right"/>
        <w:rPr>
          <w:sz w:val="28"/>
          <w:szCs w:val="28"/>
        </w:rPr>
      </w:pPr>
      <w:r>
        <w:rPr>
          <w:sz w:val="28"/>
          <w:szCs w:val="28"/>
        </w:rPr>
        <w:t xml:space="preserve">Разработчик</w:t>
      </w:r>
      <w:r>
        <w:rPr>
          <w:sz w:val="28"/>
          <w:szCs w:val="28"/>
        </w:rPr>
        <w:t xml:space="preserve"> программы:</w:t>
      </w:r>
      <w:r/>
    </w:p>
    <w:p>
      <w:pPr>
        <w:pStyle w:val="671"/>
        <w:ind w:left="4536"/>
        <w:jc w:val="right"/>
        <w:rPr>
          <w:sz w:val="28"/>
          <w:szCs w:val="28"/>
        </w:rPr>
      </w:pPr>
      <w:r>
        <w:rPr>
          <w:sz w:val="28"/>
          <w:szCs w:val="28"/>
        </w:rPr>
        <w:t xml:space="preserve">Бузюнова Валентина Алексеевна </w:t>
      </w:r>
      <w:r>
        <w:rPr>
          <w:sz w:val="28"/>
          <w:szCs w:val="28"/>
        </w:rPr>
      </w:r>
      <w:r/>
    </w:p>
    <w:p>
      <w:pPr>
        <w:pStyle w:val="671"/>
        <w:ind w:left="4536"/>
        <w:jc w:val="right"/>
        <w:rPr>
          <w:sz w:val="28"/>
          <w:szCs w:val="28"/>
        </w:rPr>
      </w:pPr>
      <w:r>
        <w:rPr>
          <w:sz w:val="28"/>
          <w:szCs w:val="28"/>
        </w:rPr>
        <w:t xml:space="preserve">Преподаватель спецдисциплин</w:t>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jc w:val="center"/>
        <w:rPr>
          <w:b/>
          <w:sz w:val="28"/>
          <w:szCs w:val="28"/>
        </w:rPr>
      </w:pPr>
      <w:r>
        <w:rPr>
          <w:b/>
          <w:sz w:val="28"/>
          <w:szCs w:val="28"/>
        </w:rPr>
      </w:r>
      <w:r/>
    </w:p>
    <w:p>
      <w:pPr>
        <w:pStyle w:val="671"/>
        <w:rPr>
          <w:b/>
          <w:sz w:val="28"/>
          <w:szCs w:val="28"/>
        </w:rPr>
      </w:pPr>
      <w:r>
        <w:rPr>
          <w:b/>
          <w:sz w:val="28"/>
          <w:szCs w:val="28"/>
        </w:rPr>
      </w:r>
      <w:r/>
    </w:p>
    <w:p>
      <w:pPr>
        <w:pStyle w:val="671"/>
        <w:jc w:val="center"/>
        <w:spacing w:lineRule="auto" w:line="276"/>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caps/>
          <w:sz w:val="28"/>
          <w:szCs w:val="28"/>
        </w:rPr>
      </w:pPr>
      <w:r>
        <w:rPr>
          <w:b/>
          <w:sz w:val="28"/>
          <w:szCs w:val="28"/>
        </w:rPr>
        <w:t xml:space="preserve">Алексеевка,</w:t>
      </w:r>
      <w:r>
        <w:rPr>
          <w:b/>
          <w:sz w:val="28"/>
          <w:szCs w:val="28"/>
        </w:rPr>
        <w:t xml:space="preserve"> </w:t>
      </w:r>
      <w:r>
        <w:rPr>
          <w:b/>
          <w:sz w:val="28"/>
          <w:szCs w:val="28"/>
        </w:rPr>
        <w:t xml:space="preserve">202</w:t>
      </w:r>
      <w:r>
        <w:rPr>
          <w:b/>
          <w:sz w:val="28"/>
          <w:szCs w:val="28"/>
        </w:rPr>
        <w:t xml:space="preserve">2</w:t>
      </w:r>
      <w:r>
        <w:rPr>
          <w:b/>
          <w:caps/>
          <w:sz w:val="28"/>
          <w:szCs w:val="28"/>
        </w:rPr>
      </w:r>
      <w:r/>
    </w:p>
    <w:p>
      <w:pPr>
        <w:pStyle w:val="671"/>
        <w:jc w:val="center"/>
        <w:rPr>
          <w:b/>
          <w:sz w:val="28"/>
          <w:szCs w:val="28"/>
        </w:rPr>
      </w:pPr>
      <w:r>
        <w:rPr>
          <w:b/>
          <w:sz w:val="28"/>
          <w:szCs w:val="28"/>
        </w:rPr>
        <w:br w:type="page"/>
      </w:r>
      <w:r>
        <w:rPr>
          <w:b/>
          <w:sz w:val="28"/>
          <w:szCs w:val="28"/>
        </w:rPr>
        <w:t xml:space="preserve">1. Информационная карта</w:t>
      </w:r>
      <w:r/>
    </w:p>
    <w:p>
      <w:pPr>
        <w:pStyle w:val="671"/>
        <w:jc w:val="center"/>
        <w:rPr>
          <w:b/>
          <w:sz w:val="28"/>
          <w:szCs w:val="28"/>
        </w:rPr>
      </w:pPr>
      <w:r>
        <w:rPr>
          <w:b/>
          <w:sz w:val="28"/>
          <w:szCs w:val="28"/>
        </w:rPr>
      </w:r>
      <w:r/>
    </w:p>
    <w:tbl>
      <w:tblPr>
        <w:tblW w:w="0" w:type="auto"/>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3400"/>
        <w:gridCol w:w="5239"/>
      </w:tblGrid>
      <w:tr>
        <w:trPr/>
        <w:tc>
          <w:tcPr>
            <w:tcW w:w="706" w:type="dxa"/>
            <w:vAlign w:val="top"/>
            <w:textDirection w:val="lrTb"/>
            <w:noWrap w:val="false"/>
          </w:tcPr>
          <w:p>
            <w:pPr>
              <w:pStyle w:val="671"/>
              <w:rPr>
                <w:b/>
                <w:sz w:val="28"/>
                <w:szCs w:val="28"/>
              </w:rPr>
            </w:pPr>
            <w:r>
              <w:rPr>
                <w:b/>
                <w:sz w:val="28"/>
                <w:szCs w:val="28"/>
              </w:rPr>
              <w:t xml:space="preserve">1.</w:t>
            </w:r>
            <w:r/>
          </w:p>
        </w:tc>
        <w:tc>
          <w:tcPr>
            <w:gridSpan w:val="2"/>
            <w:tcW w:w="8639" w:type="dxa"/>
            <w:vAlign w:val="top"/>
            <w:textDirection w:val="lrTb"/>
            <w:noWrap w:val="false"/>
          </w:tcPr>
          <w:p>
            <w:pPr>
              <w:pStyle w:val="671"/>
              <w:jc w:val="center"/>
              <w:rPr>
                <w:b/>
                <w:sz w:val="28"/>
                <w:szCs w:val="28"/>
              </w:rPr>
            </w:pPr>
            <w:r>
              <w:rPr>
                <w:b/>
                <w:sz w:val="28"/>
                <w:szCs w:val="28"/>
              </w:rPr>
              <w:t xml:space="preserve">Информация об организаторе профпроб</w:t>
            </w:r>
            <w:r/>
          </w:p>
        </w:tc>
      </w:tr>
      <w:tr>
        <w:trPr/>
        <w:tc>
          <w:tcPr>
            <w:tcW w:w="706" w:type="dxa"/>
            <w:vAlign w:val="top"/>
            <w:textDirection w:val="lrTb"/>
            <w:noWrap w:val="false"/>
          </w:tcPr>
          <w:p>
            <w:pPr>
              <w:pStyle w:val="671"/>
              <w:jc w:val="center"/>
              <w:rPr>
                <w:sz w:val="28"/>
                <w:szCs w:val="28"/>
              </w:rPr>
            </w:pPr>
            <w:r>
              <w:rPr>
                <w:sz w:val="28"/>
                <w:szCs w:val="28"/>
              </w:rPr>
              <w:t xml:space="preserve">1.1</w:t>
            </w:r>
            <w:r/>
          </w:p>
        </w:tc>
        <w:tc>
          <w:tcPr>
            <w:tcW w:w="3400" w:type="dxa"/>
            <w:vAlign w:val="top"/>
            <w:textDirection w:val="lrTb"/>
            <w:noWrap w:val="false"/>
          </w:tcPr>
          <w:p>
            <w:pPr>
              <w:pStyle w:val="671"/>
              <w:rPr>
                <w:sz w:val="28"/>
                <w:szCs w:val="28"/>
              </w:rPr>
            </w:pPr>
            <w:r>
              <w:rPr>
                <w:sz w:val="28"/>
                <w:szCs w:val="28"/>
              </w:rPr>
              <w:t xml:space="preserve">Наименование организации</w:t>
            </w:r>
            <w:r/>
          </w:p>
        </w:tc>
        <w:tc>
          <w:tcPr>
            <w:tcW w:w="5239" w:type="dxa"/>
            <w:vAlign w:val="top"/>
            <w:textDirection w:val="lrTb"/>
            <w:noWrap w:val="false"/>
          </w:tcPr>
          <w:p>
            <w:pPr>
              <w:pStyle w:val="671"/>
              <w:rPr>
                <w:sz w:val="28"/>
                <w:szCs w:val="28"/>
              </w:rPr>
            </w:pPr>
            <w:r>
              <w:rPr>
                <w:sz w:val="28"/>
                <w:szCs w:val="28"/>
              </w:rPr>
              <w:t xml:space="preserve">ОГАПОУ «Алексеевский агротехнический техникум»</w:t>
            </w:r>
            <w:r/>
          </w:p>
          <w:p>
            <w:pPr>
              <w:pStyle w:val="671"/>
              <w:rPr>
                <w:sz w:val="28"/>
                <w:szCs w:val="28"/>
              </w:rPr>
            </w:pPr>
            <w:r>
              <w:rPr>
                <w:i/>
                <w:color w:val="FF0000"/>
              </w:rPr>
              <w:t xml:space="preserve"> </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1.2</w:t>
            </w:r>
            <w:r/>
          </w:p>
        </w:tc>
        <w:tc>
          <w:tcPr>
            <w:tcW w:w="3400" w:type="dxa"/>
            <w:vAlign w:val="top"/>
            <w:textDirection w:val="lrTb"/>
            <w:noWrap w:val="false"/>
          </w:tcPr>
          <w:p>
            <w:pPr>
              <w:pStyle w:val="671"/>
              <w:rPr>
                <w:sz w:val="28"/>
                <w:szCs w:val="28"/>
              </w:rPr>
            </w:pPr>
            <w:r>
              <w:rPr>
                <w:sz w:val="28"/>
                <w:szCs w:val="28"/>
              </w:rPr>
              <w:t xml:space="preserve">Адрес проведения профпробы</w:t>
            </w:r>
            <w:r/>
          </w:p>
        </w:tc>
        <w:tc>
          <w:tcPr>
            <w:tcW w:w="5239" w:type="dxa"/>
            <w:vAlign w:val="top"/>
            <w:textDirection w:val="lrTb"/>
            <w:noWrap w:val="false"/>
          </w:tcPr>
          <w:p>
            <w:pPr>
              <w:pStyle w:val="671"/>
              <w:rPr>
                <w:sz w:val="28"/>
                <w:szCs w:val="28"/>
              </w:rPr>
            </w:pPr>
            <w:r>
              <w:rPr>
                <w:sz w:val="28"/>
                <w:szCs w:val="28"/>
              </w:rPr>
              <w:t xml:space="preserve">г. Алексеевка, ул. Победы, 119</w:t>
            </w:r>
            <w:r/>
          </w:p>
          <w:p>
            <w:pPr>
              <w:pStyle w:val="671"/>
              <w:rPr>
                <w:sz w:val="28"/>
                <w:szCs w:val="28"/>
              </w:rPr>
            </w:pPr>
            <w:r>
              <w:rPr>
                <w:i/>
                <w:color w:val="FF0000"/>
              </w:rPr>
              <w:t xml:space="preserve"> </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1.3</w:t>
            </w:r>
            <w:r/>
          </w:p>
        </w:tc>
        <w:tc>
          <w:tcPr>
            <w:tcW w:w="3400" w:type="dxa"/>
            <w:vAlign w:val="top"/>
            <w:textDirection w:val="lrTb"/>
            <w:noWrap w:val="false"/>
          </w:tcPr>
          <w:p>
            <w:pPr>
              <w:pStyle w:val="671"/>
              <w:rPr>
                <w:sz w:val="28"/>
                <w:szCs w:val="28"/>
              </w:rPr>
            </w:pPr>
            <w:r>
              <w:rPr>
                <w:sz w:val="28"/>
                <w:szCs w:val="28"/>
              </w:rPr>
              <w:t xml:space="preserve">Информация о контактном лице: ФИО, должность, телефон, электронная почта</w:t>
            </w:r>
            <w:r/>
          </w:p>
        </w:tc>
        <w:tc>
          <w:tcPr>
            <w:tcW w:w="5239" w:type="dxa"/>
            <w:vAlign w:val="top"/>
            <w:textDirection w:val="lrTb"/>
            <w:noWrap w:val="false"/>
          </w:tcPr>
          <w:p>
            <w:pPr>
              <w:pStyle w:val="671"/>
              <w:rPr>
                <w:sz w:val="28"/>
                <w:szCs w:val="28"/>
              </w:rPr>
            </w:pPr>
            <w:r>
              <w:rPr>
                <w:sz w:val="28"/>
                <w:szCs w:val="28"/>
              </w:rPr>
              <w:t xml:space="preserve">Бузюнова Валентина Алексеевна </w:t>
            </w:r>
            <w:r>
              <w:rPr>
                <w:sz w:val="28"/>
                <w:szCs w:val="28"/>
              </w:rPr>
            </w:r>
            <w:r/>
          </w:p>
          <w:p>
            <w:pPr>
              <w:pStyle w:val="671"/>
              <w:rPr>
                <w:sz w:val="28"/>
                <w:szCs w:val="28"/>
              </w:rPr>
            </w:pPr>
            <w:r>
              <w:rPr>
                <w:sz w:val="28"/>
                <w:szCs w:val="28"/>
              </w:rPr>
              <w:t xml:space="preserve">Преподавательо обучения </w:t>
            </w:r>
            <w:r>
              <w:rPr>
                <w:sz w:val="28"/>
                <w:szCs w:val="28"/>
              </w:rPr>
            </w:r>
            <w:r/>
          </w:p>
          <w:p>
            <w:pPr>
              <w:pStyle w:val="671"/>
              <w:rPr>
                <w:sz w:val="28"/>
                <w:szCs w:val="28"/>
              </w:rPr>
            </w:pPr>
            <w:r>
              <w:rPr>
                <w:sz w:val="28"/>
                <w:szCs w:val="28"/>
              </w:rPr>
              <w:t xml:space="preserve">тел. 8</w:t>
            </w:r>
            <w:r>
              <w:rPr>
                <w:sz w:val="28"/>
                <w:szCs w:val="28"/>
              </w:rPr>
              <w:t xml:space="preserve">-</w:t>
            </w:r>
            <w:r>
              <w:rPr>
                <w:sz w:val="28"/>
                <w:szCs w:val="28"/>
              </w:rPr>
              <w:t xml:space="preserve">90</w:t>
            </w:r>
            <w:r>
              <w:rPr>
                <w:sz w:val="28"/>
                <w:szCs w:val="28"/>
              </w:rPr>
              <w:t xml:space="preserve">4-</w:t>
            </w:r>
            <w:r>
              <w:rPr>
                <w:sz w:val="28"/>
                <w:szCs w:val="28"/>
                <w:lang w:val="ru-RU"/>
              </w:rPr>
              <w:t xml:space="preserve">097-74 -24</w:t>
            </w:r>
            <w:r>
              <w:rPr>
                <w:sz w:val="28"/>
                <w:szCs w:val="28"/>
              </w:rPr>
            </w:r>
            <w:r/>
          </w:p>
          <w:p>
            <w:pPr>
              <w:pStyle w:val="671"/>
              <w:rPr>
                <w:sz w:val="28"/>
                <w:szCs w:val="28"/>
              </w:rPr>
            </w:pPr>
            <w:r>
              <w:rPr>
                <w:sz w:val="28"/>
                <w:szCs w:val="28"/>
              </w:rPr>
              <w:t xml:space="preserve">адрес эл. почты </w:t>
            </w:r>
            <w:r>
              <w:rPr>
                <w:sz w:val="28"/>
                <w:szCs w:val="28"/>
                <w:lang w:val="en-US"/>
              </w:rPr>
              <w:t xml:space="preserve">kshpaleks@mail.ru</w:t>
            </w:r>
            <w:r/>
          </w:p>
        </w:tc>
      </w:tr>
      <w:tr>
        <w:trPr/>
        <w:tc>
          <w:tcPr>
            <w:tcW w:w="706" w:type="dxa"/>
            <w:vAlign w:val="top"/>
            <w:textDirection w:val="lrTb"/>
            <w:noWrap w:val="false"/>
          </w:tcPr>
          <w:p>
            <w:pPr>
              <w:pStyle w:val="671"/>
              <w:jc w:val="center"/>
              <w:rPr>
                <w:b/>
                <w:sz w:val="28"/>
                <w:szCs w:val="28"/>
              </w:rPr>
            </w:pPr>
            <w:r>
              <w:rPr>
                <w:b/>
                <w:sz w:val="28"/>
                <w:szCs w:val="28"/>
              </w:rPr>
              <w:t xml:space="preserve">2.</w:t>
            </w:r>
            <w:r/>
          </w:p>
        </w:tc>
        <w:tc>
          <w:tcPr>
            <w:gridSpan w:val="2"/>
            <w:tcW w:w="8639" w:type="dxa"/>
            <w:vAlign w:val="top"/>
            <w:textDirection w:val="lrTb"/>
            <w:noWrap w:val="false"/>
          </w:tcPr>
          <w:p>
            <w:pPr>
              <w:pStyle w:val="671"/>
              <w:jc w:val="center"/>
              <w:rPr>
                <w:b/>
                <w:sz w:val="28"/>
                <w:szCs w:val="28"/>
              </w:rPr>
            </w:pPr>
            <w:r>
              <w:rPr>
                <w:b/>
                <w:sz w:val="28"/>
                <w:szCs w:val="28"/>
              </w:rPr>
              <w:t xml:space="preserve">Информация о профессиональной пробе</w:t>
            </w:r>
            <w:r/>
          </w:p>
        </w:tc>
      </w:tr>
      <w:tr>
        <w:trPr/>
        <w:tc>
          <w:tcPr>
            <w:tcW w:w="706" w:type="dxa"/>
            <w:vAlign w:val="top"/>
            <w:textDirection w:val="lrTb"/>
            <w:noWrap w:val="false"/>
          </w:tcPr>
          <w:p>
            <w:pPr>
              <w:pStyle w:val="671"/>
              <w:jc w:val="center"/>
              <w:rPr>
                <w:sz w:val="28"/>
                <w:szCs w:val="28"/>
              </w:rPr>
            </w:pPr>
            <w:r>
              <w:rPr>
                <w:sz w:val="28"/>
                <w:szCs w:val="28"/>
              </w:rPr>
              <w:t xml:space="preserve">2.1</w:t>
            </w:r>
            <w:r/>
          </w:p>
        </w:tc>
        <w:tc>
          <w:tcPr>
            <w:tcW w:w="3400" w:type="dxa"/>
            <w:vAlign w:val="top"/>
            <w:textDirection w:val="lrTb"/>
            <w:noWrap w:val="false"/>
          </w:tcPr>
          <w:p>
            <w:pPr>
              <w:pStyle w:val="671"/>
              <w:rPr>
                <w:sz w:val="28"/>
                <w:szCs w:val="28"/>
              </w:rPr>
            </w:pPr>
            <w:r>
              <w:rPr>
                <w:sz w:val="28"/>
                <w:szCs w:val="28"/>
              </w:rPr>
              <w:t xml:space="preserve">Сфера профессиональной деятельности</w:t>
            </w:r>
            <w:r/>
          </w:p>
        </w:tc>
        <w:tc>
          <w:tcPr>
            <w:tcW w:w="5239" w:type="dxa"/>
            <w:vAlign w:val="top"/>
            <w:textDirection w:val="lrTb"/>
            <w:noWrap w:val="false"/>
          </w:tcPr>
          <w:p>
            <w:pPr>
              <w:pStyle w:val="671"/>
              <w:rPr>
                <w:sz w:val="28"/>
                <w:szCs w:val="28"/>
              </w:rPr>
            </w:pPr>
            <w:r>
              <w:rPr>
                <w:sz w:val="28"/>
                <w:szCs w:val="28"/>
              </w:rPr>
              <w:t xml:space="preserve">Услуги общественного питания </w:t>
            </w:r>
            <w:r/>
          </w:p>
          <w:p>
            <w:pPr>
              <w:pStyle w:val="671"/>
              <w:rPr>
                <w:sz w:val="28"/>
                <w:szCs w:val="28"/>
              </w:rPr>
            </w:pPr>
            <w:r>
              <w:rPr>
                <w:sz w:val="28"/>
                <w:szCs w:val="28"/>
              </w:rPr>
              <w:t xml:space="preserve"> </w:t>
            </w:r>
            <w:r/>
          </w:p>
        </w:tc>
      </w:tr>
      <w:tr>
        <w:trPr/>
        <w:tc>
          <w:tcPr>
            <w:tcW w:w="706" w:type="dxa"/>
            <w:vAlign w:val="top"/>
            <w:textDirection w:val="lrTb"/>
            <w:noWrap w:val="false"/>
          </w:tcPr>
          <w:p>
            <w:pPr>
              <w:pStyle w:val="671"/>
              <w:jc w:val="center"/>
              <w:rPr>
                <w:sz w:val="28"/>
                <w:szCs w:val="28"/>
              </w:rPr>
            </w:pPr>
            <w:r>
              <w:rPr>
                <w:sz w:val="28"/>
                <w:szCs w:val="28"/>
              </w:rPr>
              <w:t xml:space="preserve">2.2</w:t>
            </w:r>
            <w:r/>
          </w:p>
        </w:tc>
        <w:tc>
          <w:tcPr>
            <w:tcW w:w="3400" w:type="dxa"/>
            <w:vAlign w:val="top"/>
            <w:textDirection w:val="lrTb"/>
            <w:noWrap w:val="false"/>
          </w:tcPr>
          <w:p>
            <w:pPr>
              <w:pStyle w:val="671"/>
              <w:rPr>
                <w:sz w:val="28"/>
                <w:szCs w:val="28"/>
              </w:rPr>
            </w:pPr>
            <w:r>
              <w:rPr>
                <w:sz w:val="28"/>
                <w:szCs w:val="28"/>
              </w:rPr>
              <w:t xml:space="preserve">Наименование профессии или компетенции, по которой проводится профпроба</w:t>
            </w:r>
            <w:r/>
          </w:p>
        </w:tc>
        <w:tc>
          <w:tcPr>
            <w:tcW w:w="5239" w:type="dxa"/>
            <w:vAlign w:val="top"/>
            <w:textDirection w:val="lrTb"/>
            <w:noWrap w:val="false"/>
          </w:tcPr>
          <w:p>
            <w:pPr>
              <w:pStyle w:val="671"/>
              <w:rPr>
                <w:sz w:val="28"/>
                <w:szCs w:val="28"/>
                <w:highlight w:val="none"/>
                <w:lang w:val="en-US"/>
              </w:rPr>
            </w:pPr>
            <w:r>
              <w:rPr>
                <w:sz w:val="28"/>
                <w:szCs w:val="28"/>
                <w:lang w:val="en-US"/>
              </w:rPr>
              <w:t xml:space="preserve">43</w:t>
            </w:r>
            <w:r>
              <w:rPr>
                <w:sz w:val="28"/>
                <w:szCs w:val="28"/>
                <w:lang w:val="ru-RU"/>
              </w:rPr>
              <w:t xml:space="preserve">.</w:t>
            </w:r>
            <w:r>
              <w:rPr>
                <w:sz w:val="28"/>
                <w:szCs w:val="28"/>
                <w:lang w:val="ru-RU"/>
              </w:rPr>
              <w:t xml:space="preserve">02.</w:t>
            </w:r>
            <w:r>
              <w:rPr>
                <w:sz w:val="28"/>
                <w:szCs w:val="28"/>
                <w:lang w:val="en-US"/>
              </w:rPr>
              <w:t xml:space="preserve">15</w:t>
            </w:r>
            <w:r>
              <w:rPr>
                <w:sz w:val="28"/>
                <w:szCs w:val="28"/>
              </w:rPr>
            </w:r>
            <w:r/>
          </w:p>
          <w:p>
            <w:pPr>
              <w:pStyle w:val="671"/>
              <w:rPr>
                <w:sz w:val="28"/>
                <w:szCs w:val="28"/>
              </w:rPr>
            </w:pPr>
            <w:r>
              <w:rPr>
                <w:sz w:val="28"/>
                <w:szCs w:val="28"/>
                <w:highlight w:val="none"/>
                <w:lang w:val="ru-RU"/>
              </w:rPr>
              <w:t xml:space="preserve">Поварское и кондитерское дело</w:t>
            </w:r>
            <w:r>
              <w:rPr>
                <w:sz w:val="28"/>
                <w:szCs w:val="28"/>
                <w:highlight w:val="none"/>
                <w:lang w:val="en-US"/>
              </w:rPr>
            </w:r>
          </w:p>
        </w:tc>
      </w:tr>
      <w:tr>
        <w:trPr/>
        <w:tc>
          <w:tcPr>
            <w:tcW w:w="706" w:type="dxa"/>
            <w:vAlign w:val="top"/>
            <w:textDirection w:val="lrTb"/>
            <w:noWrap w:val="false"/>
          </w:tcPr>
          <w:p>
            <w:pPr>
              <w:pStyle w:val="671"/>
              <w:jc w:val="center"/>
              <w:rPr>
                <w:sz w:val="28"/>
                <w:szCs w:val="28"/>
              </w:rPr>
            </w:pPr>
            <w:r>
              <w:rPr>
                <w:sz w:val="28"/>
                <w:szCs w:val="28"/>
              </w:rPr>
              <w:t xml:space="preserve">2.3</w:t>
            </w:r>
            <w:r/>
          </w:p>
        </w:tc>
        <w:tc>
          <w:tcPr>
            <w:tcW w:w="3400" w:type="dxa"/>
            <w:vAlign w:val="top"/>
            <w:textDirection w:val="lrTb"/>
            <w:noWrap w:val="false"/>
          </w:tcPr>
          <w:p>
            <w:pPr>
              <w:pStyle w:val="671"/>
              <w:rPr>
                <w:sz w:val="28"/>
                <w:szCs w:val="28"/>
              </w:rPr>
            </w:pPr>
            <w:r>
              <w:rPr>
                <w:sz w:val="28"/>
                <w:szCs w:val="28"/>
              </w:rPr>
              <w:t xml:space="preserve">Категория профессии (специальности, компетенции)</w:t>
            </w:r>
            <w:r/>
          </w:p>
        </w:tc>
        <w:tc>
          <w:tcPr>
            <w:tcW w:w="5239" w:type="dxa"/>
            <w:vAlign w:val="top"/>
            <w:textDirection w:val="lrTb"/>
            <w:noWrap w:val="false"/>
          </w:tcPr>
          <w:p>
            <w:pPr>
              <w:pStyle w:val="671"/>
              <w:rPr>
                <w:sz w:val="28"/>
                <w:szCs w:val="28"/>
              </w:rPr>
            </w:pPr>
            <w:r>
              <w:rPr>
                <w:sz w:val="28"/>
                <w:szCs w:val="28"/>
              </w:rPr>
              <w:t xml:space="preserve">- традиционная специальность;</w:t>
            </w:r>
            <w:r/>
          </w:p>
          <w:p>
            <w:pPr>
              <w:pStyle w:val="671"/>
              <w:rPr>
                <w:sz w:val="28"/>
                <w:szCs w:val="28"/>
              </w:rPr>
            </w:pPr>
            <w:r>
              <w:rPr>
                <w:sz w:val="28"/>
                <w:szCs w:val="28"/>
              </w:rPr>
              <w:t xml:space="preserve">- специальность</w:t>
            </w:r>
            <w:r>
              <w:rPr>
                <w:sz w:val="28"/>
                <w:szCs w:val="28"/>
              </w:rPr>
              <w:t xml:space="preserve">, востребованные в регионе.</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2.4</w:t>
            </w:r>
            <w:r/>
          </w:p>
        </w:tc>
        <w:tc>
          <w:tcPr>
            <w:tcW w:w="3400" w:type="dxa"/>
            <w:vAlign w:val="top"/>
            <w:textDirection w:val="lrTb"/>
            <w:noWrap w:val="false"/>
          </w:tcPr>
          <w:p>
            <w:pPr>
              <w:pStyle w:val="671"/>
              <w:rPr>
                <w:sz w:val="28"/>
                <w:szCs w:val="28"/>
              </w:rPr>
            </w:pPr>
            <w:r>
              <w:rPr>
                <w:sz w:val="28"/>
                <w:szCs w:val="28"/>
              </w:rPr>
              <w:t xml:space="preserve">Возраст обучающихся</w:t>
            </w:r>
            <w:r/>
          </w:p>
        </w:tc>
        <w:tc>
          <w:tcPr>
            <w:tcW w:w="5239" w:type="dxa"/>
            <w:vAlign w:val="top"/>
            <w:textDirection w:val="lrTb"/>
            <w:noWrap w:val="false"/>
          </w:tcPr>
          <w:p>
            <w:pPr>
              <w:pStyle w:val="671"/>
              <w:rPr>
                <w:sz w:val="28"/>
                <w:szCs w:val="28"/>
              </w:rPr>
            </w:pPr>
            <w:r>
              <w:rPr>
                <w:sz w:val="28"/>
                <w:szCs w:val="28"/>
              </w:rPr>
            </w:r>
            <w:r>
              <w:rPr>
                <w:sz w:val="28"/>
                <w:szCs w:val="28"/>
              </w:rPr>
              <w:t xml:space="preserve">дети дошкольного возраста (5-6 лет)</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2.5</w:t>
            </w:r>
            <w:r/>
          </w:p>
        </w:tc>
        <w:tc>
          <w:tcPr>
            <w:tcW w:w="3400" w:type="dxa"/>
            <w:vAlign w:val="top"/>
            <w:textDirection w:val="lrTb"/>
            <w:noWrap w:val="false"/>
          </w:tcPr>
          <w:p>
            <w:pPr>
              <w:pStyle w:val="671"/>
              <w:rPr>
                <w:sz w:val="28"/>
                <w:szCs w:val="28"/>
              </w:rPr>
            </w:pPr>
            <w:r>
              <w:rPr>
                <w:sz w:val="28"/>
                <w:szCs w:val="28"/>
              </w:rPr>
              <w:t xml:space="preserve">Продолжительность профпробы</w:t>
            </w:r>
            <w:r/>
          </w:p>
        </w:tc>
        <w:tc>
          <w:tcPr>
            <w:tcW w:w="5239" w:type="dxa"/>
            <w:vAlign w:val="top"/>
            <w:textDirection w:val="lrTb"/>
            <w:noWrap w:val="false"/>
          </w:tcPr>
          <w:p>
            <w:pPr>
              <w:pStyle w:val="671"/>
              <w:rPr>
                <w:sz w:val="28"/>
                <w:szCs w:val="28"/>
              </w:rPr>
            </w:pPr>
            <w:r>
              <w:rPr>
                <w:sz w:val="28"/>
                <w:szCs w:val="28"/>
              </w:rPr>
              <w:t xml:space="preserve">- </w:t>
            </w:r>
            <w:r>
              <w:rPr>
                <w:sz w:val="28"/>
                <w:szCs w:val="28"/>
              </w:rPr>
              <w:t xml:space="preserve">25-</w:t>
            </w:r>
            <w:r>
              <w:rPr>
                <w:sz w:val="28"/>
                <w:szCs w:val="28"/>
              </w:rPr>
              <w:t xml:space="preserve">30 минут</w:t>
            </w:r>
            <w:r>
              <w:rPr>
                <w:sz w:val="28"/>
                <w:szCs w:val="28"/>
              </w:rPr>
            </w:r>
            <w:r/>
          </w:p>
          <w:p>
            <w:pPr>
              <w:pStyle w:val="671"/>
              <w:rPr>
                <w:sz w:val="28"/>
                <w:szCs w:val="28"/>
              </w:rPr>
            </w:pPr>
            <w:r>
              <w:rPr>
                <w:sz w:val="28"/>
                <w:szCs w:val="28"/>
              </w:rPr>
              <w:t xml:space="preserve"> </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2.6</w:t>
            </w:r>
            <w:r/>
          </w:p>
        </w:tc>
        <w:tc>
          <w:tcPr>
            <w:tcW w:w="3400" w:type="dxa"/>
            <w:vAlign w:val="top"/>
            <w:textDirection w:val="lrTb"/>
            <w:noWrap w:val="false"/>
          </w:tcPr>
          <w:p>
            <w:pPr>
              <w:pStyle w:val="671"/>
              <w:rPr>
                <w:sz w:val="28"/>
                <w:szCs w:val="28"/>
              </w:rPr>
            </w:pPr>
            <w:r>
              <w:rPr>
                <w:sz w:val="28"/>
                <w:szCs w:val="28"/>
              </w:rPr>
              <w:t xml:space="preserve">Цель профпробы</w:t>
            </w:r>
            <w:r/>
          </w:p>
        </w:tc>
        <w:tc>
          <w:tcPr>
            <w:tcW w:w="5239" w:type="dxa"/>
            <w:vAlign w:val="top"/>
            <w:textDirection w:val="lrTb"/>
            <w:noWrap w:val="false"/>
          </w:tcPr>
          <w:p>
            <w:pPr>
              <w:pStyle w:val="671"/>
              <w:rPr>
                <w:sz w:val="28"/>
                <w:szCs w:val="28"/>
              </w:rPr>
            </w:pPr>
            <w:r>
              <w:rPr>
                <w:sz w:val="28"/>
                <w:szCs w:val="28"/>
              </w:rPr>
              <w:t xml:space="preserve">- практическое знакомство со специальностью (ознакомительная мини-проба</w:t>
            </w:r>
            <w:r>
              <w:rPr>
                <w:sz w:val="28"/>
                <w:szCs w:val="28"/>
              </w:rPr>
              <w:t xml:space="preserve"> или ориентировочная профпроба)</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2.7</w:t>
            </w:r>
            <w:r/>
          </w:p>
        </w:tc>
        <w:tc>
          <w:tcPr>
            <w:tcW w:w="3400" w:type="dxa"/>
            <w:vAlign w:val="top"/>
            <w:textDirection w:val="lrTb"/>
            <w:noWrap w:val="false"/>
          </w:tcPr>
          <w:p>
            <w:pPr>
              <w:pStyle w:val="671"/>
              <w:rPr>
                <w:sz w:val="28"/>
                <w:szCs w:val="28"/>
              </w:rPr>
            </w:pPr>
            <w:r>
              <w:rPr>
                <w:sz w:val="28"/>
                <w:szCs w:val="28"/>
              </w:rPr>
              <w:t xml:space="preserve">Количество обучающихся в группе</w:t>
            </w:r>
            <w:r/>
          </w:p>
        </w:tc>
        <w:tc>
          <w:tcPr>
            <w:tcW w:w="5239" w:type="dxa"/>
            <w:vAlign w:val="top"/>
            <w:textDirection w:val="lrTb"/>
            <w:noWrap w:val="false"/>
          </w:tcPr>
          <w:p>
            <w:pPr>
              <w:pStyle w:val="671"/>
              <w:rPr>
                <w:sz w:val="28"/>
                <w:szCs w:val="28"/>
              </w:rPr>
            </w:pPr>
            <w:r>
              <w:rPr>
                <w:sz w:val="28"/>
                <w:szCs w:val="28"/>
              </w:rPr>
              <w:t xml:space="preserve">12 человек</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2.8.</w:t>
            </w:r>
            <w:r/>
          </w:p>
        </w:tc>
        <w:tc>
          <w:tcPr>
            <w:tcW w:w="3400" w:type="dxa"/>
            <w:vAlign w:val="top"/>
            <w:textDirection w:val="lrTb"/>
            <w:noWrap w:val="false"/>
          </w:tcPr>
          <w:p>
            <w:pPr>
              <w:pStyle w:val="671"/>
              <w:rPr>
                <w:sz w:val="28"/>
                <w:szCs w:val="28"/>
              </w:rPr>
            </w:pPr>
            <w:r>
              <w:rPr>
                <w:sz w:val="28"/>
                <w:szCs w:val="28"/>
              </w:rPr>
              <w:t xml:space="preserve">Возможные сроки</w:t>
            </w:r>
            <w:r/>
          </w:p>
        </w:tc>
        <w:tc>
          <w:tcPr>
            <w:tcW w:w="5239" w:type="dxa"/>
            <w:vAlign w:val="top"/>
            <w:textDirection w:val="lrTb"/>
            <w:noWrap w:val="false"/>
          </w:tcPr>
          <w:p>
            <w:pPr>
              <w:pStyle w:val="671"/>
              <w:rPr>
                <w:sz w:val="28"/>
                <w:szCs w:val="28"/>
              </w:rPr>
            </w:pPr>
            <w:r>
              <w:rPr>
                <w:i/>
                <w:color w:val="FF0000"/>
              </w:rPr>
              <w:t xml:space="preserve"> </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2.9.</w:t>
            </w:r>
            <w:r/>
          </w:p>
        </w:tc>
        <w:tc>
          <w:tcPr>
            <w:tcW w:w="3400" w:type="dxa"/>
            <w:vAlign w:val="top"/>
            <w:textDirection w:val="lrTb"/>
            <w:noWrap w:val="false"/>
          </w:tcPr>
          <w:p>
            <w:pPr>
              <w:pStyle w:val="671"/>
              <w:rPr>
                <w:sz w:val="28"/>
                <w:szCs w:val="28"/>
              </w:rPr>
            </w:pPr>
            <w:r>
              <w:rPr>
                <w:sz w:val="28"/>
                <w:szCs w:val="28"/>
              </w:rPr>
              <w:t xml:space="preserve">Возможность прохождения профпробы для детей с ОВЗ</w:t>
            </w:r>
            <w:r/>
          </w:p>
        </w:tc>
        <w:tc>
          <w:tcPr>
            <w:tcW w:w="5239" w:type="dxa"/>
            <w:vAlign w:val="top"/>
            <w:textDirection w:val="lrTb"/>
            <w:noWrap w:val="false"/>
          </w:tcPr>
          <w:p>
            <w:pPr>
              <w:pStyle w:val="671"/>
              <w:rPr>
                <w:sz w:val="28"/>
                <w:szCs w:val="28"/>
              </w:rPr>
            </w:pPr>
            <w:r>
              <w:rPr>
                <w:sz w:val="28"/>
                <w:szCs w:val="28"/>
              </w:rPr>
              <w:t xml:space="preserve">- да (слабовидящие, НОД, слабослышащие, интеллектуальные нарушения) </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2.10</w:t>
            </w:r>
            <w:r/>
          </w:p>
        </w:tc>
        <w:tc>
          <w:tcPr>
            <w:tcW w:w="3400" w:type="dxa"/>
            <w:vAlign w:val="top"/>
            <w:textDirection w:val="lrTb"/>
            <w:noWrap w:val="false"/>
          </w:tcPr>
          <w:p>
            <w:pPr>
              <w:pStyle w:val="671"/>
              <w:rPr>
                <w:sz w:val="28"/>
                <w:szCs w:val="28"/>
              </w:rPr>
            </w:pPr>
            <w:r>
              <w:rPr>
                <w:sz w:val="28"/>
                <w:szCs w:val="28"/>
              </w:rPr>
              <w:t xml:space="preserve">Особые условия (при наличии)</w:t>
            </w:r>
            <w:r/>
          </w:p>
        </w:tc>
        <w:tc>
          <w:tcPr>
            <w:tcW w:w="5239" w:type="dxa"/>
            <w:vAlign w:val="top"/>
            <w:textDirection w:val="lrTb"/>
            <w:noWrap w:val="false"/>
          </w:tcPr>
          <w:p>
            <w:pPr>
              <w:pStyle w:val="671"/>
              <w:rPr>
                <w:sz w:val="28"/>
                <w:szCs w:val="28"/>
              </w:rPr>
            </w:pPr>
            <w:r>
              <w:rPr>
                <w:sz w:val="28"/>
                <w:szCs w:val="28"/>
              </w:rPr>
              <w:t xml:space="preserve">Отсутствуют</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2.11</w:t>
            </w:r>
            <w:r/>
          </w:p>
        </w:tc>
        <w:tc>
          <w:tcPr>
            <w:tcW w:w="3400" w:type="dxa"/>
            <w:vAlign w:val="top"/>
            <w:textDirection w:val="lrTb"/>
            <w:noWrap w:val="false"/>
          </w:tcPr>
          <w:p>
            <w:pPr>
              <w:pStyle w:val="671"/>
              <w:rPr>
                <w:sz w:val="28"/>
                <w:szCs w:val="28"/>
              </w:rPr>
            </w:pPr>
            <w:r>
              <w:rPr>
                <w:sz w:val="28"/>
                <w:szCs w:val="28"/>
              </w:rPr>
              <w:t xml:space="preserve">Особые требования (при наличии)</w:t>
            </w:r>
            <w:r/>
          </w:p>
        </w:tc>
        <w:tc>
          <w:tcPr>
            <w:tcW w:w="5239" w:type="dxa"/>
            <w:vAlign w:val="top"/>
            <w:textDirection w:val="lrTb"/>
            <w:noWrap w:val="false"/>
          </w:tcPr>
          <w:p>
            <w:pPr>
              <w:pStyle w:val="671"/>
              <w:rPr>
                <w:sz w:val="28"/>
                <w:szCs w:val="28"/>
              </w:rPr>
            </w:pPr>
            <w:r>
              <w:rPr>
                <w:sz w:val="28"/>
                <w:szCs w:val="28"/>
              </w:rPr>
              <w:t xml:space="preserve"> Специальная одежда (фартук, колпак)</w:t>
            </w:r>
            <w:r>
              <w:rPr>
                <w:sz w:val="28"/>
                <w:szCs w:val="28"/>
              </w:rPr>
            </w:r>
            <w:r/>
          </w:p>
        </w:tc>
      </w:tr>
      <w:tr>
        <w:trPr/>
        <w:tc>
          <w:tcPr>
            <w:tcW w:w="706" w:type="dxa"/>
            <w:vAlign w:val="top"/>
            <w:textDirection w:val="lrTb"/>
            <w:noWrap w:val="false"/>
          </w:tcPr>
          <w:p>
            <w:pPr>
              <w:pStyle w:val="671"/>
              <w:jc w:val="center"/>
              <w:rPr>
                <w:sz w:val="28"/>
                <w:szCs w:val="28"/>
              </w:rPr>
            </w:pPr>
            <w:r>
              <w:rPr>
                <w:sz w:val="28"/>
                <w:szCs w:val="28"/>
              </w:rPr>
              <w:t xml:space="preserve">2.12</w:t>
            </w:r>
            <w:r/>
          </w:p>
        </w:tc>
        <w:tc>
          <w:tcPr>
            <w:tcW w:w="3400" w:type="dxa"/>
            <w:vAlign w:val="top"/>
            <w:textDirection w:val="lrTb"/>
            <w:noWrap w:val="false"/>
          </w:tcPr>
          <w:p>
            <w:pPr>
              <w:pStyle w:val="671"/>
              <w:rPr>
                <w:sz w:val="28"/>
                <w:szCs w:val="28"/>
              </w:rPr>
            </w:pPr>
            <w:r>
              <w:rPr>
                <w:sz w:val="28"/>
                <w:szCs w:val="28"/>
              </w:rPr>
              <w:t xml:space="preserve">Форма проведения Профпробы</w:t>
            </w:r>
            <w:r/>
          </w:p>
        </w:tc>
        <w:tc>
          <w:tcPr>
            <w:tcW w:w="5239" w:type="dxa"/>
            <w:vAlign w:val="top"/>
            <w:textDirection w:val="lrTb"/>
            <w:noWrap w:val="false"/>
          </w:tcPr>
          <w:p>
            <w:pPr>
              <w:pStyle w:val="671"/>
              <w:rPr>
                <w:sz w:val="28"/>
                <w:szCs w:val="28"/>
              </w:rPr>
            </w:pPr>
            <w:r>
              <w:rPr>
                <w:sz w:val="28"/>
                <w:szCs w:val="28"/>
              </w:rPr>
              <w:t xml:space="preserve">- мастер-класс;</w:t>
            </w:r>
            <w:r/>
          </w:p>
          <w:p>
            <w:pPr>
              <w:pStyle w:val="671"/>
              <w:rPr>
                <w:sz w:val="28"/>
                <w:szCs w:val="28"/>
              </w:rPr>
            </w:pPr>
            <w:r>
              <w:rPr>
                <w:sz w:val="28"/>
                <w:szCs w:val="28"/>
              </w:rPr>
              <w:t xml:space="preserve">- </w:t>
            </w:r>
            <w:r>
              <w:rPr>
                <w:sz w:val="28"/>
                <w:szCs w:val="28"/>
              </w:rPr>
              <w:t xml:space="preserve">выполнение технического задания</w:t>
            </w:r>
            <w:r>
              <w:rPr>
                <w:sz w:val="28"/>
                <w:szCs w:val="28"/>
              </w:rPr>
            </w:r>
            <w:r/>
          </w:p>
          <w:p>
            <w:pPr>
              <w:pStyle w:val="671"/>
              <w:rPr>
                <w:i/>
                <w:color w:val="FF0000"/>
              </w:rPr>
            </w:pPr>
            <w:r>
              <w:rPr>
                <w:sz w:val="28"/>
                <w:szCs w:val="28"/>
              </w:rPr>
              <w:t xml:space="preserve"> </w:t>
            </w:r>
            <w:r>
              <w:rPr>
                <w:i/>
                <w:color w:val="FF0000"/>
              </w:rPr>
            </w:r>
            <w:r/>
          </w:p>
        </w:tc>
      </w:tr>
      <w:tr>
        <w:trPr/>
        <w:tc>
          <w:tcPr>
            <w:tcW w:w="706" w:type="dxa"/>
            <w:vAlign w:val="top"/>
            <w:textDirection w:val="lrTb"/>
            <w:noWrap w:val="false"/>
          </w:tcPr>
          <w:p>
            <w:pPr>
              <w:pStyle w:val="671"/>
              <w:jc w:val="center"/>
              <w:rPr>
                <w:sz w:val="28"/>
                <w:szCs w:val="28"/>
              </w:rPr>
            </w:pPr>
            <w:r>
              <w:rPr>
                <w:sz w:val="28"/>
                <w:szCs w:val="28"/>
              </w:rPr>
              <w:t xml:space="preserve">2.13</w:t>
            </w:r>
            <w:r/>
          </w:p>
        </w:tc>
        <w:tc>
          <w:tcPr>
            <w:tcW w:w="3400" w:type="dxa"/>
            <w:vAlign w:val="top"/>
            <w:textDirection w:val="lrTb"/>
            <w:noWrap w:val="false"/>
          </w:tcPr>
          <w:p>
            <w:pPr>
              <w:pStyle w:val="671"/>
              <w:rPr>
                <w:sz w:val="28"/>
                <w:szCs w:val="28"/>
              </w:rPr>
            </w:pPr>
            <w:r>
              <w:rPr>
                <w:sz w:val="28"/>
                <w:szCs w:val="28"/>
              </w:rPr>
              <w:t xml:space="preserve">Продукт профпробы</w:t>
            </w:r>
            <w:r/>
          </w:p>
        </w:tc>
        <w:tc>
          <w:tcPr>
            <w:tcW w:w="5239" w:type="dxa"/>
            <w:vAlign w:val="top"/>
            <w:textDirection w:val="lrTb"/>
            <w:noWrap w:val="false"/>
          </w:tcPr>
          <w:p>
            <w:pPr>
              <w:pStyle w:val="671"/>
              <w:rPr>
                <w:sz w:val="28"/>
                <w:szCs w:val="28"/>
              </w:rPr>
            </w:pPr>
            <w:r>
              <w:rPr>
                <w:sz w:val="28"/>
                <w:szCs w:val="28"/>
              </w:rPr>
              <w:t xml:space="preserve">Алгоритм: готовые изделия в виде декоративных украшений из соленого теста</w:t>
            </w:r>
            <w:r>
              <w:rPr>
                <w:sz w:val="28"/>
                <w:szCs w:val="28"/>
              </w:rPr>
            </w:r>
            <w:r/>
          </w:p>
        </w:tc>
      </w:tr>
    </w:tbl>
    <w:p>
      <w:pPr>
        <w:pStyle w:val="671"/>
        <w:rPr>
          <w:b/>
          <w:sz w:val="28"/>
          <w:szCs w:val="28"/>
        </w:rPr>
      </w:pPr>
      <w:r>
        <w:rPr>
          <w:b/>
          <w:sz w:val="28"/>
          <w:szCs w:val="28"/>
        </w:rPr>
      </w:r>
      <w:r/>
    </w:p>
    <w:p>
      <w:pPr>
        <w:pStyle w:val="671"/>
        <w:jc w:val="center"/>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sz w:val="28"/>
          <w:szCs w:val="28"/>
        </w:rPr>
      </w:pPr>
      <w:r>
        <w:rPr>
          <w:b/>
          <w:sz w:val="28"/>
          <w:szCs w:val="28"/>
          <w:lang w:val="ru-RU"/>
        </w:rPr>
        <w:t xml:space="preserve">2</w:t>
      </w:r>
      <w:r>
        <w:rPr>
          <w:b/>
          <w:sz w:val="28"/>
          <w:szCs w:val="28"/>
        </w:rPr>
        <w:t xml:space="preserve">. </w:t>
      </w:r>
      <w:r>
        <w:rPr>
          <w:b/>
          <w:sz w:val="28"/>
          <w:szCs w:val="28"/>
        </w:rPr>
        <w:t xml:space="preserve">Пояснительная записка</w:t>
      </w:r>
      <w:r>
        <w:rPr>
          <w:b/>
          <w:sz w:val="28"/>
          <w:szCs w:val="28"/>
        </w:rPr>
      </w:r>
      <w:r/>
    </w:p>
    <w:p>
      <w:pPr>
        <w:pStyle w:val="671"/>
        <w:ind w:left="-567" w:firstLine="567"/>
        <w:jc w:val="both"/>
        <w:rPr>
          <w:sz w:val="28"/>
          <w:szCs w:val="28"/>
        </w:rPr>
      </w:pPr>
      <w:r>
        <w:rPr>
          <w:sz w:val="28"/>
          <w:szCs w:val="28"/>
        </w:rPr>
        <w:t xml:space="preserve">Специальность «поварское и кондитерское дело» имеет перспективы карьерного роста. Выпускники нашего техникума пользуются спросом на рынке труда. После окончания работают в престижных ресторанах, пользуясь заслуженным признанием и уважением клиентов.</w:t>
      </w:r>
      <w:r/>
    </w:p>
    <w:p>
      <w:pPr>
        <w:pStyle w:val="671"/>
        <w:ind w:left="-567"/>
        <w:jc w:val="both"/>
        <w:rPr>
          <w:sz w:val="28"/>
          <w:szCs w:val="28"/>
        </w:rPr>
      </w:pPr>
      <w:r>
        <w:rPr>
          <w:b/>
          <w:iCs/>
          <w:sz w:val="28"/>
          <w:szCs w:val="28"/>
        </w:rPr>
        <w:t xml:space="preserve">Целью программы профессиональных проб </w:t>
      </w:r>
      <w:r>
        <w:rPr>
          <w:b/>
          <w:sz w:val="28"/>
          <w:szCs w:val="28"/>
        </w:rPr>
        <w:t xml:space="preserve">является</w:t>
      </w:r>
      <w:r>
        <w:rPr>
          <w:sz w:val="28"/>
          <w:szCs w:val="28"/>
        </w:rPr>
        <w:t xml:space="preserve">: </w:t>
      </w:r>
      <w:r>
        <w:rPr>
          <w:sz w:val="28"/>
          <w:szCs w:val="28"/>
        </w:rPr>
        <w:t xml:space="preserve">формирование у детей дошкольного возраста интереса к профессии, опыта до профессиональной деятельности в области общественного питания. </w:t>
      </w:r>
      <w:r/>
    </w:p>
    <w:p>
      <w:pPr>
        <w:pStyle w:val="671"/>
        <w:ind w:left="-567"/>
        <w:jc w:val="both"/>
        <w:rPr>
          <w:b/>
          <w:iCs/>
          <w:sz w:val="28"/>
          <w:szCs w:val="28"/>
        </w:rPr>
      </w:pPr>
      <w:r>
        <w:rPr>
          <w:b/>
          <w:iCs/>
          <w:sz w:val="28"/>
          <w:szCs w:val="28"/>
        </w:rPr>
        <w:t xml:space="preserve">Задачи пробы: </w:t>
      </w:r>
      <w:r/>
    </w:p>
    <w:p>
      <w:pPr>
        <w:pStyle w:val="671"/>
        <w:numPr>
          <w:ilvl w:val="0"/>
          <w:numId w:val="17"/>
        </w:numPr>
        <w:jc w:val="both"/>
        <w:rPr>
          <w:sz w:val="28"/>
          <w:szCs w:val="28"/>
        </w:rPr>
      </w:pPr>
      <w:r>
        <w:rPr>
          <w:sz w:val="28"/>
          <w:szCs w:val="28"/>
        </w:rPr>
        <w:t xml:space="preserve">О</w:t>
      </w:r>
      <w:r>
        <w:rPr>
          <w:sz w:val="28"/>
          <w:szCs w:val="28"/>
        </w:rPr>
        <w:t xml:space="preserve">знакомить малышей со сферой профессиональной деятельности </w:t>
      </w:r>
      <w:r>
        <w:rPr>
          <w:sz w:val="28"/>
          <w:szCs w:val="28"/>
        </w:rPr>
        <w:t xml:space="preserve">повара, кондитера</w:t>
      </w:r>
      <w:r>
        <w:rPr>
          <w:sz w:val="28"/>
          <w:szCs w:val="28"/>
        </w:rPr>
        <w:t xml:space="preserve">; </w:t>
      </w:r>
      <w:r>
        <w:rPr>
          <w:sz w:val="28"/>
          <w:szCs w:val="28"/>
        </w:rPr>
      </w:r>
      <w:r/>
    </w:p>
    <w:p>
      <w:pPr>
        <w:pStyle w:val="671"/>
        <w:numPr>
          <w:ilvl w:val="0"/>
          <w:numId w:val="17"/>
        </w:numPr>
        <w:jc w:val="both"/>
        <w:rPr>
          <w:sz w:val="28"/>
          <w:szCs w:val="28"/>
        </w:rPr>
      </w:pPr>
      <w:r>
        <w:rPr>
          <w:sz w:val="28"/>
          <w:szCs w:val="28"/>
        </w:rPr>
        <w:t xml:space="preserve">М</w:t>
      </w:r>
      <w:r>
        <w:rPr>
          <w:sz w:val="28"/>
          <w:szCs w:val="28"/>
        </w:rPr>
        <w:t xml:space="preserve">оделирование различных элементов профес</w:t>
      </w:r>
      <w:r>
        <w:rPr>
          <w:sz w:val="28"/>
          <w:szCs w:val="28"/>
        </w:rPr>
        <w:t xml:space="preserve">сиональной деятельности повара;</w:t>
      </w:r>
      <w:r>
        <w:rPr>
          <w:sz w:val="28"/>
          <w:szCs w:val="28"/>
        </w:rPr>
      </w:r>
      <w:r/>
    </w:p>
    <w:p>
      <w:pPr>
        <w:pStyle w:val="671"/>
        <w:numPr>
          <w:ilvl w:val="0"/>
          <w:numId w:val="17"/>
        </w:numPr>
        <w:jc w:val="both"/>
        <w:rPr>
          <w:sz w:val="28"/>
          <w:szCs w:val="28"/>
        </w:rPr>
      </w:pPr>
      <w:r>
        <w:rPr>
          <w:sz w:val="28"/>
          <w:szCs w:val="28"/>
        </w:rPr>
        <w:t xml:space="preserve">С</w:t>
      </w:r>
      <w:r>
        <w:rPr>
          <w:sz w:val="28"/>
          <w:szCs w:val="28"/>
        </w:rPr>
        <w:t xml:space="preserve">оздание условий для качественного выполнения профессиональной пробы с использованием ресурсов профессиональной образовательной организации;</w:t>
      </w:r>
      <w:r/>
    </w:p>
    <w:p>
      <w:pPr>
        <w:pStyle w:val="671"/>
        <w:numPr>
          <w:ilvl w:val="0"/>
          <w:numId w:val="17"/>
        </w:numPr>
        <w:jc w:val="both"/>
        <w:rPr>
          <w:sz w:val="28"/>
          <w:szCs w:val="28"/>
        </w:rPr>
      </w:pPr>
      <w:r>
        <w:rPr>
          <w:sz w:val="28"/>
          <w:szCs w:val="28"/>
        </w:rPr>
        <w:t xml:space="preserve">О</w:t>
      </w:r>
      <w:r>
        <w:rPr>
          <w:sz w:val="28"/>
          <w:szCs w:val="28"/>
        </w:rPr>
        <w:t xml:space="preserve">пределение уровня готовности дошкольников к выполнению проб.</w:t>
      </w:r>
      <w:r/>
    </w:p>
    <w:p>
      <w:pPr>
        <w:pStyle w:val="671"/>
        <w:ind w:left="-567"/>
        <w:jc w:val="both"/>
        <w:rPr>
          <w:sz w:val="28"/>
          <w:szCs w:val="28"/>
        </w:rPr>
      </w:pPr>
      <w:r>
        <w:rPr>
          <w:sz w:val="28"/>
          <w:szCs w:val="28"/>
        </w:rPr>
        <w:t xml:space="preserve">Профессиональная проба является средством актуализации профессионального самоопред</w:t>
      </w:r>
      <w:r>
        <w:rPr>
          <w:sz w:val="28"/>
          <w:szCs w:val="28"/>
        </w:rPr>
        <w:t xml:space="preserve">еления и активизации творческого потенциала личности дошкольников. В процессе профессиональных проб малыши получают опыт конкретной профессиональной деятельности и пытаются определить, соответствует ли ее характер их предпочтениям, способностям и умениям.</w:t>
      </w:r>
      <w:r/>
    </w:p>
    <w:p>
      <w:pPr>
        <w:pStyle w:val="671"/>
        <w:ind w:left="-567"/>
        <w:jc w:val="both"/>
        <w:rPr>
          <w:sz w:val="28"/>
          <w:szCs w:val="28"/>
        </w:rPr>
      </w:pPr>
      <w:r>
        <w:rPr>
          <w:sz w:val="28"/>
          <w:szCs w:val="28"/>
        </w:rPr>
        <w:t xml:space="preserve">Профессиональная проба предусматривает три аспекта   технологический, ситуативный и функциональный. Их интеграция позволяет воссоздать целостный образ профессии.</w:t>
      </w:r>
      <w:r/>
    </w:p>
    <w:p>
      <w:pPr>
        <w:pStyle w:val="671"/>
        <w:ind w:left="-567"/>
        <w:jc w:val="both"/>
        <w:rPr>
          <w:sz w:val="28"/>
          <w:szCs w:val="28"/>
        </w:rPr>
      </w:pPr>
      <w:r>
        <w:rPr>
          <w:sz w:val="28"/>
          <w:szCs w:val="28"/>
        </w:rPr>
        <w:t xml:space="preserve">Профессиональная проба направлена на формирование и развитие следующих </w:t>
      </w:r>
      <w:r>
        <w:rPr>
          <w:sz w:val="28"/>
          <w:szCs w:val="28"/>
        </w:rPr>
        <w:t xml:space="preserve">компетенций:</w:t>
      </w:r>
      <w:r>
        <w:rPr>
          <w:sz w:val="28"/>
          <w:szCs w:val="28"/>
        </w:rPr>
      </w:r>
      <w:r/>
    </w:p>
    <w:p>
      <w:pPr>
        <w:pStyle w:val="671"/>
        <w:numPr>
          <w:ilvl w:val="0"/>
          <w:numId w:val="18"/>
        </w:numPr>
        <w:rPr>
          <w:sz w:val="28"/>
          <w:szCs w:val="28"/>
        </w:rPr>
      </w:pPr>
      <w:r>
        <w:rPr>
          <w:sz w:val="28"/>
          <w:szCs w:val="28"/>
        </w:rPr>
        <w:t xml:space="preserve">планировать собственную деятельность;</w:t>
      </w:r>
      <w:r/>
    </w:p>
    <w:p>
      <w:pPr>
        <w:pStyle w:val="671"/>
        <w:numPr>
          <w:ilvl w:val="0"/>
          <w:numId w:val="18"/>
        </w:numPr>
        <w:jc w:val="both"/>
        <w:rPr>
          <w:sz w:val="28"/>
          <w:szCs w:val="28"/>
        </w:rPr>
      </w:pPr>
      <w:r>
        <w:rPr>
          <w:sz w:val="28"/>
          <w:szCs w:val="28"/>
        </w:rPr>
        <w:t xml:space="preserve">работать с  инвентарем, инструментами и посудой;</w:t>
      </w:r>
      <w:r/>
    </w:p>
    <w:p>
      <w:pPr>
        <w:pStyle w:val="671"/>
        <w:numPr>
          <w:ilvl w:val="0"/>
          <w:numId w:val="18"/>
        </w:numPr>
        <w:rPr>
          <w:sz w:val="28"/>
          <w:szCs w:val="28"/>
        </w:rPr>
      </w:pPr>
      <w:r>
        <w:rPr>
          <w:sz w:val="28"/>
          <w:szCs w:val="28"/>
        </w:rPr>
        <w:t xml:space="preserve">декоративно оформлять прос</w:t>
      </w:r>
      <w:r>
        <w:rPr>
          <w:sz w:val="28"/>
          <w:szCs w:val="28"/>
        </w:rPr>
        <w:t xml:space="preserve">тейшие блюда</w:t>
      </w:r>
      <w:r>
        <w:rPr>
          <w:sz w:val="28"/>
          <w:szCs w:val="28"/>
        </w:rPr>
        <w:t xml:space="preserve">, десерты;</w:t>
      </w:r>
      <w:r/>
    </w:p>
    <w:p>
      <w:pPr>
        <w:pStyle w:val="671"/>
        <w:numPr>
          <w:ilvl w:val="0"/>
          <w:numId w:val="18"/>
        </w:numPr>
        <w:rPr>
          <w:sz w:val="28"/>
          <w:szCs w:val="28"/>
        </w:rPr>
      </w:pPr>
      <w:r>
        <w:rPr>
          <w:sz w:val="28"/>
          <w:szCs w:val="28"/>
        </w:rPr>
        <w:t xml:space="preserve">определять уровень своей готовности к выбору профессии.</w:t>
      </w:r>
      <w:r/>
    </w:p>
    <w:p>
      <w:pPr>
        <w:pStyle w:val="671"/>
        <w:ind w:left="-567"/>
        <w:jc w:val="both"/>
        <w:rPr>
          <w:sz w:val="28"/>
          <w:szCs w:val="28"/>
        </w:rPr>
      </w:pPr>
      <w:r>
        <w:rPr>
          <w:sz w:val="28"/>
          <w:szCs w:val="28"/>
        </w:rPr>
        <w:t xml:space="preserve">Теоретические сведения, сообщаемые дошкольникам в ходе подготовительного этапа, в сочетании с наглядной демонстрацией инструментов,</w:t>
      </w:r>
      <w:r>
        <w:rPr>
          <w:sz w:val="28"/>
          <w:szCs w:val="28"/>
        </w:rPr>
        <w:t xml:space="preserve"> сырья, оборудования, документации, плакатов, рабочих приемов излагаются в форме инструктажа. Дошкольники получают информацию о психофизиологических и интеллектуальных качествах, необходимых для овладения профессией. Знакомятся с технологией определенных раб</w:t>
      </w:r>
      <w:r>
        <w:rPr>
          <w:sz w:val="28"/>
          <w:szCs w:val="28"/>
        </w:rPr>
        <w:t xml:space="preserve">от, правилами безопасности труда, санитарии и гигиены. Каждый этап практического выполнения заданий профессиональной пробы предполагает получение законченного продукта деятельности дошкольника, выполнения  задания и оценку практических заданий данного этапа.</w:t>
      </w:r>
      <w:r/>
    </w:p>
    <w:p>
      <w:pPr>
        <w:pStyle w:val="671"/>
        <w:ind w:left="-567"/>
        <w:rPr>
          <w:b/>
          <w:sz w:val="28"/>
          <w:szCs w:val="28"/>
        </w:rPr>
      </w:pPr>
      <w:r>
        <w:rPr>
          <w:sz w:val="28"/>
          <w:szCs w:val="28"/>
        </w:rPr>
        <w:br w:type="page"/>
        <w:tab/>
      </w:r>
      <w:r>
        <w:rPr>
          <w:b/>
          <w:sz w:val="28"/>
          <w:szCs w:val="28"/>
        </w:rPr>
        <w:t xml:space="preserve">3</w:t>
      </w:r>
      <w:r>
        <w:rPr>
          <w:b/>
          <w:sz w:val="28"/>
          <w:szCs w:val="28"/>
        </w:rPr>
        <w:t xml:space="preserve">.</w:t>
      </w:r>
      <w:r>
        <w:rPr>
          <w:b/>
          <w:sz w:val="28"/>
          <w:szCs w:val="28"/>
        </w:rPr>
        <w:t xml:space="preserve">Место программы </w:t>
      </w:r>
      <w:r>
        <w:rPr>
          <w:b/>
          <w:sz w:val="28"/>
          <w:szCs w:val="28"/>
        </w:rPr>
        <w:t xml:space="preserve">профпробы: </w:t>
      </w:r>
      <w:r>
        <w:rPr>
          <w:b/>
          <w:sz w:val="28"/>
          <w:szCs w:val="28"/>
        </w:rPr>
        <w:t xml:space="preserve">в </w:t>
      </w:r>
      <w:r>
        <w:rPr>
          <w:b/>
          <w:sz w:val="28"/>
          <w:szCs w:val="28"/>
        </w:rPr>
        <w:t xml:space="preserve">дошкольной образовательной программе:</w:t>
      </w:r>
      <w:r>
        <w:rPr>
          <w:i/>
          <w:sz w:val="28"/>
          <w:szCs w:val="28"/>
        </w:rPr>
        <w:t xml:space="preserve"> </w:t>
      </w:r>
      <w:r>
        <w:rPr>
          <w:sz w:val="28"/>
          <w:szCs w:val="28"/>
        </w:rPr>
        <w:t xml:space="preserve">внеурочн</w:t>
      </w:r>
      <w:r>
        <w:rPr>
          <w:sz w:val="28"/>
          <w:szCs w:val="28"/>
        </w:rPr>
        <w:t xml:space="preserve">ая</w:t>
      </w:r>
      <w:r>
        <w:rPr>
          <w:sz w:val="28"/>
          <w:szCs w:val="28"/>
        </w:rPr>
        <w:t xml:space="preserve"> деятельност</w:t>
      </w:r>
      <w:r>
        <w:rPr>
          <w:sz w:val="28"/>
          <w:szCs w:val="28"/>
        </w:rPr>
        <w:t xml:space="preserve">ь</w:t>
      </w:r>
      <w:r>
        <w:rPr>
          <w:sz w:val="28"/>
          <w:szCs w:val="28"/>
        </w:rPr>
        <w:t xml:space="preserve"> профориентационной направленности</w:t>
      </w:r>
      <w:r>
        <w:rPr>
          <w:sz w:val="28"/>
          <w:szCs w:val="28"/>
        </w:rPr>
        <w:t xml:space="preserve">.</w:t>
      </w:r>
      <w:r>
        <w:rPr>
          <w:b/>
          <w:sz w:val="28"/>
          <w:szCs w:val="28"/>
        </w:rPr>
      </w:r>
      <w:r/>
    </w:p>
    <w:p>
      <w:pPr>
        <w:pStyle w:val="671"/>
        <w:ind w:left="-567" w:firstLine="567"/>
        <w:rPr>
          <w:b/>
          <w:sz w:val="28"/>
          <w:szCs w:val="28"/>
        </w:rPr>
      </w:pPr>
      <w:r>
        <w:rPr>
          <w:b/>
          <w:sz w:val="28"/>
          <w:szCs w:val="28"/>
        </w:rPr>
        <w:t xml:space="preserve">4. Необходимые навыки и знания для овладения специальностью (требования, предъявляемые к профессии)</w:t>
      </w:r>
      <w:r>
        <w:rPr>
          <w:b/>
          <w:sz w:val="28"/>
          <w:szCs w:val="28"/>
        </w:rPr>
      </w:r>
      <w:r/>
    </w:p>
    <w:p>
      <w:pPr>
        <w:pStyle w:val="671"/>
        <w:ind w:left="-567" w:firstLine="567"/>
        <w:rPr>
          <w:b/>
          <w:sz w:val="28"/>
          <w:szCs w:val="28"/>
          <w:u w:val="single"/>
        </w:rPr>
      </w:pPr>
      <w:r>
        <w:rPr>
          <w:b/>
          <w:sz w:val="28"/>
          <w:szCs w:val="28"/>
          <w:u w:val="single"/>
        </w:rPr>
        <w:t xml:space="preserve">Требования к знаниям и умениям специалиста</w:t>
      </w:r>
      <w:r>
        <w:rPr>
          <w:b/>
          <w:sz w:val="28"/>
          <w:szCs w:val="28"/>
          <w:u w:val="single"/>
        </w:rPr>
        <w:t xml:space="preserve">:</w:t>
      </w:r>
      <w:r>
        <w:rPr>
          <w:b/>
          <w:sz w:val="28"/>
          <w:szCs w:val="28"/>
          <w:u w:val="single"/>
        </w:rPr>
      </w:r>
      <w:r/>
    </w:p>
    <w:p>
      <w:pPr>
        <w:pStyle w:val="671"/>
        <w:ind w:left="-567"/>
        <w:rPr>
          <w:b/>
          <w:sz w:val="28"/>
          <w:szCs w:val="28"/>
        </w:rPr>
      </w:pPr>
      <w:r>
        <w:rPr>
          <w:sz w:val="28"/>
          <w:szCs w:val="28"/>
        </w:rPr>
        <w:t xml:space="preserve">Специалист должен иметь высшее профессиональное образование или профессиональную подготовку по профессии: </w:t>
      </w:r>
      <w:r>
        <w:rPr>
          <w:sz w:val="28"/>
          <w:szCs w:val="28"/>
        </w:rPr>
        <w:t xml:space="preserve">технолог</w:t>
      </w:r>
      <w:r>
        <w:rPr>
          <w:sz w:val="28"/>
          <w:szCs w:val="28"/>
        </w:rPr>
        <w:t xml:space="preserve">.</w:t>
      </w:r>
      <w:r>
        <w:rPr>
          <w:b/>
          <w:sz w:val="28"/>
          <w:szCs w:val="28"/>
        </w:rPr>
      </w:r>
      <w:r/>
    </w:p>
    <w:p>
      <w:pPr>
        <w:pStyle w:val="671"/>
        <w:ind w:left="-567" w:firstLine="567"/>
        <w:rPr>
          <w:b/>
          <w:sz w:val="28"/>
          <w:szCs w:val="28"/>
        </w:rPr>
      </w:pPr>
      <w:r>
        <w:rPr>
          <w:b/>
          <w:sz w:val="28"/>
          <w:szCs w:val="28"/>
          <w:u w:val="single"/>
        </w:rPr>
        <w:t xml:space="preserve">Квалифицированный технолог должен знать:</w:t>
      </w:r>
      <w:r>
        <w:rPr>
          <w:b/>
          <w:sz w:val="28"/>
          <w:szCs w:val="28"/>
        </w:rPr>
      </w:r>
      <w:r/>
    </w:p>
    <w:p>
      <w:pPr>
        <w:pStyle w:val="671"/>
        <w:ind w:left="-567"/>
        <w:rPr>
          <w:sz w:val="28"/>
          <w:szCs w:val="28"/>
        </w:rPr>
      </w:pPr>
      <w:r>
        <w:rPr>
          <w:sz w:val="28"/>
          <w:szCs w:val="28"/>
        </w:rPr>
        <w:t xml:space="preserve">Специалист должен знать организационно-технологический процесс </w:t>
      </w:r>
      <w:r>
        <w:rPr>
          <w:sz w:val="28"/>
          <w:szCs w:val="28"/>
        </w:rPr>
        <w:t xml:space="preserve">приготовление блюд, десертов, кондитерских изделий , подачи </w:t>
        <w:tab/>
        <w:t xml:space="preserve"> и ассортимент .</w:t>
      </w:r>
      <w:r/>
    </w:p>
    <w:p>
      <w:pPr>
        <w:pStyle w:val="671"/>
        <w:ind w:left="-567" w:firstLine="567"/>
        <w:rPr>
          <w:b/>
          <w:sz w:val="28"/>
          <w:szCs w:val="28"/>
        </w:rPr>
      </w:pPr>
      <w:r>
        <w:rPr>
          <w:b/>
          <w:sz w:val="28"/>
          <w:szCs w:val="28"/>
          <w:u w:val="single"/>
        </w:rPr>
        <w:t xml:space="preserve">Требования к индивидуальным особенностям специалиста</w:t>
      </w:r>
      <w:r>
        <w:rPr>
          <w:b/>
          <w:sz w:val="28"/>
          <w:szCs w:val="28"/>
        </w:rPr>
      </w:r>
      <w:r/>
    </w:p>
    <w:p>
      <w:pPr>
        <w:pStyle w:val="671"/>
        <w:ind w:left="-567"/>
        <w:rPr>
          <w:b/>
          <w:sz w:val="28"/>
          <w:szCs w:val="28"/>
        </w:rPr>
      </w:pPr>
      <w:r>
        <w:rPr>
          <w:sz w:val="28"/>
          <w:szCs w:val="28"/>
        </w:rPr>
        <w:t xml:space="preserve">Повар </w:t>
      </w:r>
      <w:r>
        <w:rPr>
          <w:sz w:val="28"/>
          <w:szCs w:val="28"/>
        </w:rPr>
        <w:t xml:space="preserve">должен быть внимательным, вежливым, находчивым, коммуникабельным, энергичным, эмоционально устойчивым человеком, иметь навыки общения с людьми, уметь определять их потребности, обладать высокой работоспособностью, иметь математические способности.</w:t>
      </w:r>
      <w:r>
        <w:rPr>
          <w:b/>
          <w:sz w:val="28"/>
          <w:szCs w:val="28"/>
        </w:rPr>
      </w:r>
      <w:r/>
    </w:p>
    <w:p>
      <w:pPr>
        <w:pStyle w:val="671"/>
        <w:ind w:left="-567"/>
        <w:rPr>
          <w:b/>
          <w:sz w:val="28"/>
          <w:szCs w:val="28"/>
        </w:rPr>
      </w:pPr>
      <w:r>
        <w:rPr>
          <w:b/>
          <w:sz w:val="28"/>
          <w:szCs w:val="28"/>
          <w:u w:val="single"/>
        </w:rPr>
        <w:t xml:space="preserve">Медицинские противопоказания:</w:t>
      </w:r>
      <w:r>
        <w:rPr>
          <w:b/>
          <w:sz w:val="28"/>
          <w:szCs w:val="28"/>
        </w:rPr>
      </w:r>
      <w:r/>
    </w:p>
    <w:p>
      <w:pPr>
        <w:pStyle w:val="671"/>
        <w:numPr>
          <w:ilvl w:val="0"/>
          <w:numId w:val="19"/>
        </w:numPr>
        <w:rPr>
          <w:b/>
          <w:sz w:val="28"/>
          <w:szCs w:val="28"/>
        </w:rPr>
      </w:pPr>
      <w:r>
        <w:rPr>
          <w:sz w:val="28"/>
          <w:szCs w:val="28"/>
        </w:rPr>
        <w:t xml:space="preserve">опорно-двигательного аппарата,</w:t>
      </w:r>
      <w:r>
        <w:rPr>
          <w:b/>
          <w:sz w:val="28"/>
          <w:szCs w:val="28"/>
        </w:rPr>
      </w:r>
      <w:r/>
    </w:p>
    <w:p>
      <w:pPr>
        <w:pStyle w:val="671"/>
        <w:numPr>
          <w:ilvl w:val="0"/>
          <w:numId w:val="19"/>
        </w:numPr>
        <w:jc w:val="both"/>
        <w:rPr>
          <w:i/>
          <w:sz w:val="28"/>
          <w:szCs w:val="28"/>
          <w:u w:val="single"/>
        </w:rPr>
      </w:pPr>
      <w:r>
        <w:rPr>
          <w:sz w:val="28"/>
          <w:szCs w:val="28"/>
        </w:rPr>
        <w:t xml:space="preserve">хроническими инфекционными заболеваниями,</w:t>
      </w:r>
      <w:r>
        <w:rPr>
          <w:i/>
          <w:sz w:val="28"/>
          <w:szCs w:val="28"/>
          <w:u w:val="single"/>
        </w:rPr>
      </w:r>
      <w:r/>
    </w:p>
    <w:p>
      <w:pPr>
        <w:pStyle w:val="671"/>
        <w:numPr>
          <w:ilvl w:val="0"/>
          <w:numId w:val="19"/>
        </w:numPr>
        <w:jc w:val="both"/>
        <w:rPr>
          <w:i/>
          <w:sz w:val="28"/>
          <w:szCs w:val="28"/>
          <w:u w:val="single"/>
        </w:rPr>
      </w:pPr>
      <w:r>
        <w:rPr>
          <w:sz w:val="28"/>
          <w:szCs w:val="28"/>
        </w:rPr>
        <w:t xml:space="preserve">кожной аллергией,  экземой кистей рук,</w:t>
      </w:r>
      <w:r>
        <w:rPr>
          <w:i/>
          <w:sz w:val="28"/>
          <w:szCs w:val="28"/>
          <w:u w:val="single"/>
        </w:rPr>
      </w:r>
      <w:r/>
    </w:p>
    <w:p>
      <w:pPr>
        <w:pStyle w:val="671"/>
        <w:numPr>
          <w:ilvl w:val="0"/>
          <w:numId w:val="19"/>
        </w:numPr>
        <w:jc w:val="both"/>
        <w:rPr>
          <w:i/>
          <w:sz w:val="28"/>
          <w:szCs w:val="28"/>
          <w:u w:val="single"/>
        </w:rPr>
      </w:pPr>
      <w:r>
        <w:rPr>
          <w:sz w:val="28"/>
          <w:szCs w:val="28"/>
        </w:rPr>
        <w:t xml:space="preserve">эпилепсией, резко выраженными неврозами,</w:t>
      </w:r>
      <w:r>
        <w:rPr>
          <w:i/>
          <w:sz w:val="28"/>
          <w:szCs w:val="28"/>
          <w:u w:val="single"/>
        </w:rPr>
      </w:r>
      <w:r/>
    </w:p>
    <w:p>
      <w:pPr>
        <w:pStyle w:val="671"/>
        <w:numPr>
          <w:ilvl w:val="0"/>
          <w:numId w:val="19"/>
        </w:numPr>
        <w:jc w:val="both"/>
        <w:rPr>
          <w:i/>
          <w:sz w:val="28"/>
          <w:szCs w:val="28"/>
          <w:u w:val="single"/>
        </w:rPr>
      </w:pPr>
      <w:r>
        <w:rPr>
          <w:sz w:val="28"/>
          <w:szCs w:val="28"/>
        </w:rPr>
        <w:t xml:space="preserve">снижением слуха на оба уха,</w:t>
      </w:r>
      <w:r>
        <w:rPr>
          <w:i/>
          <w:sz w:val="28"/>
          <w:szCs w:val="28"/>
          <w:u w:val="single"/>
        </w:rPr>
      </w:r>
      <w:r/>
    </w:p>
    <w:p>
      <w:pPr>
        <w:pStyle w:val="671"/>
        <w:numPr>
          <w:ilvl w:val="0"/>
          <w:numId w:val="19"/>
        </w:numPr>
        <w:jc w:val="both"/>
        <w:rPr>
          <w:i/>
          <w:sz w:val="28"/>
          <w:szCs w:val="28"/>
          <w:u w:val="single"/>
        </w:rPr>
      </w:pPr>
      <w:r>
        <w:rPr>
          <w:sz w:val="28"/>
          <w:szCs w:val="28"/>
        </w:rPr>
        <w:t xml:space="preserve">являющимися бактерионосителями;</w:t>
      </w:r>
      <w:r>
        <w:rPr>
          <w:i/>
          <w:sz w:val="28"/>
          <w:szCs w:val="28"/>
          <w:u w:val="single"/>
        </w:rPr>
      </w:r>
      <w:r/>
    </w:p>
    <w:p>
      <w:pPr>
        <w:pStyle w:val="671"/>
        <w:numPr>
          <w:ilvl w:val="0"/>
          <w:numId w:val="19"/>
        </w:numPr>
        <w:jc w:val="both"/>
        <w:rPr>
          <w:i/>
          <w:sz w:val="28"/>
          <w:szCs w:val="28"/>
          <w:u w:val="single"/>
        </w:rPr>
      </w:pPr>
      <w:r>
        <w:rPr>
          <w:sz w:val="28"/>
          <w:szCs w:val="28"/>
        </w:rPr>
        <w:t xml:space="preserve">болезнями </w:t>
      </w:r>
      <w:r>
        <w:rPr>
          <w:sz w:val="28"/>
          <w:szCs w:val="28"/>
        </w:rPr>
        <w:t xml:space="preserve">сердечнососудистой</w:t>
      </w:r>
      <w:r>
        <w:rPr>
          <w:sz w:val="28"/>
          <w:szCs w:val="28"/>
        </w:rPr>
        <w:t xml:space="preserve"> системы</w:t>
      </w:r>
      <w:r>
        <w:rPr>
          <w:sz w:val="28"/>
          <w:szCs w:val="28"/>
        </w:rPr>
        <w:t xml:space="preserve">.</w:t>
      </w:r>
      <w:r>
        <w:rPr>
          <w:i/>
          <w:sz w:val="28"/>
          <w:szCs w:val="28"/>
          <w:u w:val="single"/>
        </w:rPr>
      </w:r>
      <w:r/>
    </w:p>
    <w:p>
      <w:pPr>
        <w:pStyle w:val="671"/>
        <w:ind w:left="-207" w:firstLine="207"/>
        <w:jc w:val="both"/>
        <w:rPr>
          <w:i/>
          <w:sz w:val="28"/>
          <w:szCs w:val="28"/>
          <w:u w:val="single"/>
        </w:rPr>
      </w:pPr>
      <w:r>
        <w:rPr>
          <w:b/>
          <w:sz w:val="28"/>
          <w:szCs w:val="28"/>
        </w:rPr>
        <w:t xml:space="preserve">5. Информация о перспективах развития профессии на ближайшие 5-10 лет</w:t>
      </w:r>
      <w:r>
        <w:rPr>
          <w:b/>
          <w:sz w:val="28"/>
          <w:szCs w:val="28"/>
        </w:rPr>
        <w:t xml:space="preserve">.</w:t>
      </w:r>
      <w:r>
        <w:rPr>
          <w:b/>
          <w:sz w:val="28"/>
          <w:szCs w:val="28"/>
        </w:rPr>
        <w:t xml:space="preserve"> </w:t>
      </w:r>
      <w:r>
        <w:rPr>
          <w:i/>
          <w:sz w:val="28"/>
          <w:szCs w:val="28"/>
          <w:u w:val="single"/>
        </w:rPr>
      </w:r>
      <w:r/>
    </w:p>
    <w:p>
      <w:pPr>
        <w:pStyle w:val="671"/>
        <w:ind w:left="-207"/>
        <w:jc w:val="both"/>
        <w:rPr>
          <w:i/>
          <w:sz w:val="28"/>
          <w:szCs w:val="28"/>
          <w:u w:val="single"/>
        </w:rPr>
      </w:pPr>
      <w:r>
        <w:rPr>
          <w:sz w:val="28"/>
          <w:szCs w:val="28"/>
        </w:rPr>
        <w:t xml:space="preserve">     </w:t>
      </w:r>
      <w:r>
        <w:rPr>
          <w:sz w:val="28"/>
          <w:szCs w:val="28"/>
        </w:rPr>
        <w:t xml:space="preserve">Возможност</w:t>
      </w:r>
      <w:r>
        <w:rPr>
          <w:sz w:val="28"/>
          <w:szCs w:val="28"/>
        </w:rPr>
        <w:t xml:space="preserve">ь заниматься</w:t>
      </w:r>
      <w:r>
        <w:rPr>
          <w:sz w:val="28"/>
          <w:szCs w:val="28"/>
        </w:rPr>
        <w:t xml:space="preserve"> предпринимательской и индивидуальной трудовой деятельност</w:t>
      </w:r>
      <w:r>
        <w:rPr>
          <w:sz w:val="28"/>
          <w:szCs w:val="28"/>
        </w:rPr>
        <w:t xml:space="preserve">ью.</w:t>
      </w:r>
      <w:r>
        <w:rPr>
          <w:i/>
          <w:sz w:val="28"/>
          <w:szCs w:val="28"/>
          <w:u w:val="single"/>
        </w:rPr>
      </w:r>
      <w:r/>
    </w:p>
    <w:p>
      <w:pPr>
        <w:pStyle w:val="671"/>
        <w:jc w:val="both"/>
        <w:spacing w:after="60"/>
        <w:rPr>
          <w:sz w:val="28"/>
          <w:szCs w:val="28"/>
        </w:rPr>
      </w:pPr>
      <w:r>
        <w:rPr>
          <w:sz w:val="28"/>
          <w:szCs w:val="28"/>
        </w:rPr>
        <w:t xml:space="preserve">     </w:t>
      </w:r>
      <w:r>
        <w:rPr>
          <w:sz w:val="28"/>
          <w:szCs w:val="28"/>
        </w:rPr>
        <w:t xml:space="preserve">     </w:t>
      </w:r>
      <w:r>
        <w:rPr>
          <w:sz w:val="28"/>
          <w:szCs w:val="28"/>
        </w:rPr>
        <w:t xml:space="preserve">Повар </w:t>
      </w:r>
      <w:r>
        <w:rPr>
          <w:sz w:val="28"/>
          <w:szCs w:val="28"/>
        </w:rPr>
        <w:t xml:space="preserve"> может  взять  в аренду или приобрести в собственность магазин, </w:t>
      </w:r>
      <w:r>
        <w:rPr>
          <w:sz w:val="28"/>
          <w:szCs w:val="28"/>
        </w:rPr>
        <w:t xml:space="preserve"> кафе, </w:t>
      </w:r>
      <w:r>
        <w:rPr>
          <w:sz w:val="28"/>
          <w:szCs w:val="28"/>
        </w:rPr>
        <w:t xml:space="preserve"> войти в состав акционерного общества  торгового профиля.</w:t>
      </w:r>
      <w:r>
        <w:rPr>
          <w:sz w:val="28"/>
          <w:szCs w:val="28"/>
        </w:rPr>
      </w:r>
      <w:r/>
    </w:p>
    <w:p>
      <w:pPr>
        <w:pStyle w:val="671"/>
        <w:jc w:val="both"/>
        <w:spacing w:after="60"/>
        <w:rPr>
          <w:sz w:val="28"/>
          <w:szCs w:val="28"/>
        </w:rPr>
      </w:pPr>
      <w:r>
        <w:rPr>
          <w:b/>
          <w:sz w:val="28"/>
          <w:szCs w:val="28"/>
        </w:rPr>
        <w:t xml:space="preserve"> </w:t>
      </w:r>
      <w:r>
        <w:rPr>
          <w:sz w:val="28"/>
          <w:szCs w:val="28"/>
        </w:rPr>
        <w:t xml:space="preserve">    </w:t>
      </w:r>
      <w:r>
        <w:rPr>
          <w:sz w:val="28"/>
          <w:szCs w:val="28"/>
        </w:rPr>
        <w:t xml:space="preserve">В рамках профессиональные пробы дошкольник будет выполнять </w:t>
      </w:r>
      <w:r>
        <w:rPr>
          <w:sz w:val="28"/>
          <w:szCs w:val="28"/>
        </w:rPr>
        <w:t xml:space="preserve">следующие </w:t>
      </w:r>
      <w:r>
        <w:rPr>
          <w:sz w:val="28"/>
          <w:szCs w:val="28"/>
        </w:rPr>
        <w:t xml:space="preserve">операции: </w:t>
      </w:r>
      <w:r/>
    </w:p>
    <w:p>
      <w:pPr>
        <w:pStyle w:val="671"/>
        <w:jc w:val="both"/>
        <w:spacing w:after="60"/>
        <w:rPr>
          <w:i/>
          <w:sz w:val="28"/>
          <w:szCs w:val="28"/>
          <w:highlight w:val="none"/>
        </w:rPr>
      </w:pPr>
      <w:r>
        <w:rPr>
          <w:sz w:val="28"/>
          <w:szCs w:val="28"/>
        </w:rPr>
        <w:t xml:space="preserve">1) </w:t>
      </w:r>
      <w:r>
        <w:rPr>
          <w:i/>
          <w:sz w:val="28"/>
          <w:szCs w:val="28"/>
          <w:highlight w:val="none"/>
        </w:rPr>
        <w:t xml:space="preserve">лепка плоскостная: плоские фигурки декоративных украшений для блюд, кулинарных и кондитерских изделий, </w:t>
      </w:r>
      <w:r/>
    </w:p>
    <w:p>
      <w:pPr>
        <w:pStyle w:val="671"/>
        <w:jc w:val="both"/>
        <w:spacing w:after="60"/>
        <w:rPr>
          <w:sz w:val="28"/>
          <w:szCs w:val="28"/>
        </w:rPr>
      </w:pPr>
      <w:r>
        <w:rPr>
          <w:i/>
          <w:sz w:val="28"/>
          <w:szCs w:val="28"/>
          <w:highlight w:val="none"/>
        </w:rPr>
        <w:t xml:space="preserve">2) лепка объемных фигурок для украшения </w:t>
      </w:r>
      <w:r>
        <w:rPr>
          <w:i/>
          <w:sz w:val="28"/>
          <w:szCs w:val="28"/>
        </w:rPr>
        <w:t xml:space="preserve">блюд, кулинарных и кондитерских изделий</w:t>
      </w:r>
      <w:r>
        <w:rPr>
          <w:sz w:val="28"/>
          <w:szCs w:val="28"/>
        </w:rPr>
        <w:t xml:space="preserve">. </w:t>
      </w:r>
      <w:r>
        <w:rPr>
          <w:sz w:val="28"/>
          <w:szCs w:val="28"/>
        </w:rPr>
        <w:t xml:space="preserve">Данные виды деятельности позволят окунуться в особенности работы </w:t>
      </w:r>
      <w:r>
        <w:rPr>
          <w:sz w:val="28"/>
          <w:szCs w:val="28"/>
        </w:rPr>
        <w:t xml:space="preserve">повара</w:t>
      </w:r>
      <w:r>
        <w:rPr>
          <w:i/>
          <w:sz w:val="28"/>
          <w:szCs w:val="28"/>
        </w:rPr>
        <w:t xml:space="preserve">. </w:t>
      </w:r>
      <w:r>
        <w:rPr>
          <w:sz w:val="28"/>
          <w:szCs w:val="28"/>
        </w:rPr>
      </w:r>
      <w:r/>
    </w:p>
    <w:p>
      <w:pPr>
        <w:pStyle w:val="671"/>
        <w:jc w:val="both"/>
        <w:rPr>
          <w:b/>
          <w:sz w:val="28"/>
          <w:szCs w:val="28"/>
        </w:rPr>
      </w:pPr>
      <w:r>
        <w:rPr>
          <w:b/>
          <w:sz w:val="28"/>
          <w:szCs w:val="28"/>
        </w:rPr>
        <w:t xml:space="preserve">6. Ожидаемые результаты</w:t>
      </w:r>
      <w:r>
        <w:rPr>
          <w:b/>
          <w:sz w:val="28"/>
          <w:szCs w:val="28"/>
        </w:rPr>
      </w:r>
      <w:r/>
    </w:p>
    <w:p>
      <w:pPr>
        <w:pStyle w:val="671"/>
        <w:ind w:firstLine="709"/>
        <w:jc w:val="both"/>
        <w:rPr>
          <w:sz w:val="28"/>
          <w:szCs w:val="28"/>
          <w:u w:val="single"/>
        </w:rPr>
      </w:pPr>
      <w:r>
        <w:rPr>
          <w:sz w:val="28"/>
          <w:szCs w:val="28"/>
          <w:u w:val="single"/>
        </w:rPr>
        <w:t xml:space="preserve">Знания:</w:t>
      </w:r>
      <w:r/>
    </w:p>
    <w:p>
      <w:pPr>
        <w:pStyle w:val="671"/>
        <w:ind w:firstLine="709"/>
        <w:jc w:val="both"/>
        <w:rPr>
          <w:sz w:val="28"/>
          <w:szCs w:val="28"/>
        </w:rPr>
      </w:pPr>
      <w:r>
        <w:rPr>
          <w:sz w:val="28"/>
          <w:szCs w:val="28"/>
        </w:rPr>
        <w:t xml:space="preserve">- содержания, характера труда в данной сфере деятельности, требования, предъявляемые к личностным и профессиональным качествам;</w:t>
      </w:r>
      <w:r/>
    </w:p>
    <w:p>
      <w:pPr>
        <w:pStyle w:val="671"/>
        <w:ind w:firstLine="709"/>
        <w:jc w:val="both"/>
        <w:rPr>
          <w:sz w:val="28"/>
          <w:szCs w:val="28"/>
        </w:rPr>
      </w:pPr>
      <w:r>
        <w:rPr>
          <w:sz w:val="28"/>
          <w:szCs w:val="28"/>
        </w:rPr>
        <w:t xml:space="preserve">-  общих теоретических сведений, связанных с характером выполняемой пробы;</w:t>
      </w:r>
      <w:r/>
    </w:p>
    <w:p>
      <w:pPr>
        <w:pStyle w:val="671"/>
        <w:ind w:firstLine="709"/>
        <w:jc w:val="both"/>
        <w:rPr>
          <w:sz w:val="28"/>
          <w:szCs w:val="28"/>
        </w:rPr>
      </w:pPr>
      <w:r>
        <w:rPr>
          <w:sz w:val="28"/>
          <w:szCs w:val="28"/>
        </w:rPr>
        <w:t xml:space="preserve">- правил безопасности труда, санитарии, гигиены;</w:t>
      </w:r>
      <w:r/>
    </w:p>
    <w:p>
      <w:pPr>
        <w:pStyle w:val="671"/>
        <w:ind w:firstLine="709"/>
        <w:jc w:val="both"/>
        <w:rPr>
          <w:sz w:val="28"/>
          <w:szCs w:val="28"/>
        </w:rPr>
      </w:pPr>
      <w:r>
        <w:rPr>
          <w:sz w:val="28"/>
          <w:szCs w:val="28"/>
        </w:rPr>
        <w:t xml:space="preserve">- инструментов, материалов, оборудования и правила их использования на примере практической пробы;</w:t>
      </w:r>
      <w:r/>
    </w:p>
    <w:p>
      <w:pPr>
        <w:pStyle w:val="671"/>
        <w:ind w:firstLine="709"/>
        <w:jc w:val="both"/>
        <w:rPr>
          <w:sz w:val="28"/>
          <w:szCs w:val="28"/>
        </w:rPr>
      </w:pPr>
      <w:r>
        <w:rPr>
          <w:sz w:val="28"/>
          <w:szCs w:val="28"/>
        </w:rPr>
        <w:t xml:space="preserve">- основ технологии выполнения профессиональной пробы.</w:t>
      </w:r>
      <w:r/>
      <w:r>
        <w:rPr>
          <w:sz w:val="28"/>
          <w:szCs w:val="28"/>
          <w:u w:val="single"/>
        </w:rPr>
      </w:r>
      <w:r/>
    </w:p>
    <w:p>
      <w:pPr>
        <w:pStyle w:val="671"/>
        <w:ind w:firstLine="709"/>
        <w:jc w:val="both"/>
        <w:rPr>
          <w:sz w:val="28"/>
          <w:szCs w:val="28"/>
          <w:u w:val="single"/>
        </w:rPr>
      </w:pPr>
      <w:r>
        <w:rPr>
          <w:sz w:val="28"/>
          <w:szCs w:val="28"/>
          <w:u w:val="single"/>
        </w:rPr>
        <w:t xml:space="preserve">Умения:</w:t>
      </w:r>
      <w:r/>
    </w:p>
    <w:p>
      <w:pPr>
        <w:pStyle w:val="671"/>
        <w:ind w:firstLine="709"/>
        <w:jc w:val="both"/>
        <w:rPr>
          <w:sz w:val="28"/>
          <w:szCs w:val="28"/>
        </w:rPr>
      </w:pPr>
      <w:r>
        <w:rPr>
          <w:sz w:val="28"/>
          <w:szCs w:val="28"/>
        </w:rPr>
        <w:t xml:space="preserve">- выполнять простейшие операции</w:t>
      </w:r>
      <w:r>
        <w:rPr>
          <w:sz w:val="28"/>
          <w:szCs w:val="28"/>
        </w:rPr>
        <w:t xml:space="preserve"> </w:t>
      </w:r>
      <w:r>
        <w:rPr>
          <w:sz w:val="28"/>
          <w:szCs w:val="28"/>
        </w:rPr>
        <w:t xml:space="preserve">по приготовлению блюд, </w:t>
      </w:r>
      <w:r>
        <w:rPr>
          <w:sz w:val="28"/>
          <w:szCs w:val="28"/>
        </w:rPr>
        <w:t xml:space="preserve"> соблюдать санитарно-гигиенические требования и правила безопасности труда;</w:t>
      </w:r>
      <w:r/>
    </w:p>
    <w:p>
      <w:pPr>
        <w:pStyle w:val="671"/>
        <w:ind w:firstLine="709"/>
        <w:jc w:val="both"/>
        <w:rPr>
          <w:sz w:val="28"/>
          <w:szCs w:val="28"/>
        </w:rPr>
      </w:pPr>
      <w:r>
        <w:rPr>
          <w:sz w:val="28"/>
          <w:szCs w:val="28"/>
        </w:rPr>
        <w:t xml:space="preserve">- выполнять простейшие</w:t>
      </w:r>
      <w:r>
        <w:rPr>
          <w:sz w:val="28"/>
          <w:szCs w:val="28"/>
        </w:rPr>
        <w:t xml:space="preserve"> расчеты  продуктов, для приготовления  блюд.</w:t>
      </w:r>
      <w:r>
        <w:rPr>
          <w:sz w:val="28"/>
          <w:szCs w:val="28"/>
        </w:rPr>
        <w:t xml:space="preserve"> </w:t>
      </w:r>
      <w:r/>
    </w:p>
    <w:p>
      <w:pPr>
        <w:pStyle w:val="671"/>
        <w:ind w:firstLine="709"/>
        <w:jc w:val="both"/>
        <w:rPr>
          <w:sz w:val="28"/>
          <w:szCs w:val="28"/>
        </w:rPr>
      </w:pPr>
      <w:r>
        <w:rPr>
          <w:sz w:val="28"/>
          <w:szCs w:val="28"/>
        </w:rPr>
        <w:t xml:space="preserve">- соотносить свои индивидуальные особенности с требованиями профессии.</w:t>
      </w:r>
      <w:r/>
    </w:p>
    <w:p>
      <w:pPr>
        <w:pStyle w:val="671"/>
        <w:ind w:firstLine="709"/>
        <w:jc w:val="both"/>
        <w:rPr>
          <w:sz w:val="28"/>
          <w:szCs w:val="28"/>
          <w:u w:val="single"/>
        </w:rPr>
      </w:pPr>
      <w:r>
        <w:rPr>
          <w:sz w:val="28"/>
          <w:szCs w:val="28"/>
          <w:u w:val="single"/>
        </w:rPr>
        <w:t xml:space="preserve">В качестве личностных могут выступать следующие результаты:</w:t>
      </w:r>
      <w:r/>
    </w:p>
    <w:p>
      <w:pPr>
        <w:pStyle w:val="671"/>
        <w:ind w:firstLine="709"/>
        <w:jc w:val="both"/>
        <w:rPr>
          <w:sz w:val="28"/>
          <w:szCs w:val="28"/>
        </w:rPr>
      </w:pPr>
      <w:r>
        <w:rPr>
          <w:sz w:val="28"/>
          <w:szCs w:val="28"/>
        </w:rPr>
        <w:t xml:space="preserve">- формирование уважительного отношения к труду;</w:t>
      </w:r>
      <w:r/>
    </w:p>
    <w:p>
      <w:pPr>
        <w:pStyle w:val="671"/>
        <w:ind w:firstLine="709"/>
        <w:jc w:val="both"/>
        <w:rPr>
          <w:sz w:val="28"/>
          <w:szCs w:val="28"/>
        </w:rPr>
      </w:pPr>
      <w:r>
        <w:rPr>
          <w:sz w:val="28"/>
          <w:szCs w:val="28"/>
        </w:rPr>
        <w:t xml:space="preserve">- формирование осознанного, уважительного и доброжелательного отношения к другому человек</w:t>
      </w:r>
      <w:r>
        <w:rPr>
          <w:sz w:val="28"/>
          <w:szCs w:val="28"/>
        </w:rPr>
        <w:t xml:space="preserve">у</w:t>
      </w:r>
      <w:r>
        <w:rPr>
          <w:sz w:val="28"/>
          <w:szCs w:val="28"/>
        </w:rPr>
        <w:t xml:space="preserve">, готовности и способности вести диалог с другими людьми и достигать в нем взаимопонимания;</w:t>
      </w:r>
      <w:r/>
    </w:p>
    <w:p>
      <w:pPr>
        <w:pStyle w:val="671"/>
        <w:ind w:firstLine="709"/>
        <w:jc w:val="both"/>
        <w:rPr>
          <w:sz w:val="28"/>
          <w:szCs w:val="28"/>
        </w:rPr>
      </w:pPr>
      <w:r>
        <w:rPr>
          <w:sz w:val="28"/>
          <w:szCs w:val="28"/>
        </w:rPr>
        <w:t xml:space="preserve">- освоение социальных норм, правил поведения, ролей и форм социальной жизни в группах и сообществах, включая взрослые и социальные сообщества.</w:t>
      </w:r>
      <w:r/>
    </w:p>
    <w:p>
      <w:pPr>
        <w:pStyle w:val="671"/>
        <w:ind w:firstLine="709"/>
        <w:jc w:val="both"/>
        <w:rPr>
          <w:sz w:val="28"/>
          <w:szCs w:val="28"/>
          <w:u w:val="single"/>
        </w:rPr>
      </w:pPr>
      <w:r>
        <w:rPr>
          <w:sz w:val="28"/>
          <w:szCs w:val="28"/>
          <w:u w:val="single"/>
        </w:rPr>
        <w:t xml:space="preserve">В качестве метапредметных </w:t>
      </w:r>
      <w:r>
        <w:rPr>
          <w:sz w:val="28"/>
          <w:szCs w:val="28"/>
          <w:u w:val="single"/>
        </w:rPr>
        <w:t xml:space="preserve"> </w:t>
      </w:r>
      <w:r>
        <w:rPr>
          <w:sz w:val="28"/>
          <w:szCs w:val="28"/>
          <w:u w:val="single"/>
        </w:rPr>
        <w:t xml:space="preserve"> выступа</w:t>
      </w:r>
      <w:r>
        <w:rPr>
          <w:sz w:val="28"/>
          <w:szCs w:val="28"/>
          <w:u w:val="single"/>
        </w:rPr>
        <w:t xml:space="preserve">ют</w:t>
      </w:r>
      <w:r>
        <w:rPr>
          <w:sz w:val="28"/>
          <w:szCs w:val="28"/>
          <w:u w:val="single"/>
        </w:rPr>
        <w:t xml:space="preserve"> следующие результаты:</w:t>
      </w:r>
      <w:r/>
    </w:p>
    <w:p>
      <w:pPr>
        <w:pStyle w:val="671"/>
        <w:ind w:firstLine="709"/>
        <w:jc w:val="both"/>
        <w:rPr>
          <w:sz w:val="28"/>
          <w:szCs w:val="28"/>
          <w:u w:val="single"/>
        </w:rPr>
      </w:pPr>
      <w:r>
        <w:rPr>
          <w:sz w:val="28"/>
          <w:szCs w:val="28"/>
          <w:u w:val="single"/>
        </w:rPr>
        <w:t xml:space="preserve">Познавательные:</w:t>
      </w:r>
      <w:r/>
    </w:p>
    <w:p>
      <w:pPr>
        <w:pStyle w:val="671"/>
        <w:ind w:firstLine="709"/>
        <w:jc w:val="both"/>
        <w:rPr>
          <w:sz w:val="28"/>
          <w:szCs w:val="28"/>
        </w:rPr>
      </w:pPr>
      <w:r>
        <w:rPr>
          <w:sz w:val="28"/>
          <w:szCs w:val="28"/>
        </w:rPr>
        <w:t xml:space="preserve">- умение создавать, применять и преобразовывать знаки и символы, модели и схемы для решения учебных и познавательных задач</w:t>
      </w:r>
      <w:r>
        <w:rPr>
          <w:sz w:val="28"/>
          <w:szCs w:val="28"/>
        </w:rPr>
        <w:t xml:space="preserve">.</w:t>
      </w:r>
      <w:r>
        <w:rPr>
          <w:sz w:val="28"/>
          <w:szCs w:val="28"/>
        </w:rPr>
      </w:r>
      <w:r/>
    </w:p>
    <w:p>
      <w:pPr>
        <w:pStyle w:val="671"/>
        <w:ind w:firstLine="709"/>
        <w:widowControl w:val="off"/>
        <w:rPr>
          <w:sz w:val="20"/>
          <w:szCs w:val="20"/>
          <w:u w:val="single"/>
        </w:rPr>
      </w:pPr>
      <w:r>
        <w:rPr>
          <w:sz w:val="28"/>
          <w:szCs w:val="28"/>
          <w:u w:val="single"/>
        </w:rPr>
        <w:t xml:space="preserve">Коммуникативные:</w:t>
      </w:r>
      <w:r>
        <w:rPr>
          <w:sz w:val="20"/>
          <w:szCs w:val="20"/>
          <w:u w:val="single"/>
        </w:rPr>
        <w:t xml:space="preserve"> </w:t>
      </w:r>
      <w:r/>
    </w:p>
    <w:p>
      <w:pPr>
        <w:pStyle w:val="671"/>
        <w:ind w:firstLine="709"/>
        <w:jc w:val="both"/>
        <w:rPr>
          <w:sz w:val="28"/>
          <w:szCs w:val="28"/>
        </w:rPr>
      </w:pPr>
      <w:r>
        <w:rPr>
          <w:sz w:val="28"/>
          <w:szCs w:val="28"/>
        </w:rPr>
        <w:t xml:space="preserve">- умение организовывать учебное сотрудничество и совместную деятельность со взрослыми и сверстниками, работать индивидуально и в группе, находить общее решение и разрешать конфликты на основе согласо</w:t>
      </w:r>
      <w:r>
        <w:rPr>
          <w:sz w:val="28"/>
          <w:szCs w:val="28"/>
        </w:rPr>
        <w:t xml:space="preserve">вания позиций и учета интересов.</w:t>
      </w:r>
      <w:r>
        <w:rPr>
          <w:sz w:val="28"/>
          <w:szCs w:val="28"/>
        </w:rPr>
      </w:r>
      <w:r/>
    </w:p>
    <w:p>
      <w:pPr>
        <w:pStyle w:val="671"/>
        <w:ind w:firstLine="709"/>
        <w:jc w:val="both"/>
        <w:rPr>
          <w:i/>
          <w:sz w:val="28"/>
          <w:szCs w:val="28"/>
          <w:u w:val="single"/>
        </w:rPr>
      </w:pPr>
      <w:r>
        <w:rPr>
          <w:i/>
          <w:sz w:val="28"/>
          <w:szCs w:val="28"/>
          <w:u w:val="single"/>
        </w:rPr>
        <w:t xml:space="preserve">Результа</w:t>
      </w:r>
      <w:r>
        <w:rPr>
          <w:i/>
          <w:sz w:val="28"/>
          <w:szCs w:val="28"/>
          <w:u w:val="single"/>
        </w:rPr>
        <w:t xml:space="preserve">тивные:</w:t>
      </w:r>
      <w:r/>
    </w:p>
    <w:p>
      <w:pPr>
        <w:pStyle w:val="671"/>
        <w:ind w:firstLine="709"/>
        <w:jc w:val="both"/>
        <w:rPr>
          <w:sz w:val="28"/>
          <w:szCs w:val="28"/>
        </w:rPr>
      </w:pPr>
      <w:r>
        <w:rPr>
          <w:sz w:val="28"/>
          <w:szCs w:val="28"/>
        </w:rPr>
        <w:t xml:space="preserve">- умение самостоятельно определять цели своего обучения, ставить и формулировать для себя новые задачи в познавательной деятельности, развивать мотивы и интересы своей познавательной деятельности;</w:t>
      </w:r>
      <w:r/>
    </w:p>
    <w:p>
      <w:pPr>
        <w:pStyle w:val="671"/>
        <w:ind w:firstLine="709"/>
        <w:jc w:val="both"/>
        <w:rPr>
          <w:sz w:val="28"/>
          <w:szCs w:val="28"/>
        </w:rPr>
      </w:pPr>
      <w:r>
        <w:rPr>
          <w:sz w:val="28"/>
          <w:szCs w:val="28"/>
        </w:rPr>
        <w:t xml:space="preserve">- умение оценивать правильность выполнения учебной задачи, собственные возможности ее решения;</w:t>
      </w:r>
      <w:r/>
    </w:p>
    <w:p>
      <w:pPr>
        <w:pStyle w:val="671"/>
        <w:ind w:firstLine="709"/>
        <w:jc w:val="both"/>
        <w:rPr>
          <w:sz w:val="28"/>
          <w:szCs w:val="28"/>
        </w:rPr>
      </w:pPr>
      <w:r>
        <w:rPr>
          <w:sz w:val="28"/>
          <w:szCs w:val="28"/>
        </w:rPr>
        <w:t xml:space="preserve">- владение основами самоконтроля, самооценки, принятия решений и осуществления осознанного выбора в учебной и познавательной деятельности.</w:t>
      </w:r>
      <w:r/>
    </w:p>
    <w:p>
      <w:pPr>
        <w:pStyle w:val="671"/>
        <w:ind w:firstLine="709"/>
        <w:jc w:val="both"/>
        <w:rPr>
          <w:b/>
          <w:sz w:val="28"/>
          <w:szCs w:val="28"/>
        </w:rPr>
      </w:pPr>
      <w:r>
        <w:rPr>
          <w:b/>
          <w:sz w:val="28"/>
          <w:szCs w:val="28"/>
        </w:rPr>
        <w:t xml:space="preserve">7. Формы контроля освоения программы.</w:t>
      </w:r>
      <w:r/>
    </w:p>
    <w:p>
      <w:pPr>
        <w:pStyle w:val="671"/>
        <w:jc w:val="both"/>
        <w:rPr>
          <w:sz w:val="28"/>
          <w:szCs w:val="28"/>
        </w:rPr>
      </w:pPr>
      <w:r>
        <w:rPr>
          <w:b/>
          <w:i/>
          <w:sz w:val="28"/>
          <w:szCs w:val="28"/>
        </w:rPr>
        <w:tab/>
      </w:r>
      <w:r>
        <w:rPr>
          <w:sz w:val="28"/>
          <w:szCs w:val="28"/>
        </w:rPr>
        <w:t xml:space="preserve">В качестве контроля освоения программы профессиона</w:t>
      </w:r>
      <w:r>
        <w:rPr>
          <w:sz w:val="28"/>
          <w:szCs w:val="28"/>
        </w:rPr>
        <w:t xml:space="preserve">льной пробы станет </w:t>
      </w:r>
      <w:r>
        <w:rPr>
          <w:sz w:val="28"/>
          <w:szCs w:val="28"/>
        </w:rPr>
        <w:t xml:space="preserve">анкет</w:t>
      </w:r>
      <w:r>
        <w:rPr>
          <w:sz w:val="28"/>
          <w:szCs w:val="28"/>
        </w:rPr>
        <w:t xml:space="preserve">ирование</w:t>
      </w:r>
      <w:r>
        <w:rPr>
          <w:sz w:val="28"/>
          <w:szCs w:val="28"/>
        </w:rPr>
        <w:t xml:space="preserve"> участник</w:t>
      </w:r>
      <w:r>
        <w:rPr>
          <w:sz w:val="28"/>
          <w:szCs w:val="28"/>
        </w:rPr>
        <w:t xml:space="preserve">ов</w:t>
      </w:r>
      <w:r>
        <w:rPr>
          <w:sz w:val="28"/>
          <w:szCs w:val="28"/>
        </w:rPr>
        <w:t xml:space="preserve"> профессиональной пробы</w:t>
      </w:r>
      <w:r>
        <w:rPr>
          <w:sz w:val="28"/>
          <w:szCs w:val="28"/>
        </w:rPr>
        <w:t xml:space="preserve">.</w:t>
      </w:r>
      <w:r>
        <w:rPr>
          <w:sz w:val="28"/>
          <w:szCs w:val="28"/>
        </w:rPr>
      </w:r>
      <w:r/>
    </w:p>
    <w:p>
      <w:pPr>
        <w:pStyle w:val="705"/>
        <w:ind w:left="0"/>
        <w:jc w:val="center"/>
        <w:spacing w:lineRule="auto" w:line="240" w:after="0"/>
        <w:rPr>
          <w:rFonts w:ascii="Times New Roman" w:hAnsi="Times New Roman"/>
          <w:b/>
          <w:sz w:val="28"/>
          <w:szCs w:val="28"/>
        </w:rPr>
      </w:pPr>
      <w:r>
        <w:rPr>
          <w:rFonts w:ascii="Times New Roman" w:hAnsi="Times New Roman"/>
          <w:b/>
          <w:sz w:val="28"/>
          <w:szCs w:val="28"/>
        </w:rPr>
      </w:r>
      <w:r/>
    </w:p>
    <w:p>
      <w:pPr>
        <w:pStyle w:val="705"/>
        <w:ind w:left="0"/>
        <w:jc w:val="center"/>
        <w:spacing w:lineRule="auto" w:line="240" w:after="0"/>
        <w:rPr>
          <w:rFonts w:ascii="Times New Roman" w:hAnsi="Times New Roman"/>
          <w:b/>
          <w:sz w:val="28"/>
          <w:szCs w:val="28"/>
        </w:rPr>
      </w:pPr>
      <w:r>
        <w:rPr>
          <w:rFonts w:ascii="Times New Roman" w:hAnsi="Times New Roman"/>
          <w:b/>
          <w:sz w:val="28"/>
          <w:szCs w:val="28"/>
        </w:rPr>
      </w:r>
      <w:r/>
    </w:p>
    <w:p>
      <w:pPr>
        <w:pStyle w:val="705"/>
        <w:ind w:left="0"/>
        <w:jc w:val="center"/>
        <w:spacing w:lineRule="auto" w:line="240" w:after="0"/>
        <w:rPr>
          <w:rFonts w:ascii="Times New Roman" w:hAnsi="Times New Roman"/>
          <w:b/>
          <w:sz w:val="28"/>
          <w:szCs w:val="28"/>
        </w:rPr>
      </w:pPr>
      <w:r>
        <w:rPr>
          <w:rFonts w:ascii="Times New Roman" w:hAnsi="Times New Roman"/>
          <w:b/>
          <w:sz w:val="28"/>
          <w:szCs w:val="28"/>
        </w:rPr>
      </w:r>
      <w:r/>
    </w:p>
    <w:p>
      <w:pPr>
        <w:pStyle w:val="705"/>
        <w:ind w:left="0"/>
        <w:jc w:val="center"/>
        <w:spacing w:lineRule="auto" w:line="240" w:after="0"/>
        <w:rPr>
          <w:rFonts w:ascii="Times New Roman" w:hAnsi="Times New Roman"/>
          <w:b/>
          <w:sz w:val="28"/>
          <w:szCs w:val="28"/>
        </w:rPr>
      </w:pPr>
      <w:r>
        <w:rPr>
          <w:rFonts w:ascii="Times New Roman" w:hAnsi="Times New Roman"/>
          <w:b/>
          <w:sz w:val="28"/>
          <w:szCs w:val="28"/>
        </w:rPr>
      </w:r>
      <w:r/>
    </w:p>
    <w:p>
      <w:pPr>
        <w:pStyle w:val="705"/>
        <w:ind w:left="0"/>
        <w:jc w:val="center"/>
        <w:spacing w:lineRule="auto" w:line="240" w:after="0"/>
        <w:rPr>
          <w:rFonts w:ascii="Times New Roman" w:hAnsi="Times New Roman"/>
          <w:b/>
          <w:sz w:val="28"/>
          <w:szCs w:val="28"/>
        </w:rPr>
      </w:pPr>
      <w:r>
        <w:rPr>
          <w:rFonts w:ascii="Times New Roman" w:hAnsi="Times New Roman"/>
          <w:b/>
          <w:sz w:val="28"/>
          <w:szCs w:val="28"/>
        </w:rPr>
      </w:r>
      <w:r/>
    </w:p>
    <w:p>
      <w:pPr>
        <w:pStyle w:val="705"/>
        <w:ind w:left="0"/>
        <w:jc w:val="center"/>
        <w:spacing w:lineRule="auto" w:line="240" w:after="0"/>
        <w:rPr>
          <w:rFonts w:ascii="Times New Roman" w:hAnsi="Times New Roman"/>
          <w:b/>
          <w:sz w:val="28"/>
          <w:szCs w:val="28"/>
        </w:rPr>
      </w:pPr>
      <w:r>
        <w:rPr>
          <w:rFonts w:ascii="Times New Roman" w:hAnsi="Times New Roman"/>
          <w:b/>
          <w:sz w:val="28"/>
          <w:szCs w:val="28"/>
        </w:rPr>
      </w:r>
      <w:r/>
    </w:p>
    <w:p>
      <w:pPr>
        <w:pStyle w:val="705"/>
        <w:ind w:left="0"/>
        <w:jc w:val="center"/>
        <w:spacing w:lineRule="auto" w:line="240" w:after="0"/>
        <w:rPr>
          <w:rFonts w:ascii="Times New Roman" w:hAnsi="Times New Roman"/>
          <w:b/>
          <w:sz w:val="28"/>
          <w:szCs w:val="28"/>
        </w:rPr>
      </w:pPr>
      <w:r>
        <w:rPr>
          <w:rFonts w:ascii="Times New Roman" w:hAnsi="Times New Roman"/>
          <w:b/>
          <w:sz w:val="28"/>
          <w:szCs w:val="28"/>
        </w:rPr>
      </w:r>
      <w:r/>
    </w:p>
    <w:p>
      <w:pPr>
        <w:pStyle w:val="705"/>
        <w:ind w:left="0"/>
        <w:jc w:val="center"/>
        <w:spacing w:lineRule="auto" w:line="240" w:after="0"/>
        <w:rPr>
          <w:rFonts w:ascii="Times New Roman" w:hAnsi="Times New Roman"/>
          <w:b/>
          <w:sz w:val="28"/>
          <w:szCs w:val="28"/>
        </w:rPr>
      </w:pPr>
      <w:r>
        <w:rPr>
          <w:rFonts w:ascii="Times New Roman" w:hAnsi="Times New Roman"/>
          <w:b/>
          <w:sz w:val="28"/>
          <w:szCs w:val="28"/>
        </w:rPr>
      </w:r>
      <w:r/>
    </w:p>
    <w:p>
      <w:pPr>
        <w:pStyle w:val="705"/>
        <w:ind w:left="0"/>
        <w:jc w:val="center"/>
        <w:spacing w:lineRule="auto" w:line="240" w:after="0"/>
        <w:rPr>
          <w:rFonts w:ascii="Times New Roman" w:hAnsi="Times New Roman"/>
          <w:b/>
          <w:sz w:val="28"/>
          <w:szCs w:val="28"/>
        </w:rPr>
      </w:pPr>
      <w:r>
        <w:rPr>
          <w:rFonts w:ascii="Times New Roman" w:hAnsi="Times New Roman"/>
          <w:b/>
          <w:sz w:val="28"/>
          <w:szCs w:val="28"/>
        </w:rPr>
      </w:r>
      <w:r/>
    </w:p>
    <w:p>
      <w:pPr>
        <w:pStyle w:val="705"/>
        <w:ind w:left="0"/>
        <w:jc w:val="center"/>
        <w:spacing w:lineRule="auto" w:line="240" w:after="0"/>
        <w:rPr>
          <w:rFonts w:ascii="Times New Roman" w:hAnsi="Times New Roman"/>
          <w:b/>
          <w:sz w:val="28"/>
          <w:szCs w:val="28"/>
        </w:rPr>
      </w:pPr>
      <w:r>
        <w:rPr>
          <w:rFonts w:ascii="Times New Roman" w:hAnsi="Times New Roman"/>
          <w:b/>
          <w:sz w:val="28"/>
          <w:szCs w:val="28"/>
          <w:lang w:val="ru-RU"/>
        </w:rPr>
        <w:t xml:space="preserve">8</w:t>
      </w:r>
      <w:r>
        <w:rPr>
          <w:rFonts w:ascii="Times New Roman" w:hAnsi="Times New Roman"/>
          <w:b/>
          <w:sz w:val="28"/>
          <w:szCs w:val="28"/>
        </w:rPr>
        <w:t xml:space="preserve">.</w:t>
      </w:r>
      <w:r>
        <w:rPr>
          <w:rFonts w:ascii="Times New Roman" w:hAnsi="Times New Roman"/>
          <w:b/>
          <w:sz w:val="28"/>
          <w:szCs w:val="28"/>
          <w:lang w:val="ru-RU"/>
        </w:rPr>
        <w:t xml:space="preserve"> </w:t>
      </w:r>
      <w:r>
        <w:rPr>
          <w:rFonts w:ascii="Times New Roman" w:hAnsi="Times New Roman"/>
          <w:b/>
          <w:sz w:val="28"/>
          <w:szCs w:val="28"/>
        </w:rPr>
        <w:t xml:space="preserve">Содержание программы профессиональной пробы.</w:t>
      </w:r>
      <w:r>
        <w:rPr>
          <w:rFonts w:ascii="Times New Roman" w:hAnsi="Times New Roman"/>
          <w:b/>
          <w:sz w:val="28"/>
          <w:szCs w:val="28"/>
        </w:rPr>
      </w:r>
      <w:r/>
    </w:p>
    <w:p>
      <w:pPr>
        <w:pStyle w:val="705"/>
        <w:ind w:left="0" w:firstLine="709"/>
        <w:jc w:val="both"/>
        <w:spacing w:lineRule="auto" w:line="240" w:after="0"/>
        <w:rPr>
          <w:rFonts w:ascii="Times New Roman" w:hAnsi="Times New Roman"/>
          <w:i/>
          <w:sz w:val="28"/>
          <w:szCs w:val="28"/>
        </w:rPr>
      </w:pPr>
      <w:r>
        <w:rPr>
          <w:rFonts w:ascii="Times New Roman" w:hAnsi="Times New Roman"/>
          <w:b/>
          <w:i/>
          <w:sz w:val="28"/>
          <w:szCs w:val="28"/>
        </w:rPr>
        <w:t xml:space="preserve"> </w:t>
      </w:r>
      <w:r>
        <w:rPr>
          <w:rFonts w:ascii="Times New Roman" w:hAnsi="Times New Roman"/>
          <w:i/>
          <w:sz w:val="28"/>
          <w:szCs w:val="28"/>
        </w:rPr>
      </w:r>
      <w:r/>
    </w:p>
    <w:p>
      <w:pPr>
        <w:pStyle w:val="671"/>
        <w:ind w:firstLine="720"/>
        <w:jc w:val="center"/>
        <w:rPr>
          <w:b/>
          <w:sz w:val="28"/>
          <w:szCs w:val="28"/>
        </w:rPr>
      </w:pPr>
      <w:r>
        <w:rPr>
          <w:sz w:val="28"/>
          <w:szCs w:val="28"/>
        </w:rPr>
        <w:t xml:space="preserve"> </w:t>
      </w:r>
      <w:r>
        <w:rPr>
          <w:b/>
          <w:sz w:val="28"/>
          <w:szCs w:val="28"/>
        </w:rPr>
        <w:t xml:space="preserve">Тематический план</w:t>
      </w:r>
      <w:r>
        <w:rPr>
          <w:b/>
          <w:sz w:val="28"/>
          <w:szCs w:val="28"/>
        </w:rPr>
        <w:t xml:space="preserve">:</w:t>
      </w:r>
      <w:r>
        <w:rPr>
          <w:b/>
          <w:sz w:val="28"/>
          <w:szCs w:val="28"/>
        </w:rPr>
      </w:r>
      <w:r/>
    </w:p>
    <w:p>
      <w:pPr>
        <w:pStyle w:val="671"/>
        <w:ind w:firstLine="720"/>
        <w:jc w:val="center"/>
        <w:rPr>
          <w:b/>
          <w:sz w:val="28"/>
          <w:szCs w:val="28"/>
        </w:rPr>
      </w:pPr>
      <w:r>
        <w:rPr>
          <w:b/>
          <w:sz w:val="28"/>
          <w:szCs w:val="28"/>
        </w:rPr>
      </w:r>
      <w:r/>
    </w:p>
    <w:tbl>
      <w:tblPr>
        <w:tblW w:w="9396" w:type="dxa"/>
        <w:tblInd w:w="0" w:type="dxa"/>
        <w:tblCellMar>
          <w:left w:w="40" w:type="dxa"/>
          <w:top w:w="0" w:type="dxa"/>
          <w:right w:w="40" w:type="dxa"/>
          <w:bottom w:w="0" w:type="dxa"/>
        </w:tblCellMar>
        <w:tblLook w:val="04A0" w:firstRow="1" w:lastRow="0" w:firstColumn="1" w:lastColumn="0" w:noHBand="0" w:noVBand="1"/>
      </w:tblPr>
      <w:tblGrid>
        <w:gridCol w:w="760"/>
        <w:gridCol w:w="6300"/>
        <w:gridCol w:w="2336"/>
      </w:tblGrid>
      <w:tr>
        <w:trPr>
          <w:trHeight w:val="772"/>
        </w:trPr>
        <w:tc>
          <w:tcPr>
            <w:tcBorders>
              <w:left w:val="single" w:color="000000" w:sz="6" w:space="0"/>
              <w:top w:val="single" w:color="000000" w:sz="6" w:space="0"/>
              <w:right w:val="single" w:color="000000" w:sz="6" w:space="0"/>
            </w:tcBorders>
            <w:tcW w:w="760" w:type="dxa"/>
            <w:vAlign w:val="center"/>
            <w:textDirection w:val="lrTb"/>
            <w:noWrap w:val="false"/>
          </w:tcPr>
          <w:p>
            <w:pPr>
              <w:pStyle w:val="697"/>
              <w:jc w:val="center"/>
              <w:spacing w:lineRule="auto" w:line="240" w:before="0"/>
              <w:tabs>
                <w:tab w:val="left" w:pos="1418" w:leader="none"/>
              </w:tabs>
              <w:rPr>
                <w:sz w:val="28"/>
                <w:szCs w:val="28"/>
              </w:rPr>
            </w:pPr>
            <w:r>
              <w:rPr>
                <w:sz w:val="28"/>
                <w:szCs w:val="28"/>
              </w:rPr>
              <w:t xml:space="preserve">№</w:t>
            </w:r>
            <w:r/>
          </w:p>
          <w:p>
            <w:pPr>
              <w:pStyle w:val="697"/>
              <w:jc w:val="center"/>
              <w:spacing w:lineRule="auto" w:line="240" w:before="0"/>
              <w:tabs>
                <w:tab w:val="left" w:pos="1418" w:leader="none"/>
              </w:tabs>
              <w:rPr>
                <w:b/>
                <w:sz w:val="28"/>
                <w:szCs w:val="28"/>
              </w:rPr>
            </w:pPr>
            <w:r>
              <w:rPr>
                <w:sz w:val="28"/>
                <w:szCs w:val="28"/>
              </w:rPr>
              <w:t xml:space="preserve">п/п</w:t>
            </w:r>
            <w:r>
              <w:rPr>
                <w:b/>
                <w:sz w:val="28"/>
                <w:szCs w:val="28"/>
              </w:rPr>
            </w:r>
            <w:r/>
          </w:p>
        </w:tc>
        <w:tc>
          <w:tcPr>
            <w:tcBorders>
              <w:left w:val="single" w:color="000000" w:sz="6" w:space="0"/>
              <w:top w:val="single" w:color="000000" w:sz="6" w:space="0"/>
              <w:right w:val="single" w:color="000000" w:sz="6" w:space="0"/>
            </w:tcBorders>
            <w:tcW w:w="6300" w:type="dxa"/>
            <w:vAlign w:val="center"/>
            <w:textDirection w:val="lrTb"/>
            <w:noWrap w:val="false"/>
          </w:tcPr>
          <w:p>
            <w:pPr>
              <w:pStyle w:val="697"/>
              <w:jc w:val="center"/>
              <w:spacing w:lineRule="auto" w:line="240" w:before="0"/>
              <w:tabs>
                <w:tab w:val="left" w:pos="1418" w:leader="none"/>
              </w:tabs>
              <w:rPr>
                <w:b/>
                <w:sz w:val="28"/>
                <w:szCs w:val="28"/>
              </w:rPr>
            </w:pPr>
            <w:r>
              <w:rPr>
                <w:sz w:val="28"/>
                <w:szCs w:val="28"/>
              </w:rPr>
              <w:t xml:space="preserve">Темы</w:t>
            </w:r>
            <w:r>
              <w:rPr>
                <w:b/>
                <w:sz w:val="28"/>
                <w:szCs w:val="28"/>
              </w:rPr>
            </w:r>
            <w:r/>
          </w:p>
        </w:tc>
        <w:tc>
          <w:tcPr>
            <w:tcBorders>
              <w:left w:val="single" w:color="000000" w:sz="4" w:space="0"/>
              <w:top w:val="single" w:color="000000" w:sz="6" w:space="0"/>
              <w:right w:val="single" w:color="000000" w:sz="4" w:space="0"/>
            </w:tcBorders>
            <w:tcW w:w="2336" w:type="dxa"/>
            <w:vAlign w:val="center"/>
            <w:textDirection w:val="lrTb"/>
            <w:noWrap w:val="false"/>
          </w:tcPr>
          <w:p>
            <w:pPr>
              <w:pStyle w:val="697"/>
              <w:jc w:val="center"/>
              <w:spacing w:lineRule="auto" w:line="240" w:before="0"/>
              <w:tabs>
                <w:tab w:val="left" w:pos="1418" w:leader="none"/>
              </w:tabs>
              <w:rPr>
                <w:sz w:val="28"/>
                <w:szCs w:val="28"/>
              </w:rPr>
            </w:pPr>
            <w:r>
              <w:rPr>
                <w:sz w:val="28"/>
                <w:szCs w:val="28"/>
              </w:rPr>
              <w:t xml:space="preserve">Продолжитель-ность (мин)</w:t>
            </w:r>
            <w:r/>
          </w:p>
        </w:tc>
      </w:tr>
      <w:tr>
        <w:trPr>
          <w:trHeight w:val="155"/>
        </w:trPr>
        <w:tc>
          <w:tcPr>
            <w:tcBorders>
              <w:left w:val="single" w:color="000000" w:sz="6" w:space="0"/>
              <w:top w:val="single" w:color="000000" w:sz="6" w:space="0"/>
              <w:right w:val="single" w:color="000000" w:sz="6" w:space="0"/>
              <w:bottom w:val="single" w:color="000000" w:sz="6" w:space="0"/>
            </w:tcBorders>
            <w:tcW w:w="760" w:type="dxa"/>
            <w:vAlign w:val="top"/>
            <w:textDirection w:val="lrTb"/>
            <w:noWrap w:val="false"/>
          </w:tcPr>
          <w:p>
            <w:pPr>
              <w:pStyle w:val="697"/>
              <w:spacing w:lineRule="auto" w:line="240" w:before="0"/>
              <w:tabs>
                <w:tab w:val="left" w:pos="1418" w:leader="none"/>
              </w:tabs>
              <w:rPr>
                <w:sz w:val="28"/>
                <w:szCs w:val="28"/>
              </w:rPr>
            </w:pPr>
            <w:r>
              <w:rPr>
                <w:sz w:val="28"/>
                <w:szCs w:val="28"/>
              </w:rPr>
              <w:t xml:space="preserve">1.</w:t>
            </w:r>
            <w:r/>
          </w:p>
        </w:tc>
        <w:tc>
          <w:tcPr>
            <w:tcBorders>
              <w:left w:val="single" w:color="000000" w:sz="6" w:space="0"/>
              <w:top w:val="single" w:color="000000" w:sz="6" w:space="0"/>
              <w:right w:val="single" w:color="000000" w:sz="6" w:space="0"/>
              <w:bottom w:val="single" w:color="000000" w:sz="6" w:space="0"/>
            </w:tcBorders>
            <w:tcW w:w="6300" w:type="dxa"/>
            <w:vAlign w:val="center"/>
            <w:textDirection w:val="lrTb"/>
            <w:noWrap w:val="false"/>
          </w:tcPr>
          <w:p>
            <w:pPr>
              <w:pStyle w:val="699"/>
              <w:jc w:val="left"/>
              <w:spacing w:lineRule="auto" w:line="240"/>
              <w:shd w:val="clear" w:fill="auto" w:color="auto"/>
              <w:tabs>
                <w:tab w:val="left" w:pos="1418" w:leader="none"/>
              </w:tabs>
              <w:rPr>
                <w:sz w:val="28"/>
                <w:szCs w:val="28"/>
                <w:lang w:val="ru-RU" w:eastAsia="ru-RU"/>
              </w:rPr>
            </w:pPr>
            <w:r>
              <w:rPr>
                <w:rStyle w:val="700"/>
                <w:sz w:val="28"/>
                <w:szCs w:val="28"/>
              </w:rPr>
              <w:t xml:space="preserve">Введение в професс</w:t>
            </w:r>
            <w:r>
              <w:rPr>
                <w:rStyle w:val="700"/>
                <w:sz w:val="28"/>
                <w:szCs w:val="28"/>
              </w:rPr>
              <w:t xml:space="preserve">ию</w:t>
            </w:r>
            <w:r>
              <w:rPr>
                <w:sz w:val="28"/>
                <w:szCs w:val="28"/>
                <w:lang w:val="ru-RU" w:eastAsia="ru-RU"/>
              </w:rPr>
            </w:r>
            <w:r/>
          </w:p>
        </w:tc>
        <w:tc>
          <w:tcPr>
            <w:tcBorders>
              <w:left w:val="single" w:color="000000" w:sz="4" w:space="0"/>
              <w:top w:val="single" w:color="000000" w:sz="6" w:space="0"/>
              <w:right w:val="single" w:color="000000" w:sz="6" w:space="0"/>
              <w:bottom w:val="single" w:color="000000" w:sz="6" w:space="0"/>
            </w:tcBorders>
            <w:tcW w:w="2336" w:type="dxa"/>
            <w:vAlign w:val="bottom"/>
            <w:textDirection w:val="lrTb"/>
            <w:noWrap w:val="false"/>
          </w:tcPr>
          <w:p>
            <w:pPr>
              <w:pStyle w:val="699"/>
              <w:spacing w:lineRule="auto" w:line="240"/>
              <w:shd w:val="clear" w:fill="auto" w:color="auto"/>
              <w:tabs>
                <w:tab w:val="left" w:pos="1418" w:leader="none"/>
              </w:tabs>
              <w:rPr>
                <w:b/>
                <w:sz w:val="28"/>
                <w:szCs w:val="28"/>
                <w:lang w:val="ru-RU" w:eastAsia="ru-RU"/>
              </w:rPr>
            </w:pPr>
            <w:r>
              <w:rPr>
                <w:rStyle w:val="701"/>
                <w:rFonts w:ascii="Times New Roman" w:hAnsi="Times New Roman"/>
                <w:b w:val="false"/>
                <w:sz w:val="28"/>
                <w:szCs w:val="28"/>
              </w:rPr>
              <w:t xml:space="preserve">4</w:t>
            </w:r>
            <w:r/>
          </w:p>
        </w:tc>
      </w:tr>
      <w:tr>
        <w:trPr>
          <w:trHeight w:val="51"/>
        </w:trPr>
        <w:tc>
          <w:tcPr>
            <w:tcBorders>
              <w:left w:val="single" w:color="000000" w:sz="6" w:space="0"/>
              <w:top w:val="single" w:color="000000" w:sz="6" w:space="0"/>
              <w:right w:val="single" w:color="000000" w:sz="6" w:space="0"/>
              <w:bottom w:val="single" w:color="000000" w:sz="6" w:space="0"/>
            </w:tcBorders>
            <w:tcW w:w="760" w:type="dxa"/>
            <w:vAlign w:val="top"/>
            <w:textDirection w:val="lrTb"/>
            <w:noWrap w:val="false"/>
          </w:tcPr>
          <w:p>
            <w:pPr>
              <w:pStyle w:val="697"/>
              <w:spacing w:lineRule="auto" w:line="240" w:before="0"/>
              <w:tabs>
                <w:tab w:val="left" w:pos="1418" w:leader="none"/>
              </w:tabs>
              <w:rPr>
                <w:sz w:val="28"/>
                <w:szCs w:val="28"/>
              </w:rPr>
            </w:pPr>
            <w:r>
              <w:rPr>
                <w:sz w:val="28"/>
                <w:szCs w:val="28"/>
              </w:rPr>
              <w:t xml:space="preserve">2.</w:t>
            </w:r>
            <w:r/>
          </w:p>
        </w:tc>
        <w:tc>
          <w:tcPr>
            <w:tcBorders>
              <w:left w:val="single" w:color="000000" w:sz="6" w:space="0"/>
              <w:top w:val="single" w:color="000000" w:sz="6" w:space="0"/>
              <w:right w:val="single" w:color="000000" w:sz="6" w:space="0"/>
              <w:bottom w:val="single" w:color="000000" w:sz="6" w:space="0"/>
            </w:tcBorders>
            <w:tcW w:w="6300" w:type="dxa"/>
            <w:vAlign w:val="bottom"/>
            <w:textDirection w:val="lrTb"/>
            <w:noWrap w:val="false"/>
          </w:tcPr>
          <w:p>
            <w:pPr>
              <w:pStyle w:val="699"/>
              <w:jc w:val="left"/>
              <w:spacing w:lineRule="auto" w:line="240"/>
              <w:shd w:val="clear" w:fill="auto" w:color="auto"/>
              <w:tabs>
                <w:tab w:val="left" w:pos="1418" w:leader="none"/>
              </w:tabs>
              <w:rPr>
                <w:sz w:val="28"/>
                <w:szCs w:val="28"/>
                <w:lang w:val="ru-RU" w:eastAsia="ru-RU"/>
              </w:rPr>
            </w:pPr>
            <w:r>
              <w:rPr>
                <w:rStyle w:val="700"/>
                <w:sz w:val="28"/>
                <w:szCs w:val="28"/>
              </w:rPr>
              <w:t xml:space="preserve">Инструктаж по технике безопасности</w:t>
            </w:r>
            <w:r>
              <w:rPr>
                <w:sz w:val="28"/>
                <w:szCs w:val="28"/>
                <w:lang w:val="ru-RU" w:eastAsia="ru-RU"/>
              </w:rPr>
            </w:r>
            <w:r/>
          </w:p>
        </w:tc>
        <w:tc>
          <w:tcPr>
            <w:tcBorders>
              <w:left w:val="single" w:color="000000" w:sz="4" w:space="0"/>
              <w:top w:val="single" w:color="000000" w:sz="6" w:space="0"/>
              <w:right w:val="single" w:color="000000" w:sz="6" w:space="0"/>
              <w:bottom w:val="single" w:color="000000" w:sz="6" w:space="0"/>
            </w:tcBorders>
            <w:tcW w:w="2336" w:type="dxa"/>
            <w:vAlign w:val="bottom"/>
            <w:textDirection w:val="lrTb"/>
            <w:noWrap w:val="false"/>
          </w:tcPr>
          <w:p>
            <w:pPr>
              <w:pStyle w:val="699"/>
              <w:spacing w:lineRule="auto" w:line="240"/>
              <w:shd w:val="clear" w:fill="auto" w:color="auto"/>
              <w:tabs>
                <w:tab w:val="left" w:pos="1418" w:leader="none"/>
              </w:tabs>
              <w:rPr>
                <w:b/>
                <w:sz w:val="28"/>
                <w:szCs w:val="28"/>
                <w:lang w:val="ru-RU" w:eastAsia="ru-RU"/>
              </w:rPr>
            </w:pPr>
            <w:r>
              <w:rPr>
                <w:rStyle w:val="701"/>
                <w:rFonts w:ascii="Times New Roman" w:hAnsi="Times New Roman"/>
                <w:b w:val="false"/>
                <w:sz w:val="28"/>
                <w:szCs w:val="28"/>
              </w:rPr>
              <w:t xml:space="preserve">3</w:t>
            </w:r>
            <w:r>
              <w:rPr>
                <w:b/>
                <w:sz w:val="28"/>
                <w:szCs w:val="28"/>
                <w:lang w:val="ru-RU" w:eastAsia="ru-RU"/>
              </w:rPr>
            </w:r>
            <w:r/>
          </w:p>
        </w:tc>
      </w:tr>
      <w:tr>
        <w:trPr>
          <w:trHeight w:val="51"/>
        </w:trPr>
        <w:tc>
          <w:tcPr>
            <w:tcBorders>
              <w:left w:val="single" w:color="000000" w:sz="6" w:space="0"/>
              <w:top w:val="single" w:color="000000" w:sz="6" w:space="0"/>
              <w:right w:val="single" w:color="000000" w:sz="6" w:space="0"/>
              <w:bottom w:val="single" w:color="000000" w:sz="6" w:space="0"/>
            </w:tcBorders>
            <w:tcW w:w="760" w:type="dxa"/>
            <w:vAlign w:val="top"/>
            <w:textDirection w:val="lrTb"/>
            <w:noWrap w:val="false"/>
          </w:tcPr>
          <w:p>
            <w:pPr>
              <w:pStyle w:val="697"/>
              <w:spacing w:lineRule="auto" w:line="240" w:before="0"/>
              <w:tabs>
                <w:tab w:val="left" w:pos="1418" w:leader="none"/>
              </w:tabs>
              <w:rPr>
                <w:sz w:val="28"/>
                <w:szCs w:val="28"/>
              </w:rPr>
            </w:pPr>
            <w:r>
              <w:rPr>
                <w:sz w:val="28"/>
                <w:szCs w:val="28"/>
              </w:rPr>
              <w:t xml:space="preserve">3</w:t>
            </w:r>
            <w:r/>
          </w:p>
        </w:tc>
        <w:tc>
          <w:tcPr>
            <w:tcBorders>
              <w:left w:val="single" w:color="000000" w:sz="6" w:space="0"/>
              <w:top w:val="single" w:color="000000" w:sz="6" w:space="0"/>
              <w:right w:val="single" w:color="000000" w:sz="6" w:space="0"/>
              <w:bottom w:val="single" w:color="000000" w:sz="6" w:space="0"/>
            </w:tcBorders>
            <w:tcW w:w="6300" w:type="dxa"/>
            <w:vAlign w:val="bottom"/>
            <w:textDirection w:val="lrTb"/>
            <w:noWrap w:val="false"/>
          </w:tcPr>
          <w:p>
            <w:pPr>
              <w:pStyle w:val="699"/>
              <w:jc w:val="left"/>
              <w:spacing w:lineRule="auto" w:line="240"/>
              <w:shd w:val="clear" w:fill="auto" w:color="auto"/>
              <w:tabs>
                <w:tab w:val="left" w:pos="1418" w:leader="none"/>
              </w:tabs>
              <w:rPr>
                <w:rStyle w:val="700"/>
                <w:sz w:val="28"/>
                <w:szCs w:val="28"/>
              </w:rPr>
            </w:pPr>
            <w:r>
              <w:rPr>
                <w:rStyle w:val="700"/>
                <w:sz w:val="28"/>
                <w:szCs w:val="28"/>
              </w:rPr>
              <w:t xml:space="preserve">Мастер-класс преподавателя или старшекурсника</w:t>
            </w:r>
            <w:r/>
          </w:p>
        </w:tc>
        <w:tc>
          <w:tcPr>
            <w:tcBorders>
              <w:left w:val="single" w:color="000000" w:sz="4" w:space="0"/>
              <w:top w:val="single" w:color="000000" w:sz="6" w:space="0"/>
              <w:right w:val="single" w:color="000000" w:sz="6" w:space="0"/>
              <w:bottom w:val="single" w:color="000000" w:sz="6" w:space="0"/>
            </w:tcBorders>
            <w:tcW w:w="2336" w:type="dxa"/>
            <w:vAlign w:val="bottom"/>
            <w:textDirection w:val="lrTb"/>
            <w:noWrap w:val="false"/>
          </w:tcPr>
          <w:p>
            <w:pPr>
              <w:pStyle w:val="699"/>
              <w:spacing w:lineRule="auto" w:line="240"/>
              <w:shd w:val="clear" w:fill="auto" w:color="auto"/>
              <w:tabs>
                <w:tab w:val="left" w:pos="1418" w:leader="none"/>
              </w:tabs>
              <w:rPr>
                <w:rStyle w:val="701"/>
                <w:rFonts w:ascii="Times New Roman" w:hAnsi="Times New Roman"/>
                <w:b w:val="false"/>
                <w:sz w:val="28"/>
                <w:szCs w:val="28"/>
              </w:rPr>
            </w:pPr>
            <w:r>
              <w:rPr>
                <w:rStyle w:val="701"/>
                <w:rFonts w:ascii="Times New Roman" w:hAnsi="Times New Roman"/>
                <w:b w:val="false"/>
                <w:sz w:val="28"/>
                <w:szCs w:val="28"/>
              </w:rPr>
              <w:t xml:space="preserve">5</w:t>
            </w:r>
            <w:r>
              <w:rPr>
                <w:rStyle w:val="701"/>
                <w:rFonts w:ascii="Times New Roman" w:hAnsi="Times New Roman"/>
                <w:b w:val="false"/>
                <w:sz w:val="28"/>
                <w:szCs w:val="28"/>
              </w:rPr>
            </w:r>
            <w:r/>
          </w:p>
        </w:tc>
      </w:tr>
      <w:tr>
        <w:trPr>
          <w:trHeight w:val="51"/>
        </w:trPr>
        <w:tc>
          <w:tcPr>
            <w:tcBorders>
              <w:left w:val="single" w:color="000000" w:sz="6" w:space="0"/>
              <w:top w:val="single" w:color="000000" w:sz="6" w:space="0"/>
              <w:right w:val="single" w:color="000000" w:sz="6" w:space="0"/>
              <w:bottom w:val="single" w:color="000000" w:sz="6" w:space="0"/>
            </w:tcBorders>
            <w:tcW w:w="760" w:type="dxa"/>
            <w:vAlign w:val="top"/>
            <w:textDirection w:val="lrTb"/>
            <w:noWrap w:val="false"/>
          </w:tcPr>
          <w:p>
            <w:pPr>
              <w:pStyle w:val="697"/>
              <w:spacing w:lineRule="auto" w:line="240" w:before="0"/>
              <w:tabs>
                <w:tab w:val="left" w:pos="1418" w:leader="none"/>
              </w:tabs>
              <w:rPr>
                <w:sz w:val="28"/>
                <w:szCs w:val="28"/>
              </w:rPr>
            </w:pPr>
            <w:r>
              <w:rPr>
                <w:sz w:val="28"/>
                <w:szCs w:val="28"/>
              </w:rPr>
              <w:t xml:space="preserve">4.</w:t>
            </w:r>
            <w:r/>
          </w:p>
        </w:tc>
        <w:tc>
          <w:tcPr>
            <w:tcBorders>
              <w:left w:val="single" w:color="000000" w:sz="6" w:space="0"/>
              <w:top w:val="single" w:color="000000" w:sz="6" w:space="0"/>
              <w:right w:val="single" w:color="000000" w:sz="6" w:space="0"/>
              <w:bottom w:val="single" w:color="000000" w:sz="6" w:space="0"/>
            </w:tcBorders>
            <w:tcW w:w="6300" w:type="dxa"/>
            <w:vAlign w:val="bottom"/>
            <w:textDirection w:val="lrTb"/>
            <w:noWrap w:val="false"/>
          </w:tcPr>
          <w:p>
            <w:pPr>
              <w:pStyle w:val="699"/>
              <w:jc w:val="left"/>
              <w:spacing w:lineRule="auto" w:line="240"/>
              <w:shd w:val="clear" w:fill="auto" w:color="auto"/>
              <w:tabs>
                <w:tab w:val="left" w:pos="1418" w:leader="none"/>
              </w:tabs>
              <w:rPr>
                <w:rStyle w:val="700"/>
                <w:sz w:val="28"/>
                <w:szCs w:val="28"/>
              </w:rPr>
            </w:pPr>
            <w:r>
              <w:rPr>
                <w:rStyle w:val="700"/>
                <w:sz w:val="28"/>
                <w:szCs w:val="28"/>
              </w:rPr>
              <w:t xml:space="preserve">Выполнение практического задания (на выбор):</w:t>
            </w:r>
            <w:r/>
          </w:p>
        </w:tc>
        <w:tc>
          <w:tcPr>
            <w:tcBorders>
              <w:left w:val="single" w:color="000000" w:sz="4" w:space="0"/>
              <w:top w:val="single" w:color="000000" w:sz="6" w:space="0"/>
              <w:right w:val="single" w:color="000000" w:sz="6" w:space="0"/>
              <w:bottom w:val="single" w:color="000000" w:sz="6" w:space="0"/>
            </w:tcBorders>
            <w:tcW w:w="2336" w:type="dxa"/>
            <w:vAlign w:val="bottom"/>
            <w:textDirection w:val="lrTb"/>
            <w:noWrap w:val="false"/>
          </w:tcPr>
          <w:p>
            <w:pPr>
              <w:pStyle w:val="699"/>
              <w:spacing w:lineRule="auto" w:line="240"/>
              <w:shd w:val="clear" w:fill="auto" w:color="auto"/>
              <w:tabs>
                <w:tab w:val="left" w:pos="1418" w:leader="none"/>
              </w:tabs>
              <w:rPr>
                <w:rStyle w:val="701"/>
                <w:rFonts w:ascii="Times New Roman" w:hAnsi="Times New Roman"/>
                <w:b w:val="false"/>
                <w:sz w:val="28"/>
                <w:szCs w:val="28"/>
              </w:rPr>
            </w:pPr>
            <w:r>
              <w:rPr>
                <w:rStyle w:val="701"/>
                <w:rFonts w:ascii="Times New Roman" w:hAnsi="Times New Roman"/>
                <w:b w:val="false"/>
                <w:sz w:val="28"/>
                <w:szCs w:val="28"/>
              </w:rPr>
              <w:t xml:space="preserve">15</w:t>
            </w:r>
            <w:r>
              <w:rPr>
                <w:rStyle w:val="701"/>
                <w:rFonts w:ascii="Times New Roman" w:hAnsi="Times New Roman"/>
                <w:b w:val="false"/>
                <w:sz w:val="28"/>
                <w:szCs w:val="28"/>
              </w:rPr>
            </w:r>
            <w:r/>
          </w:p>
        </w:tc>
      </w:tr>
      <w:tr>
        <w:trPr>
          <w:trHeight w:val="323"/>
        </w:trPr>
        <w:tc>
          <w:tcPr>
            <w:tcBorders>
              <w:left w:val="single" w:color="000000" w:sz="6" w:space="0"/>
              <w:top w:val="single" w:color="000000" w:sz="6" w:space="0"/>
              <w:right w:val="single" w:color="000000" w:sz="6" w:space="0"/>
              <w:bottom w:val="single" w:color="000000" w:sz="6" w:space="0"/>
            </w:tcBorders>
            <w:tcW w:w="760" w:type="dxa"/>
            <w:vAlign w:val="top"/>
            <w:textDirection w:val="lrTb"/>
            <w:noWrap w:val="false"/>
          </w:tcPr>
          <w:p>
            <w:pPr>
              <w:pStyle w:val="697"/>
              <w:spacing w:lineRule="auto" w:line="240" w:before="0"/>
              <w:tabs>
                <w:tab w:val="left" w:pos="1418" w:leader="none"/>
              </w:tabs>
              <w:rPr>
                <w:sz w:val="28"/>
                <w:szCs w:val="28"/>
              </w:rPr>
            </w:pPr>
            <w:r>
              <w:rPr>
                <w:sz w:val="28"/>
                <w:szCs w:val="28"/>
              </w:rPr>
              <w:t xml:space="preserve">4.1</w:t>
            </w:r>
            <w:r/>
          </w:p>
        </w:tc>
        <w:tc>
          <w:tcPr>
            <w:tcBorders>
              <w:left w:val="single" w:color="000000" w:sz="6" w:space="0"/>
              <w:top w:val="single" w:color="000000" w:sz="6" w:space="0"/>
              <w:right w:val="single" w:color="000000" w:sz="6" w:space="0"/>
              <w:bottom w:val="single" w:color="000000" w:sz="6" w:space="0"/>
            </w:tcBorders>
            <w:tcW w:w="6300" w:type="dxa"/>
            <w:vAlign w:val="bottom"/>
            <w:textDirection w:val="lrTb"/>
            <w:noWrap w:val="false"/>
          </w:tcPr>
          <w:p>
            <w:pPr>
              <w:pStyle w:val="699"/>
              <w:jc w:val="left"/>
              <w:spacing w:lineRule="auto" w:line="240"/>
              <w:shd w:val="clear" w:fill="auto" w:color="auto"/>
              <w:tabs>
                <w:tab w:val="left" w:pos="1418" w:leader="none"/>
              </w:tabs>
              <w:rPr>
                <w:sz w:val="28"/>
                <w:szCs w:val="28"/>
                <w:lang w:val="ru-RU" w:eastAsia="ru-RU"/>
              </w:rPr>
            </w:pPr>
            <w:r>
              <w:rPr>
                <w:rStyle w:val="700"/>
                <w:color w:val="000000"/>
                <w:sz w:val="28"/>
                <w:szCs w:val="28"/>
              </w:rPr>
              <w:t xml:space="preserve">Работа</w:t>
            </w:r>
            <w:r>
              <w:rPr>
                <w:rStyle w:val="700"/>
                <w:color w:val="000000"/>
                <w:sz w:val="28"/>
                <w:szCs w:val="28"/>
              </w:rPr>
              <w:t xml:space="preserve"> по изготовлению фигурок</w:t>
            </w:r>
            <w:r>
              <w:rPr>
                <w:sz w:val="28"/>
                <w:szCs w:val="28"/>
                <w:lang w:val="ru-RU" w:eastAsia="ru-RU"/>
              </w:rPr>
            </w:r>
            <w:r/>
          </w:p>
        </w:tc>
        <w:tc>
          <w:tcPr>
            <w:tcBorders>
              <w:left w:val="single" w:color="000000" w:sz="4" w:space="0"/>
              <w:top w:val="single" w:color="000000" w:sz="6" w:space="0"/>
              <w:right w:val="single" w:color="000000" w:sz="6" w:space="0"/>
              <w:bottom w:val="single" w:color="000000" w:sz="6" w:space="0"/>
            </w:tcBorders>
            <w:tcW w:w="2336" w:type="dxa"/>
            <w:vAlign w:val="bottom"/>
            <w:textDirection w:val="lrTb"/>
            <w:noWrap w:val="false"/>
          </w:tcPr>
          <w:p>
            <w:pPr>
              <w:pStyle w:val="699"/>
              <w:spacing w:lineRule="auto" w:line="240"/>
              <w:shd w:val="clear" w:fill="auto" w:color="auto"/>
              <w:tabs>
                <w:tab w:val="left" w:pos="1418" w:leader="none"/>
              </w:tabs>
              <w:rPr>
                <w:sz w:val="28"/>
                <w:szCs w:val="28"/>
                <w:lang w:val="ru-RU" w:eastAsia="ru-RU"/>
              </w:rPr>
            </w:pPr>
            <w:r>
              <w:rPr>
                <w:rStyle w:val="700"/>
                <w:sz w:val="28"/>
                <w:szCs w:val="28"/>
              </w:rPr>
              <w:t xml:space="preserve">3</w:t>
            </w:r>
            <w:r>
              <w:rPr>
                <w:rStyle w:val="700"/>
                <w:sz w:val="28"/>
                <w:szCs w:val="28"/>
              </w:rPr>
              <w:t xml:space="preserve"> </w:t>
            </w:r>
            <w:r>
              <w:rPr>
                <w:sz w:val="28"/>
                <w:szCs w:val="28"/>
                <w:lang w:val="ru-RU" w:eastAsia="ru-RU"/>
              </w:rPr>
            </w:r>
            <w:r/>
          </w:p>
        </w:tc>
      </w:tr>
      <w:tr>
        <w:trPr>
          <w:trHeight w:val="323"/>
        </w:trPr>
        <w:tc>
          <w:tcPr>
            <w:tcBorders>
              <w:left w:val="single" w:color="000000" w:sz="6" w:space="0"/>
              <w:top w:val="single" w:color="000000" w:sz="6" w:space="0"/>
              <w:right w:val="single" w:color="000000" w:sz="6" w:space="0"/>
              <w:bottom w:val="single" w:color="000000" w:sz="6" w:space="0"/>
            </w:tcBorders>
            <w:tcW w:w="760" w:type="dxa"/>
            <w:vAlign w:val="top"/>
            <w:textDirection w:val="lrTb"/>
            <w:noWrap w:val="false"/>
          </w:tcPr>
          <w:p>
            <w:pPr>
              <w:pStyle w:val="697"/>
              <w:spacing w:lineRule="auto" w:line="240" w:before="0"/>
              <w:tabs>
                <w:tab w:val="left" w:pos="1418" w:leader="none"/>
              </w:tabs>
              <w:rPr>
                <w:sz w:val="28"/>
                <w:szCs w:val="28"/>
              </w:rPr>
            </w:pPr>
            <w:r>
              <w:rPr>
                <w:sz w:val="28"/>
                <w:szCs w:val="28"/>
              </w:rPr>
              <w:t xml:space="preserve">4.2</w:t>
            </w:r>
            <w:r>
              <w:rPr>
                <w:sz w:val="28"/>
                <w:szCs w:val="28"/>
              </w:rPr>
            </w:r>
            <w:r/>
          </w:p>
        </w:tc>
        <w:tc>
          <w:tcPr>
            <w:tcBorders>
              <w:left w:val="single" w:color="000000" w:sz="6" w:space="0"/>
              <w:top w:val="single" w:color="000000" w:sz="6" w:space="0"/>
              <w:right w:val="single" w:color="000000" w:sz="6" w:space="0"/>
              <w:bottom w:val="single" w:color="000000" w:sz="6" w:space="0"/>
            </w:tcBorders>
            <w:tcW w:w="6300" w:type="dxa"/>
            <w:vAlign w:val="bottom"/>
            <w:textDirection w:val="lrTb"/>
            <w:noWrap w:val="false"/>
          </w:tcPr>
          <w:p>
            <w:pPr>
              <w:pStyle w:val="699"/>
              <w:jc w:val="left"/>
              <w:spacing w:lineRule="auto" w:line="240"/>
              <w:shd w:val="clear" w:fill="auto" w:color="auto"/>
              <w:tabs>
                <w:tab w:val="left" w:pos="1418" w:leader="none"/>
              </w:tabs>
              <w:rPr>
                <w:rStyle w:val="700"/>
                <w:color w:val="000000"/>
                <w:sz w:val="28"/>
                <w:szCs w:val="28"/>
              </w:rPr>
            </w:pPr>
            <w:r>
              <w:rPr>
                <w:sz w:val="28"/>
                <w:szCs w:val="28"/>
                <w:lang w:val="ru-RU" w:eastAsia="ru-RU"/>
              </w:rPr>
              <w:t xml:space="preserve">Оформление </w:t>
            </w:r>
            <w:r>
              <w:rPr>
                <w:sz w:val="28"/>
                <w:szCs w:val="28"/>
                <w:lang w:val="ru-RU" w:eastAsia="ru-RU"/>
              </w:rPr>
              <w:t xml:space="preserve">композиции</w:t>
            </w:r>
            <w:r>
              <w:rPr>
                <w:rStyle w:val="700"/>
                <w:color w:val="000000"/>
                <w:sz w:val="28"/>
                <w:szCs w:val="28"/>
              </w:rPr>
              <w:t xml:space="preserve"> из отдельных деталей</w:t>
            </w:r>
            <w:r/>
          </w:p>
        </w:tc>
        <w:tc>
          <w:tcPr>
            <w:tcBorders>
              <w:left w:val="single" w:color="000000" w:sz="4" w:space="0"/>
              <w:top w:val="single" w:color="000000" w:sz="6" w:space="0"/>
              <w:right w:val="single" w:color="000000" w:sz="6" w:space="0"/>
              <w:bottom w:val="single" w:color="000000" w:sz="6" w:space="0"/>
            </w:tcBorders>
            <w:tcW w:w="2336" w:type="dxa"/>
            <w:vAlign w:val="bottom"/>
            <w:textDirection w:val="lrTb"/>
            <w:noWrap w:val="false"/>
          </w:tcPr>
          <w:p>
            <w:pPr>
              <w:pStyle w:val="699"/>
              <w:spacing w:lineRule="auto" w:line="240"/>
              <w:shd w:val="clear" w:fill="auto" w:color="auto"/>
              <w:tabs>
                <w:tab w:val="left" w:pos="1418" w:leader="none"/>
              </w:tabs>
              <w:rPr>
                <w:rStyle w:val="700"/>
                <w:sz w:val="28"/>
                <w:szCs w:val="28"/>
              </w:rPr>
            </w:pPr>
            <w:r>
              <w:rPr>
                <w:rStyle w:val="700"/>
                <w:sz w:val="28"/>
                <w:szCs w:val="28"/>
              </w:rPr>
              <w:t xml:space="preserve">7</w:t>
            </w:r>
            <w:r>
              <w:rPr>
                <w:rStyle w:val="700"/>
                <w:sz w:val="28"/>
                <w:szCs w:val="28"/>
              </w:rPr>
            </w:r>
            <w:r/>
          </w:p>
        </w:tc>
      </w:tr>
      <w:tr>
        <w:trPr>
          <w:trHeight w:val="323"/>
        </w:trPr>
        <w:tc>
          <w:tcPr>
            <w:tcBorders>
              <w:left w:val="single" w:color="000000" w:sz="6" w:space="0"/>
              <w:top w:val="single" w:color="000000" w:sz="6" w:space="0"/>
              <w:right w:val="single" w:color="000000" w:sz="6" w:space="0"/>
              <w:bottom w:val="single" w:color="000000" w:sz="6" w:space="0"/>
            </w:tcBorders>
            <w:tcW w:w="760" w:type="dxa"/>
            <w:vAlign w:val="top"/>
            <w:textDirection w:val="lrTb"/>
            <w:noWrap w:val="false"/>
          </w:tcPr>
          <w:p>
            <w:pPr>
              <w:pStyle w:val="697"/>
              <w:spacing w:lineRule="auto" w:line="240" w:before="0"/>
              <w:tabs>
                <w:tab w:val="left" w:pos="1418" w:leader="none"/>
              </w:tabs>
              <w:rPr>
                <w:sz w:val="28"/>
                <w:szCs w:val="28"/>
              </w:rPr>
            </w:pPr>
            <w:r>
              <w:rPr>
                <w:sz w:val="28"/>
                <w:szCs w:val="28"/>
              </w:rPr>
              <w:t xml:space="preserve">4.3</w:t>
            </w:r>
            <w:r/>
          </w:p>
        </w:tc>
        <w:tc>
          <w:tcPr>
            <w:tcBorders>
              <w:left w:val="single" w:color="000000" w:sz="6" w:space="0"/>
              <w:top w:val="single" w:color="000000" w:sz="6" w:space="0"/>
              <w:right w:val="single" w:color="000000" w:sz="6" w:space="0"/>
              <w:bottom w:val="single" w:color="000000" w:sz="6" w:space="0"/>
            </w:tcBorders>
            <w:tcW w:w="6300" w:type="dxa"/>
            <w:vAlign w:val="bottom"/>
            <w:textDirection w:val="lrTb"/>
            <w:noWrap w:val="false"/>
          </w:tcPr>
          <w:p>
            <w:pPr>
              <w:pStyle w:val="699"/>
              <w:jc w:val="left"/>
              <w:spacing w:lineRule="auto" w:line="240"/>
              <w:shd w:val="clear" w:fill="auto" w:color="auto"/>
              <w:tabs>
                <w:tab w:val="left" w:pos="1418" w:leader="none"/>
              </w:tabs>
              <w:rPr>
                <w:sz w:val="28"/>
                <w:szCs w:val="28"/>
                <w:lang w:val="ru-RU" w:eastAsia="ru-RU"/>
              </w:rPr>
            </w:pPr>
            <w:r>
              <w:rPr>
                <w:sz w:val="28"/>
                <w:szCs w:val="28"/>
                <w:lang w:val="ru-RU" w:eastAsia="ru-RU"/>
              </w:rPr>
              <w:t xml:space="preserve">Отбор фигурок для итоговой выставки</w:t>
            </w:r>
            <w:r>
              <w:rPr>
                <w:sz w:val="28"/>
                <w:szCs w:val="28"/>
                <w:lang w:val="ru-RU" w:eastAsia="ru-RU"/>
              </w:rPr>
            </w:r>
            <w:r/>
          </w:p>
        </w:tc>
        <w:tc>
          <w:tcPr>
            <w:tcBorders>
              <w:left w:val="single" w:color="000000" w:sz="4" w:space="0"/>
              <w:top w:val="single" w:color="000000" w:sz="6" w:space="0"/>
              <w:right w:val="single" w:color="000000" w:sz="6" w:space="0"/>
              <w:bottom w:val="single" w:color="000000" w:sz="6" w:space="0"/>
            </w:tcBorders>
            <w:tcW w:w="2336" w:type="dxa"/>
            <w:vAlign w:val="bottom"/>
            <w:textDirection w:val="lrTb"/>
            <w:noWrap w:val="false"/>
          </w:tcPr>
          <w:p>
            <w:pPr>
              <w:pStyle w:val="699"/>
              <w:spacing w:lineRule="auto" w:line="240"/>
              <w:shd w:val="clear" w:fill="auto" w:color="auto"/>
              <w:tabs>
                <w:tab w:val="left" w:pos="1418" w:leader="none"/>
              </w:tabs>
              <w:rPr>
                <w:rStyle w:val="700"/>
                <w:sz w:val="28"/>
                <w:szCs w:val="28"/>
              </w:rPr>
            </w:pPr>
            <w:r>
              <w:rPr>
                <w:rStyle w:val="700"/>
                <w:sz w:val="28"/>
                <w:szCs w:val="28"/>
              </w:rPr>
              <w:t xml:space="preserve">3</w:t>
            </w:r>
            <w:r>
              <w:rPr>
                <w:rStyle w:val="700"/>
                <w:sz w:val="28"/>
                <w:szCs w:val="28"/>
              </w:rPr>
            </w:r>
            <w:r/>
          </w:p>
        </w:tc>
      </w:tr>
      <w:tr>
        <w:trPr>
          <w:trHeight w:val="191"/>
        </w:trPr>
        <w:tc>
          <w:tcPr>
            <w:tcBorders>
              <w:left w:val="single" w:color="000000" w:sz="6" w:space="0"/>
              <w:top w:val="single" w:color="000000" w:sz="6" w:space="0"/>
              <w:right w:val="single" w:color="000000" w:sz="6" w:space="0"/>
              <w:bottom w:val="single" w:color="000000" w:sz="6" w:space="0"/>
            </w:tcBorders>
            <w:tcW w:w="760" w:type="dxa"/>
            <w:vAlign w:val="top"/>
            <w:textDirection w:val="lrTb"/>
            <w:noWrap w:val="false"/>
          </w:tcPr>
          <w:p>
            <w:pPr>
              <w:pStyle w:val="697"/>
              <w:spacing w:lineRule="auto" w:line="240" w:before="0"/>
              <w:tabs>
                <w:tab w:val="left" w:pos="1418" w:leader="none"/>
              </w:tabs>
              <w:rPr>
                <w:sz w:val="28"/>
                <w:szCs w:val="28"/>
              </w:rPr>
            </w:pPr>
            <w:r>
              <w:rPr>
                <w:sz w:val="28"/>
                <w:szCs w:val="28"/>
              </w:rPr>
              <w:t xml:space="preserve">5.</w:t>
            </w:r>
            <w:r/>
          </w:p>
        </w:tc>
        <w:tc>
          <w:tcPr>
            <w:tcBorders>
              <w:left w:val="single" w:color="000000" w:sz="6" w:space="0"/>
              <w:top w:val="single" w:color="000000" w:sz="6" w:space="0"/>
              <w:right w:val="single" w:color="000000" w:sz="6" w:space="0"/>
              <w:bottom w:val="single" w:color="000000" w:sz="6" w:space="0"/>
            </w:tcBorders>
            <w:tcW w:w="6300" w:type="dxa"/>
            <w:vAlign w:val="center"/>
            <w:textDirection w:val="lrTb"/>
            <w:noWrap w:val="false"/>
          </w:tcPr>
          <w:p>
            <w:pPr>
              <w:pStyle w:val="699"/>
              <w:jc w:val="left"/>
              <w:spacing w:lineRule="auto" w:line="240"/>
              <w:shd w:val="clear" w:fill="auto" w:color="auto"/>
              <w:tabs>
                <w:tab w:val="left" w:pos="1418" w:leader="none"/>
              </w:tabs>
              <w:rPr>
                <w:sz w:val="28"/>
                <w:szCs w:val="28"/>
                <w:lang w:val="ru-RU" w:eastAsia="ru-RU"/>
              </w:rPr>
            </w:pPr>
            <w:r>
              <w:rPr>
                <w:rStyle w:val="700"/>
                <w:sz w:val="28"/>
                <w:szCs w:val="28"/>
              </w:rPr>
              <w:t xml:space="preserve">Рефлексия (размышления, анализ поделок)</w:t>
            </w:r>
            <w:r>
              <w:rPr>
                <w:sz w:val="28"/>
                <w:szCs w:val="28"/>
                <w:lang w:val="ru-RU" w:eastAsia="ru-RU"/>
              </w:rPr>
            </w:r>
            <w:r/>
          </w:p>
        </w:tc>
        <w:tc>
          <w:tcPr>
            <w:tcBorders>
              <w:left w:val="single" w:color="000000" w:sz="4" w:space="0"/>
              <w:top w:val="single" w:color="000000" w:sz="6" w:space="0"/>
              <w:right w:val="single" w:color="000000" w:sz="6" w:space="0"/>
              <w:bottom w:val="single" w:color="000000" w:sz="6" w:space="0"/>
            </w:tcBorders>
            <w:tcW w:w="2336" w:type="dxa"/>
            <w:vAlign w:val="bottom"/>
            <w:textDirection w:val="lrTb"/>
            <w:noWrap w:val="false"/>
          </w:tcPr>
          <w:p>
            <w:pPr>
              <w:pStyle w:val="699"/>
              <w:spacing w:lineRule="auto" w:line="240"/>
              <w:shd w:val="clear" w:fill="auto" w:color="auto"/>
              <w:tabs>
                <w:tab w:val="left" w:pos="1418" w:leader="none"/>
              </w:tabs>
              <w:rPr>
                <w:b/>
                <w:sz w:val="28"/>
                <w:szCs w:val="28"/>
                <w:lang w:val="ru-RU" w:eastAsia="ru-RU"/>
              </w:rPr>
            </w:pPr>
            <w:r>
              <w:rPr>
                <w:rStyle w:val="701"/>
                <w:rFonts w:ascii="Times New Roman" w:hAnsi="Times New Roman"/>
                <w:b w:val="false"/>
                <w:sz w:val="28"/>
                <w:szCs w:val="28"/>
              </w:rPr>
              <w:t xml:space="preserve">3</w:t>
            </w:r>
            <w:r>
              <w:rPr>
                <w:b/>
                <w:sz w:val="28"/>
                <w:szCs w:val="28"/>
                <w:lang w:val="ru-RU" w:eastAsia="ru-RU"/>
              </w:rPr>
            </w:r>
            <w:r/>
          </w:p>
        </w:tc>
      </w:tr>
      <w:tr>
        <w:trPr>
          <w:trHeight w:val="51"/>
        </w:trPr>
        <w:tc>
          <w:tcPr>
            <w:gridSpan w:val="2"/>
            <w:tcBorders>
              <w:left w:val="single" w:color="000000" w:sz="6" w:space="0"/>
              <w:top w:val="single" w:color="000000" w:sz="6" w:space="0"/>
              <w:right w:val="single" w:color="000000" w:sz="6" w:space="0"/>
              <w:bottom w:val="single" w:color="000000" w:sz="6" w:space="0"/>
            </w:tcBorders>
            <w:tcW w:w="7060" w:type="dxa"/>
            <w:vAlign w:val="top"/>
            <w:textDirection w:val="lrTb"/>
            <w:noWrap w:val="false"/>
          </w:tcPr>
          <w:p>
            <w:pPr>
              <w:pStyle w:val="697"/>
              <w:spacing w:lineRule="auto" w:line="240" w:before="0"/>
              <w:tabs>
                <w:tab w:val="left" w:pos="1418" w:leader="none"/>
              </w:tabs>
              <w:rPr>
                <w:b/>
                <w:bCs/>
                <w:sz w:val="28"/>
                <w:szCs w:val="28"/>
              </w:rPr>
            </w:pPr>
            <w:r>
              <w:rPr>
                <w:b/>
                <w:bCs/>
                <w:sz w:val="28"/>
                <w:szCs w:val="28"/>
              </w:rPr>
              <w:t xml:space="preserve">Итого:</w:t>
            </w:r>
            <w:r/>
          </w:p>
        </w:tc>
        <w:tc>
          <w:tcPr>
            <w:tcBorders>
              <w:left w:val="single" w:color="000000" w:sz="4" w:space="0"/>
              <w:top w:val="single" w:color="000000" w:sz="6" w:space="0"/>
              <w:right w:val="single" w:color="000000" w:sz="6" w:space="0"/>
              <w:bottom w:val="single" w:color="000000" w:sz="6" w:space="0"/>
            </w:tcBorders>
            <w:tcW w:w="2336" w:type="dxa"/>
            <w:vAlign w:val="top"/>
            <w:textDirection w:val="lrTb"/>
            <w:noWrap w:val="false"/>
          </w:tcPr>
          <w:p>
            <w:pPr>
              <w:pStyle w:val="697"/>
              <w:jc w:val="center"/>
              <w:spacing w:lineRule="auto" w:line="240" w:before="0"/>
              <w:tabs>
                <w:tab w:val="left" w:pos="1418" w:leader="none"/>
              </w:tabs>
              <w:rPr>
                <w:b/>
                <w:bCs/>
                <w:sz w:val="28"/>
                <w:szCs w:val="28"/>
              </w:rPr>
            </w:pPr>
            <w:r>
              <w:rPr>
                <w:b/>
                <w:bCs/>
                <w:sz w:val="28"/>
                <w:szCs w:val="28"/>
              </w:rPr>
              <w:t xml:space="preserve">30</w:t>
            </w:r>
            <w:r>
              <w:rPr>
                <w:b/>
                <w:bCs/>
                <w:sz w:val="28"/>
                <w:szCs w:val="28"/>
              </w:rPr>
            </w:r>
            <w:r/>
          </w:p>
        </w:tc>
      </w:tr>
    </w:tbl>
    <w:p>
      <w:pPr>
        <w:pStyle w:val="671"/>
        <w:ind w:firstLine="720"/>
        <w:jc w:val="center"/>
        <w:rPr>
          <w:b/>
          <w:sz w:val="28"/>
          <w:szCs w:val="28"/>
        </w:rPr>
      </w:pPr>
      <w:r>
        <w:rPr>
          <w:b/>
          <w:sz w:val="28"/>
          <w:szCs w:val="28"/>
        </w:rPr>
      </w:r>
      <w:r/>
    </w:p>
    <w:p>
      <w:pPr>
        <w:pStyle w:val="671"/>
        <w:spacing w:lineRule="auto" w:line="276"/>
        <w:rPr>
          <w:b/>
          <w:sz w:val="28"/>
          <w:szCs w:val="28"/>
        </w:rPr>
      </w:pPr>
      <w:r>
        <w:rPr>
          <w:b/>
          <w:sz w:val="28"/>
          <w:szCs w:val="28"/>
        </w:rPr>
        <w:t xml:space="preserve">                          </w:t>
      </w:r>
      <w:r>
        <w:rPr>
          <w:b/>
          <w:sz w:val="28"/>
          <w:szCs w:val="28"/>
        </w:rPr>
        <w:t xml:space="preserve">Содержание профе</w:t>
      </w:r>
      <w:r>
        <w:rPr>
          <w:b/>
          <w:sz w:val="28"/>
          <w:szCs w:val="28"/>
        </w:rPr>
        <w:t xml:space="preserve">сси</w:t>
      </w:r>
      <w:r>
        <w:rPr>
          <w:b/>
          <w:sz w:val="28"/>
          <w:szCs w:val="28"/>
        </w:rPr>
        <w:t xml:space="preserve">ональной пробы</w:t>
      </w:r>
      <w:r>
        <w:rPr>
          <w:b/>
          <w:sz w:val="28"/>
          <w:szCs w:val="28"/>
        </w:rPr>
      </w:r>
      <w:r/>
    </w:p>
    <w:p>
      <w:pPr>
        <w:pStyle w:val="671"/>
        <w:jc w:val="center"/>
        <w:spacing w:lineRule="auto" w:line="276"/>
        <w:rPr>
          <w:b/>
          <w:sz w:val="28"/>
          <w:szCs w:val="28"/>
        </w:rPr>
      </w:pPr>
      <w:r>
        <w:rPr>
          <w:b/>
          <w:sz w:val="28"/>
          <w:szCs w:val="28"/>
        </w:rPr>
        <w:t xml:space="preserve">Введение в профессию.</w:t>
      </w:r>
      <w:r>
        <w:rPr>
          <w:b/>
          <w:sz w:val="28"/>
          <w:szCs w:val="28"/>
        </w:rPr>
      </w:r>
      <w:r/>
    </w:p>
    <w:p>
      <w:pPr>
        <w:pStyle w:val="671"/>
        <w:ind w:firstLine="708"/>
        <w:jc w:val="both"/>
        <w:spacing w:lineRule="auto" w:line="276"/>
        <w:rPr>
          <w:sz w:val="28"/>
          <w:szCs w:val="28"/>
        </w:rPr>
      </w:pPr>
      <w:r>
        <w:rPr>
          <w:sz w:val="28"/>
          <w:szCs w:val="28"/>
        </w:rPr>
        <w:t xml:space="preserve">Общие сведения о профессии. </w:t>
      </w:r>
      <w:r>
        <w:rPr>
          <w:sz w:val="28"/>
          <w:szCs w:val="28"/>
        </w:rPr>
        <w:t xml:space="preserve">История возникновения профессии «</w:t>
      </w:r>
      <w:r>
        <w:rPr>
          <w:sz w:val="28"/>
          <w:szCs w:val="28"/>
        </w:rPr>
        <w:t xml:space="preserve">Повар»- это человек, который занимается приготовлением </w:t>
      </w:r>
      <w:r>
        <w:rPr>
          <w:sz w:val="28"/>
          <w:szCs w:val="28"/>
        </w:rPr>
        <w:t xml:space="preserve"> пищи. Повар, не только приготовит блюдо технологически правильно в строгом соответствии с рецептом, он любит свою работу, получает от нее искреннее удовольствие и рад, когда результаты его труда восхищают клиентов.</w:t>
      </w:r>
      <w:r>
        <w:rPr>
          <w:sz w:val="28"/>
          <w:szCs w:val="28"/>
        </w:rPr>
      </w:r>
      <w:r/>
    </w:p>
    <w:p>
      <w:pPr>
        <w:pStyle w:val="671"/>
        <w:ind w:firstLine="708"/>
        <w:jc w:val="both"/>
        <w:spacing w:lineRule="auto" w:line="276"/>
        <w:rPr>
          <w:sz w:val="28"/>
          <w:szCs w:val="28"/>
        </w:rPr>
      </w:pPr>
      <w:r>
        <w:rPr>
          <w:sz w:val="28"/>
          <w:szCs w:val="28"/>
        </w:rPr>
        <w:t xml:space="preserve">От поколения  к поколению  передавали люди опыт приготовления пищи. Они бережно хранили все традиции, связанные с едой, понимая, </w:t>
      </w:r>
      <w:r>
        <w:rPr>
          <w:sz w:val="28"/>
          <w:szCs w:val="28"/>
        </w:rPr>
        <w:t xml:space="preserve"> </w:t>
      </w:r>
      <w:r>
        <w:rPr>
          <w:sz w:val="28"/>
          <w:szCs w:val="28"/>
        </w:rPr>
      </w:r>
      <w:r/>
    </w:p>
    <w:p>
      <w:pPr>
        <w:pStyle w:val="682"/>
        <w:spacing w:after="0" w:afterAutospacing="0" w:before="0" w:beforeAutospacing="0"/>
        <w:shd w:val="clear" w:fill="FFFFFF" w:color="auto"/>
        <w:rPr>
          <w:rFonts w:eastAsia="Times New Roman"/>
          <w:sz w:val="28"/>
          <w:szCs w:val="28"/>
        </w:rPr>
      </w:pPr>
      <w:r>
        <w:rPr>
          <w:sz w:val="28"/>
          <w:szCs w:val="28"/>
        </w:rPr>
        <w:t xml:space="preserve">           </w:t>
      </w:r>
      <w:r>
        <w:rPr>
          <w:rFonts w:eastAsia="Times New Roman"/>
          <w:b/>
          <w:bCs/>
          <w:sz w:val="28"/>
          <w:szCs w:val="28"/>
        </w:rPr>
        <w:t xml:space="preserve">Профессия повар</w:t>
      </w:r>
      <w:r>
        <w:rPr>
          <w:rFonts w:eastAsia="Times New Roman"/>
          <w:sz w:val="28"/>
          <w:szCs w:val="28"/>
        </w:rPr>
        <w:t xml:space="preserve"> развивалась вместе с цивилизацией, так что можно сказать это древнейшая профессия. Первые блюда выгляде</w:t>
      </w:r>
      <w:r>
        <w:rPr>
          <w:rFonts w:eastAsia="Times New Roman"/>
          <w:sz w:val="28"/>
          <w:szCs w:val="28"/>
        </w:rPr>
        <w:t xml:space="preserve">ли просто как обожжённые на открытом костре полусырые куски мяса или рыбы. Огнём люди пользовались как минимум со среднего палеолита, но это не были повара. Для солдат царя пищу готовили из отборных продуктов специально нанятый мастер кулинарного дела. Можн</w:t>
      </w:r>
      <w:r>
        <w:rPr>
          <w:rFonts w:eastAsia="Times New Roman"/>
          <w:sz w:val="28"/>
          <w:szCs w:val="28"/>
        </w:rPr>
        <w:t xml:space="preserve">о смело предположить, что в более древних культурах Египта, Финикии и Шумер также были профессиональные кулинары, работающие для семей знатных людей и правителей. Позже появились такие понятия, как санитарные нормы, регулирующие работу таких специалистов.…</w:t>
      </w:r>
      <w:r/>
    </w:p>
    <w:p>
      <w:pPr>
        <w:pStyle w:val="671"/>
        <w:shd w:val="clear" w:fill="FFFFFF" w:color="auto"/>
        <w:rPr>
          <w:sz w:val="28"/>
          <w:szCs w:val="28"/>
        </w:rPr>
      </w:pPr>
      <w:r>
        <w:rPr>
          <w:sz w:val="28"/>
          <w:szCs w:val="28"/>
        </w:rPr>
        <w:t xml:space="preserve">История развития человечества от древнейших времен до наших дней знавала невиданные взлеты поварского искусства и такие же резкие падения. То еду возносили до небес, считая ее одним из самых лучших удовольствий, то относились к ней чу</w:t>
      </w:r>
      <w:r>
        <w:rPr>
          <w:sz w:val="28"/>
          <w:szCs w:val="28"/>
        </w:rPr>
        <w:t xml:space="preserve">ть ли не с презрением, считая, что даже разговоры о продуктах и блюдах «недостойны истинного джентльмена». Взять древних эллинов. В Спарте относились к питанию сдержанно: в походе и на войне надо было обходиться простой в приготовлении пищей. А совсем рядом</w:t>
      </w:r>
      <w:r>
        <w:rPr>
          <w:sz w:val="28"/>
          <w:szCs w:val="28"/>
        </w:rPr>
        <w:t xml:space="preserve">, в Афинах, изощрялись в приготовлении неслыханного праздничного блюда: крошечная маслинка запекалась внутри голубя, голубь — в козленке, козленок – в овце, овца — в быке, все это жарилось на вертеле, и самому почетному гостю доставалась та самая маслинка.</w:t>
      </w:r>
      <w:r/>
    </w:p>
    <w:p>
      <w:pPr>
        <w:pStyle w:val="671"/>
        <w:ind w:firstLine="708"/>
        <w:shd w:val="clear" w:fill="FFFFFF" w:color="auto"/>
        <w:rPr>
          <w:sz w:val="28"/>
          <w:szCs w:val="28"/>
        </w:rPr>
      </w:pPr>
      <w:r>
        <w:rPr>
          <w:sz w:val="28"/>
          <w:szCs w:val="28"/>
        </w:rPr>
        <w:t xml:space="preserve">Десятки тысяч блюд создала за свою историю мировая кулинария. С кулинарами считались, от них зависел престиж того или иного знатного дома. В Древнем Риме происходили даже восстания поваров, подчинивших себе некоторые города. При императора</w:t>
      </w:r>
      <w:r>
        <w:rPr>
          <w:sz w:val="28"/>
          <w:szCs w:val="28"/>
        </w:rPr>
        <w:t xml:space="preserve">х Августе и Тиберии (около 400 года н.э.) были организованы первые школы поварского искусства, во главе которых стоял волшебник котла и поварешки — великий повар Апиций. Повара Древнего Рима достигли неслыханной изощренности в приготовлении блюд, некоторые и</w:t>
      </w:r>
      <w:r>
        <w:rPr>
          <w:sz w:val="28"/>
          <w:szCs w:val="28"/>
        </w:rPr>
        <w:t xml:space="preserve">з которых стоили целые состояния. </w:t>
      </w:r>
      <w:r/>
    </w:p>
    <w:p>
      <w:pPr>
        <w:pStyle w:val="671"/>
        <w:ind w:firstLine="708"/>
        <w:shd w:val="clear" w:fill="FFFFFF" w:color="auto"/>
        <w:rPr>
          <w:sz w:val="28"/>
          <w:szCs w:val="28"/>
        </w:rPr>
      </w:pPr>
      <w:r>
        <w:rPr>
          <w:sz w:val="28"/>
          <w:szCs w:val="28"/>
        </w:rPr>
        <w:t xml:space="preserve">От поколения к поколению передавали люди опыт приготовления пищи. Они бережно хранили все традиции, связанные с едой, понимая, что пища основа жизни, здоровья и благополучия. Еще в Древней Греции возник культ Акслепия, миф</w:t>
      </w:r>
      <w:r>
        <w:rPr>
          <w:sz w:val="28"/>
          <w:szCs w:val="28"/>
        </w:rPr>
        <w:t xml:space="preserve">ического врача-целителя, получившего в Риме имя Эскулап. Его дочь Гигея считалась покровительницей науки о здоровье, а верной помощницей их была кухарка Кулина. Молва присвоила Кулине имя десятой музы, которых до неё было девять. У римлян десятая муза так </w:t>
      </w:r>
      <w:r>
        <w:rPr>
          <w:sz w:val="28"/>
          <w:szCs w:val="28"/>
        </w:rPr>
        <w:t xml:space="preserve">и называлась Кулинария. Она стала покровительницей поварского дела, получившего название «кулинария» (от лат. culina кухня). В древнейших письменных памятниках Вавилона, Египта, Китая и арабского Востока уже содержатся записи отдельных кулинарных рецептов.</w:t>
      </w:r>
      <w:r/>
    </w:p>
    <w:p>
      <w:pPr>
        <w:pStyle w:val="671"/>
        <w:ind w:firstLine="708"/>
        <w:shd w:val="clear" w:fill="FFFFFF" w:color="auto"/>
        <w:rPr>
          <w:sz w:val="28"/>
          <w:szCs w:val="28"/>
        </w:rPr>
      </w:pPr>
      <w:r>
        <w:rPr>
          <w:sz w:val="28"/>
          <w:szCs w:val="28"/>
        </w:rPr>
        <w:t xml:space="preserve">Затем после длительного застоя, в конце средни</w:t>
      </w:r>
      <w:r>
        <w:rPr>
          <w:sz w:val="28"/>
          <w:szCs w:val="28"/>
        </w:rPr>
        <w:t xml:space="preserve">х веков, благодаря бурному проникновению пряностей из восточных колоний, изысканная кухня получила дальнейшее развитие. Колыбелью изысканной кухни стала Италия, особенно юг и Сицилия. При короле Людовике XIV испытала подъем поварского искусства Франция, и </w:t>
      </w:r>
      <w:r>
        <w:rPr>
          <w:sz w:val="28"/>
          <w:szCs w:val="28"/>
        </w:rPr>
        <w:t xml:space="preserve">с тех пор эти европейские страны ведут непрестанное соперничество по кулинарной части. В развитии поварского искусства участвовали не только профессиональные кулинары, но и многие ученые, философы, государственные деятели. Известно, что изобретателями новы</w:t>
      </w:r>
      <w:r>
        <w:rPr>
          <w:sz w:val="28"/>
          <w:szCs w:val="28"/>
        </w:rPr>
        <w:t xml:space="preserve">х блюд были Ришелье, Мазарини, Мишель Монтень написал книгу «Наука еды». До сих пор в итальянских ресторанах в ходу блюда, изобретенные композитором Россини. Франция гордится, что вклад в национальную кулинарию внесли Александр Дюма- отец, великий Бальзак.</w:t>
      </w:r>
      <w:r/>
    </w:p>
    <w:p>
      <w:pPr>
        <w:pStyle w:val="671"/>
        <w:shd w:val="clear" w:fill="FFFFFF" w:color="auto"/>
        <w:rPr>
          <w:sz w:val="28"/>
          <w:szCs w:val="28"/>
        </w:rPr>
      </w:pPr>
      <w:r>
        <w:rPr>
          <w:sz w:val="28"/>
          <w:szCs w:val="28"/>
        </w:rPr>
        <w:t xml:space="preserve">Могущественная средневековая Европа высоко ценила своих поваров. В Германии с 1291 года шеф- повар был одним из четырех самых важных фигур при дворе. Во Франции поварами высших рангов становились лишь знатные люди. Должность главн</w:t>
      </w:r>
      <w:r>
        <w:rPr>
          <w:sz w:val="28"/>
          <w:szCs w:val="28"/>
        </w:rPr>
        <w:t xml:space="preserve">ого винодела Франции была третьей по значимости после должностей камергера и главного конюшего. Затем следовал управляющий выпечкой хлеба, главный виночерпий, шеф-повар, наиболее приближенные ко двору управляющие ресторанов и лишь потом маршалы и адмиралы.</w:t>
      </w:r>
      <w:r/>
    </w:p>
    <w:p>
      <w:pPr>
        <w:pStyle w:val="671"/>
        <w:rPr>
          <w:rStyle w:val="700"/>
          <w:b/>
          <w:sz w:val="28"/>
          <w:szCs w:val="28"/>
        </w:rPr>
      </w:pPr>
      <w:r>
        <w:rPr>
          <w:rStyle w:val="700"/>
          <w:b/>
          <w:sz w:val="28"/>
          <w:szCs w:val="28"/>
        </w:rPr>
      </w:r>
      <w:r/>
    </w:p>
    <w:p>
      <w:pPr>
        <w:pStyle w:val="671"/>
        <w:rPr>
          <w:b/>
          <w:sz w:val="28"/>
          <w:szCs w:val="28"/>
        </w:rPr>
      </w:pPr>
      <w:r>
        <w:rPr>
          <w:rStyle w:val="700"/>
          <w:b/>
          <w:sz w:val="28"/>
          <w:szCs w:val="28"/>
        </w:rPr>
        <w:t xml:space="preserve">Инструктаж по технике безопасности</w:t>
      </w:r>
      <w:r>
        <w:rPr>
          <w:b/>
          <w:sz w:val="28"/>
          <w:szCs w:val="28"/>
        </w:rPr>
        <w:t xml:space="preserve"> </w:t>
      </w:r>
      <w:r>
        <w:rPr>
          <w:b/>
          <w:sz w:val="28"/>
          <w:szCs w:val="28"/>
        </w:rPr>
      </w:r>
      <w:r/>
    </w:p>
    <w:p>
      <w:pPr>
        <w:pStyle w:val="671"/>
        <w:ind w:firstLine="708"/>
        <w:jc w:val="both"/>
        <w:spacing w:lineRule="auto" w:line="276"/>
        <w:rPr>
          <w:sz w:val="28"/>
          <w:szCs w:val="28"/>
        </w:rPr>
      </w:pPr>
      <w:r>
        <w:rPr>
          <w:sz w:val="28"/>
          <w:szCs w:val="28"/>
        </w:rPr>
        <w:t xml:space="preserve">Организация рабочего места.</w:t>
      </w:r>
      <w:r>
        <w:rPr>
          <w:sz w:val="28"/>
          <w:szCs w:val="28"/>
        </w:rPr>
        <w:t xml:space="preserve"> </w:t>
      </w:r>
      <w:r>
        <w:rPr>
          <w:sz w:val="28"/>
          <w:szCs w:val="28"/>
        </w:rPr>
        <w:t xml:space="preserve">Знакомство с оборудованием, инструментами.</w:t>
      </w:r>
      <w:r>
        <w:rPr>
          <w:b/>
          <w:sz w:val="28"/>
          <w:szCs w:val="28"/>
        </w:rPr>
        <w:t xml:space="preserve"> </w:t>
      </w:r>
      <w:r>
        <w:rPr>
          <w:sz w:val="28"/>
          <w:szCs w:val="28"/>
        </w:rPr>
        <w:t xml:space="preserve">Правила п</w:t>
      </w:r>
      <w:r>
        <w:rPr>
          <w:sz w:val="28"/>
          <w:szCs w:val="28"/>
        </w:rPr>
        <w:t xml:space="preserve">одбор</w:t>
      </w:r>
      <w:r>
        <w:rPr>
          <w:sz w:val="28"/>
          <w:szCs w:val="28"/>
        </w:rPr>
        <w:t xml:space="preserve">а</w:t>
      </w:r>
      <w:r>
        <w:rPr>
          <w:sz w:val="28"/>
          <w:szCs w:val="28"/>
        </w:rPr>
        <w:t xml:space="preserve"> оборудования, инвентаря и инструментария, необходимого для работы </w:t>
      </w:r>
      <w:r>
        <w:rPr>
          <w:sz w:val="28"/>
          <w:szCs w:val="28"/>
        </w:rPr>
        <w:t xml:space="preserve">повара</w:t>
      </w:r>
      <w:r>
        <w:rPr>
          <w:sz w:val="28"/>
          <w:szCs w:val="28"/>
        </w:rPr>
        <w:t xml:space="preserve">.</w:t>
      </w:r>
      <w:r>
        <w:rPr>
          <w:sz w:val="28"/>
          <w:szCs w:val="28"/>
        </w:rPr>
      </w:r>
      <w:r/>
    </w:p>
    <w:p>
      <w:pPr>
        <w:pStyle w:val="699"/>
        <w:ind w:firstLine="709"/>
        <w:jc w:val="both"/>
        <w:spacing w:lineRule="auto" w:line="240"/>
        <w:shd w:val="clear" w:fill="auto" w:color="auto"/>
        <w:tabs>
          <w:tab w:val="left" w:pos="1418" w:leader="none"/>
        </w:tabs>
        <w:rPr>
          <w:b/>
          <w:sz w:val="28"/>
          <w:szCs w:val="28"/>
        </w:rPr>
      </w:pPr>
      <w:r>
        <w:rPr>
          <w:rStyle w:val="700"/>
          <w:b/>
          <w:sz w:val="28"/>
          <w:szCs w:val="28"/>
        </w:rPr>
        <w:t xml:space="preserve">Мастер-класс преподавателя или старшекурсника</w:t>
      </w:r>
      <w:r>
        <w:rPr>
          <w:b/>
          <w:sz w:val="28"/>
          <w:szCs w:val="28"/>
        </w:rPr>
      </w:r>
      <w:r/>
    </w:p>
    <w:p>
      <w:pPr>
        <w:pStyle w:val="703"/>
        <w:jc w:val="both"/>
        <w:spacing w:lineRule="auto" w:line="240"/>
        <w:shd w:val="clear" w:fill="auto" w:color="auto"/>
        <w:tabs>
          <w:tab w:val="left" w:pos="1418" w:leader="none"/>
        </w:tabs>
        <w:rPr>
          <w:rStyle w:val="700"/>
          <w:sz w:val="28"/>
          <w:szCs w:val="28"/>
          <w:highlight w:val="none"/>
          <w:shd w:val="clear" w:fill="auto" w:color="auto"/>
        </w:rPr>
      </w:pPr>
      <w:r>
        <w:rPr>
          <w:rStyle w:val="700"/>
          <w:sz w:val="28"/>
          <w:szCs w:val="28"/>
        </w:rPr>
        <w:t xml:space="preserve">          Выполнение практического задания (на выбор):</w:t>
      </w:r>
      <w:r>
        <w:rPr>
          <w:rStyle w:val="700"/>
          <w:spacing w:val="5"/>
          <w:sz w:val="28"/>
          <w:szCs w:val="28"/>
          <w:shd w:val="clear" w:fill="auto" w:color="auto"/>
          <w:lang w:bidi="ar-SA"/>
        </w:rPr>
      </w:r>
      <w:r/>
    </w:p>
    <w:p>
      <w:pPr>
        <w:pStyle w:val="703"/>
        <w:jc w:val="both"/>
        <w:spacing w:lineRule="auto" w:line="240"/>
        <w:shd w:val="clear" w:fill="auto" w:color="auto"/>
        <w:tabs>
          <w:tab w:val="left" w:pos="1418" w:leader="none"/>
        </w:tabs>
        <w:rPr>
          <w:rStyle w:val="700"/>
          <w:spacing w:val="5"/>
          <w:sz w:val="28"/>
          <w:szCs w:val="28"/>
          <w:lang w:bidi="ar-SA"/>
        </w:rPr>
      </w:pPr>
      <w:r>
        <w:rPr>
          <w:rStyle w:val="700"/>
          <w:sz w:val="28"/>
          <w:szCs w:val="28"/>
          <w:highlight w:val="none"/>
        </w:rPr>
      </w:r>
      <w:r>
        <w:rPr>
          <w:rStyle w:val="700"/>
          <w:sz w:val="28"/>
          <w:szCs w:val="28"/>
          <w:highlight w:val="none"/>
        </w:rPr>
      </w:r>
    </w:p>
    <w:p>
      <w:pPr>
        <w:pStyle w:val="671"/>
        <w:ind w:firstLine="708"/>
        <w:jc w:val="both"/>
        <w:spacing w:lineRule="auto" w:line="276"/>
        <w:rPr>
          <w:b w:val="false"/>
          <w:color w:val="000000"/>
          <w:sz w:val="28"/>
          <w:szCs w:val="28"/>
          <w:highlight w:val="none"/>
        </w:rPr>
      </w:pPr>
      <w:r>
        <w:rPr>
          <w:b w:val="false"/>
          <w:i/>
          <w:sz w:val="28"/>
          <w:szCs w:val="28"/>
        </w:rPr>
        <w:t xml:space="preserve">1.</w:t>
      </w:r>
      <w:r>
        <w:rPr>
          <w:b/>
          <w:sz w:val="28"/>
          <w:szCs w:val="28"/>
        </w:rPr>
        <w:t xml:space="preserve">Знакомство</w:t>
      </w:r>
      <w:r>
        <w:rPr>
          <w:b w:val="false"/>
          <w:sz w:val="28"/>
          <w:szCs w:val="28"/>
        </w:rPr>
        <w:t xml:space="preserve"> с правилами техники безопасности при работе с соленым тестом</w:t>
      </w:r>
      <w:r>
        <w:rPr>
          <w:b w:val="false"/>
          <w:color w:val="000000"/>
          <w:sz w:val="28"/>
          <w:szCs w:val="28"/>
        </w:rPr>
        <w:t xml:space="preserve">. </w:t>
      </w:r>
      <w:r>
        <w:rPr>
          <w:b w:val="false"/>
        </w:rPr>
      </w:r>
    </w:p>
    <w:p>
      <w:pPr>
        <w:pStyle w:val="671"/>
        <w:ind w:firstLine="708"/>
        <w:jc w:val="both"/>
        <w:spacing w:lineRule="auto" w:line="276"/>
        <w:rPr>
          <w:b w:val="false"/>
          <w:color w:val="000000"/>
          <w:sz w:val="28"/>
          <w:szCs w:val="28"/>
          <w:highlight w:val="none"/>
        </w:rPr>
      </w:pPr>
      <w:r>
        <w:rPr>
          <w:b/>
          <w:color w:val="000000"/>
          <w:sz w:val="28"/>
          <w:szCs w:val="28"/>
          <w:highlight w:val="none"/>
        </w:rPr>
        <w:t xml:space="preserve">Знакомство</w:t>
      </w:r>
      <w:r>
        <w:rPr>
          <w:b w:val="false"/>
          <w:color w:val="000000"/>
          <w:sz w:val="28"/>
          <w:szCs w:val="28"/>
          <w:highlight w:val="none"/>
        </w:rPr>
        <w:t xml:space="preserve"> с рецептурой приготовления соленого теста:</w:t>
      </w:r>
      <w:r>
        <w:rPr>
          <w:b w:val="false"/>
          <w:color w:val="000000"/>
          <w:sz w:val="28"/>
          <w:szCs w:val="28"/>
          <w:highlight w:val="none"/>
        </w:rPr>
      </w:r>
    </w:p>
    <w:p>
      <w:pPr>
        <w:pStyle w:val="671"/>
        <w:ind w:firstLine="708"/>
        <w:jc w:val="both"/>
        <w:spacing w:lineRule="auto" w:line="276"/>
        <w:rPr>
          <w:b w:val="false"/>
          <w:color w:val="000000"/>
          <w:sz w:val="28"/>
          <w:szCs w:val="28"/>
          <w:highlight w:val="none"/>
        </w:rPr>
      </w:pPr>
      <w:r>
        <w:rPr>
          <w:b w:val="false"/>
          <w:color w:val="000000"/>
          <w:sz w:val="28"/>
          <w:szCs w:val="28"/>
          <w:highlight w:val="none"/>
        </w:rPr>
        <w:t xml:space="preserve">Мука - 2 стакана</w:t>
      </w:r>
      <w:r>
        <w:rPr>
          <w:b w:val="false"/>
          <w:color w:val="000000"/>
          <w:sz w:val="28"/>
          <w:szCs w:val="28"/>
          <w:highlight w:val="none"/>
        </w:rPr>
      </w:r>
    </w:p>
    <w:p>
      <w:pPr>
        <w:pStyle w:val="671"/>
        <w:ind w:firstLine="708"/>
        <w:jc w:val="both"/>
        <w:spacing w:lineRule="auto" w:line="276"/>
        <w:rPr>
          <w:b w:val="false"/>
          <w:color w:val="000000"/>
          <w:sz w:val="28"/>
          <w:szCs w:val="28"/>
          <w:highlight w:val="none"/>
        </w:rPr>
      </w:pPr>
      <w:r>
        <w:rPr>
          <w:b w:val="false"/>
          <w:color w:val="000000"/>
          <w:sz w:val="28"/>
          <w:szCs w:val="28"/>
          <w:highlight w:val="none"/>
        </w:rPr>
        <w:t xml:space="preserve">Соль мелкая (экстра) - 1 стакан</w:t>
      </w:r>
      <w:r>
        <w:rPr>
          <w:b w:val="false"/>
          <w:color w:val="000000"/>
          <w:sz w:val="28"/>
          <w:szCs w:val="28"/>
          <w:highlight w:val="none"/>
        </w:rPr>
      </w:r>
    </w:p>
    <w:p>
      <w:pPr>
        <w:pStyle w:val="671"/>
        <w:ind w:firstLine="708"/>
        <w:jc w:val="both"/>
        <w:spacing w:lineRule="auto" w:line="276"/>
        <w:rPr>
          <w:b w:val="false"/>
          <w:color w:val="000000"/>
          <w:sz w:val="28"/>
          <w:szCs w:val="28"/>
          <w:highlight w:val="none"/>
        </w:rPr>
      </w:pPr>
      <w:r>
        <w:rPr>
          <w:b w:val="false"/>
          <w:color w:val="000000"/>
          <w:sz w:val="28"/>
          <w:szCs w:val="28"/>
          <w:highlight w:val="none"/>
        </w:rPr>
        <w:t xml:space="preserve">Вода - 1 стакан</w:t>
      </w:r>
      <w:r>
        <w:rPr>
          <w:b w:val="false"/>
          <w:color w:val="000000"/>
          <w:sz w:val="28"/>
          <w:szCs w:val="28"/>
          <w:highlight w:val="none"/>
        </w:rPr>
      </w:r>
    </w:p>
    <w:p>
      <w:pPr>
        <w:pStyle w:val="671"/>
        <w:ind w:firstLine="708"/>
        <w:jc w:val="both"/>
        <w:spacing w:lineRule="auto" w:line="276"/>
        <w:rPr>
          <w:b w:val="false"/>
          <w:color w:val="000000"/>
          <w:sz w:val="28"/>
          <w:szCs w:val="28"/>
          <w:highlight w:val="none"/>
        </w:rPr>
      </w:pPr>
      <w:r>
        <w:rPr>
          <w:b w:val="false"/>
          <w:color w:val="000000"/>
          <w:sz w:val="28"/>
          <w:szCs w:val="28"/>
          <w:highlight w:val="none"/>
        </w:rPr>
        <w:t xml:space="preserve">Какао-порошок, пищевые красители </w:t>
      </w:r>
      <w:r>
        <w:rPr>
          <w:b w:val="false"/>
          <w:color w:val="000000"/>
          <w:sz w:val="28"/>
          <w:szCs w:val="28"/>
          <w:highlight w:val="none"/>
        </w:rPr>
      </w:r>
    </w:p>
    <w:p>
      <w:pPr>
        <w:pStyle w:val="671"/>
        <w:ind w:firstLine="708"/>
        <w:jc w:val="both"/>
        <w:spacing w:lineRule="auto" w:line="276"/>
        <w:rPr>
          <w:b w:val="false"/>
          <w:color w:val="000000"/>
          <w:sz w:val="28"/>
          <w:szCs w:val="28"/>
          <w:highlight w:val="none"/>
        </w:rPr>
      </w:pPr>
      <w:r>
        <w:rPr>
          <w:b w:val="false"/>
          <w:color w:val="000000"/>
          <w:sz w:val="28"/>
          <w:szCs w:val="28"/>
          <w:highlight w:val="none"/>
        </w:rPr>
        <w:t xml:space="preserve">Технология приготовления: в емкость насыпам муку и соль в виде горки, посередине делаем углубление, добавляем воду с разведенным красителем, вымешиваем на столе, предварительно подсыпав муку, чтобы тесто не прилипало и получилось тугое, но эластичное. Формуем крупные шарики и помещаем цветное тесто на хранение в пищевую пленку, чтобы не заветривалось. </w:t>
      </w:r>
      <w:r>
        <w:rPr>
          <w:b w:val="false"/>
          <w:color w:val="000000"/>
          <w:sz w:val="28"/>
          <w:szCs w:val="28"/>
          <w:highlight w:val="none"/>
        </w:rPr>
      </w:r>
    </w:p>
    <w:p>
      <w:pPr>
        <w:pStyle w:val="671"/>
        <w:ind w:left="0" w:firstLine="708"/>
        <w:jc w:val="both"/>
        <w:spacing w:lineRule="auto" w:line="276"/>
      </w:pPr>
      <w:r>
        <w:rPr>
          <w:b/>
          <w:sz w:val="28"/>
          <w:szCs w:val="28"/>
        </w:rPr>
        <w:t xml:space="preserve">2. Лепка декоративных украшений из соленого теста различных цветов (ручная, с помощью трафарета, скалки или стека):</w:t>
      </w:r>
      <w:r>
        <w:rPr>
          <w:b/>
          <w:sz w:val="28"/>
          <w:szCs w:val="28"/>
        </w:rPr>
      </w:r>
      <w:r/>
    </w:p>
    <w:p>
      <w:pPr>
        <w:pStyle w:val="671"/>
        <w:ind w:firstLine="360"/>
        <w:jc w:val="both"/>
        <w:spacing w:lineRule="auto" w:line="276"/>
        <w:rPr>
          <w:b/>
          <w:i w:val="false"/>
          <w:sz w:val="28"/>
          <w:highlight w:val="none"/>
        </w:rPr>
      </w:pPr>
      <w:r>
        <w:rPr>
          <w:i w:val="false"/>
          <w:sz w:val="28"/>
          <w:szCs w:val="28"/>
          <w:highlight w:val="none"/>
          <w:shd w:val="clear" w:fill="FFFFFF" w:color="auto"/>
        </w:rPr>
        <w:t xml:space="preserve">Кружочки, палочки, змейки, веревочки, треугольнички, корзиночки, трубочки, конусы, валентинки-сердечки, цифры, буквы, грибочки, листики, цветы (ромашка, роза, василек, подсолнух), букетики, жаворонки</w:t>
      </w:r>
      <w:r>
        <w:rPr>
          <w:b/>
          <w:i w:val="false"/>
          <w:sz w:val="28"/>
          <w:szCs w:val="28"/>
        </w:rPr>
        <w:t xml:space="preserve">.</w:t>
      </w:r>
      <w:r>
        <w:rPr>
          <w:b/>
          <w:i w:val="false"/>
          <w:sz w:val="28"/>
          <w:szCs w:val="28"/>
          <w:highlight w:val="yellow"/>
        </w:rPr>
      </w:r>
      <w:r>
        <w:rPr>
          <w:i w:val="false"/>
        </w:rPr>
      </w:r>
    </w:p>
    <w:p>
      <w:pPr>
        <w:pStyle w:val="671"/>
        <w:ind w:firstLine="708"/>
        <w:jc w:val="both"/>
        <w:spacing w:lineRule="auto" w:line="276"/>
        <w:rPr>
          <w:b/>
          <w:i w:val="false"/>
          <w:sz w:val="28"/>
          <w:szCs w:val="28"/>
          <w:highlight w:val="none"/>
        </w:rPr>
      </w:pPr>
      <w:r>
        <w:rPr>
          <w:b/>
          <w:i w:val="false"/>
          <w:sz w:val="28"/>
          <w:szCs w:val="28"/>
          <w:highlight w:val="none"/>
        </w:rPr>
        <w:t xml:space="preserve">Технологический процесс изготовления декоративных фигурок из соленого теста методом плоскостной лепки:</w:t>
      </w:r>
      <w:r>
        <w:rPr>
          <w:b/>
          <w:i w:val="false"/>
          <w:sz w:val="28"/>
          <w:szCs w:val="28"/>
          <w:highlight w:val="none"/>
        </w:rPr>
      </w:r>
    </w:p>
    <w:p>
      <w:pPr>
        <w:pStyle w:val="671"/>
        <w:ind w:firstLine="360"/>
        <w:jc w:val="both"/>
        <w:spacing w:lineRule="auto" w:line="276"/>
        <w:rPr>
          <w:b w:val="false"/>
          <w:i w:val="false"/>
          <w:sz w:val="28"/>
          <w:szCs w:val="28"/>
          <w:highlight w:val="none"/>
        </w:rPr>
      </w:pPr>
      <w:r>
        <w:rPr>
          <w:b w:val="false"/>
          <w:i w:val="false"/>
          <w:sz w:val="28"/>
          <w:szCs w:val="28"/>
          <w:highlight w:val="none"/>
        </w:rPr>
        <w:t xml:space="preserve">а) делим тесто на небольшие кусочки и раздаем каждому ребенку</w:t>
      </w:r>
      <w:r>
        <w:rPr>
          <w:b/>
          <w:i w:val="false"/>
          <w:sz w:val="28"/>
          <w:szCs w:val="28"/>
          <w:highlight w:val="none"/>
        </w:rPr>
      </w:r>
    </w:p>
    <w:p>
      <w:pPr>
        <w:pStyle w:val="671"/>
        <w:ind w:firstLine="360"/>
        <w:jc w:val="both"/>
        <w:spacing w:lineRule="auto" w:line="276"/>
        <w:rPr>
          <w:b w:val="false"/>
          <w:i w:val="false"/>
          <w:sz w:val="28"/>
          <w:szCs w:val="28"/>
          <w:highlight w:val="none"/>
        </w:rPr>
      </w:pPr>
      <w:r>
        <w:rPr>
          <w:b w:val="false"/>
          <w:i w:val="false"/>
          <w:sz w:val="28"/>
          <w:szCs w:val="28"/>
          <w:highlight w:val="none"/>
        </w:rPr>
        <w:t xml:space="preserve">б) делаем лепешки ладошкой или с помощью круглого стека</w:t>
      </w:r>
      <w:r>
        <w:rPr>
          <w:b w:val="false"/>
          <w:i w:val="false"/>
          <w:sz w:val="28"/>
          <w:szCs w:val="28"/>
          <w:highlight w:val="none"/>
        </w:rPr>
      </w:r>
    </w:p>
    <w:p>
      <w:pPr>
        <w:pStyle w:val="671"/>
        <w:ind w:firstLine="360"/>
        <w:jc w:val="both"/>
        <w:spacing w:lineRule="auto" w:line="276"/>
        <w:rPr>
          <w:b w:val="false"/>
          <w:i w:val="false"/>
          <w:sz w:val="28"/>
          <w:szCs w:val="28"/>
          <w:highlight w:val="none"/>
        </w:rPr>
      </w:pPr>
      <w:r>
        <w:rPr>
          <w:b w:val="false"/>
          <w:i w:val="false"/>
          <w:sz w:val="28"/>
          <w:szCs w:val="28"/>
          <w:highlight w:val="none"/>
        </w:rPr>
        <w:t xml:space="preserve">в) вырезаем плоские детали путем отпечатка различных предметов ( сердечки, листики и т.д.) или вручную при помощи стеков</w:t>
      </w:r>
      <w:r>
        <w:rPr>
          <w:b w:val="false"/>
          <w:i w:val="false"/>
          <w:sz w:val="28"/>
          <w:szCs w:val="28"/>
          <w:highlight w:val="none"/>
        </w:rPr>
      </w:r>
      <w:r>
        <w:rPr>
          <w:b w:val="false"/>
          <w:i w:val="false"/>
          <w:sz w:val="28"/>
          <w:szCs w:val="28"/>
          <w:highlight w:val="none"/>
        </w:rPr>
      </w:r>
      <w:r>
        <w:rPr>
          <w:b w:val="false"/>
          <w:i w:val="false"/>
          <w:sz w:val="28"/>
          <w:szCs w:val="28"/>
          <w:highlight w:val="none"/>
        </w:rPr>
      </w:r>
    </w:p>
    <w:p>
      <w:pPr>
        <w:pStyle w:val="671"/>
        <w:ind w:firstLine="708"/>
        <w:jc w:val="both"/>
        <w:spacing w:lineRule="auto" w:line="276"/>
        <w:rPr>
          <w:b/>
          <w:i w:val="false"/>
          <w:sz w:val="28"/>
          <w:highlight w:val="none"/>
        </w:rPr>
      </w:pPr>
      <w:r>
        <w:rPr>
          <w:b/>
          <w:i w:val="false"/>
          <w:sz w:val="28"/>
          <w:szCs w:val="28"/>
          <w:highlight w:val="none"/>
        </w:rPr>
        <w:t xml:space="preserve">Технологический процесс изготовления объемных декоративных фигурок из соленого теста:</w:t>
      </w:r>
      <w:r>
        <w:rPr>
          <w:b/>
          <w:i w:val="false"/>
          <w:sz w:val="28"/>
          <w:szCs w:val="28"/>
          <w:highlight w:val="none"/>
        </w:rPr>
      </w:r>
      <w:r/>
    </w:p>
    <w:p>
      <w:pPr>
        <w:pStyle w:val="671"/>
        <w:ind w:firstLine="360"/>
        <w:jc w:val="both"/>
        <w:spacing w:lineRule="auto" w:line="276"/>
        <w:rPr>
          <w:b w:val="false"/>
          <w:i w:val="false"/>
          <w:sz w:val="28"/>
          <w:highlight w:val="none"/>
        </w:rPr>
      </w:pPr>
      <w:r>
        <w:rPr>
          <w:b w:val="false"/>
          <w:i w:val="false"/>
          <w:sz w:val="28"/>
          <w:szCs w:val="28"/>
          <w:highlight w:val="none"/>
        </w:rPr>
        <w:t xml:space="preserve">а) делим тесто на небольшие кусочки и раздаем каждому ребенку</w:t>
      </w:r>
      <w:r>
        <w:rPr>
          <w:b w:val="false"/>
          <w:i w:val="false"/>
          <w:sz w:val="28"/>
          <w:szCs w:val="28"/>
          <w:highlight w:val="none"/>
        </w:rPr>
      </w:r>
      <w:r/>
    </w:p>
    <w:p>
      <w:pPr>
        <w:pStyle w:val="671"/>
        <w:ind w:firstLine="360"/>
        <w:jc w:val="both"/>
        <w:spacing w:lineRule="auto" w:line="276"/>
        <w:rPr>
          <w:b w:val="false"/>
          <w:i w:val="false"/>
          <w:sz w:val="28"/>
          <w:szCs w:val="28"/>
          <w:highlight w:val="none"/>
        </w:rPr>
      </w:pPr>
      <w:r>
        <w:rPr>
          <w:b w:val="false"/>
          <w:i w:val="false"/>
          <w:sz w:val="28"/>
          <w:szCs w:val="28"/>
          <w:highlight w:val="none"/>
        </w:rPr>
        <w:t xml:space="preserve">б) производим скатывание, расплющивание, </w:t>
      </w:r>
      <w:r>
        <w:rPr>
          <w:b w:val="false"/>
          <w:i w:val="false"/>
          <w:sz w:val="28"/>
          <w:szCs w:val="28"/>
          <w:highlight w:val="none"/>
        </w:rPr>
        <w:t xml:space="preserve"> надрезание</w:t>
      </w:r>
      <w:r/>
      <w:r>
        <w:rPr>
          <w:b w:val="false"/>
          <w:i w:val="false"/>
          <w:sz w:val="28"/>
          <w:szCs w:val="28"/>
          <w:highlight w:val="none"/>
        </w:rPr>
      </w:r>
      <w:r>
        <w:rPr>
          <w:b w:val="false"/>
          <w:i w:val="false"/>
          <w:sz w:val="28"/>
          <w:szCs w:val="28"/>
          <w:highlight w:val="none"/>
        </w:rPr>
      </w:r>
    </w:p>
    <w:p>
      <w:pPr>
        <w:pStyle w:val="671"/>
        <w:ind w:firstLine="360"/>
        <w:jc w:val="both"/>
        <w:spacing w:lineRule="auto" w:line="276"/>
        <w:rPr>
          <w:b w:val="false"/>
          <w:i w:val="false"/>
          <w:sz w:val="28"/>
          <w:szCs w:val="28"/>
          <w:highlight w:val="none"/>
        </w:rPr>
      </w:pPr>
      <w:r>
        <w:rPr>
          <w:b w:val="false"/>
          <w:i w:val="false"/>
          <w:sz w:val="28"/>
          <w:szCs w:val="28"/>
          <w:highlight w:val="none"/>
        </w:rPr>
        <w:t xml:space="preserve">в) лепим объемную фигурку</w:t>
      </w:r>
      <w:r>
        <w:rPr>
          <w:b w:val="false"/>
          <w:i w:val="false"/>
          <w:sz w:val="28"/>
          <w:szCs w:val="28"/>
          <w:highlight w:val="none"/>
        </w:rPr>
      </w:r>
    </w:p>
    <w:p>
      <w:pPr>
        <w:pStyle w:val="671"/>
        <w:ind w:firstLine="360"/>
        <w:jc w:val="both"/>
        <w:spacing w:lineRule="auto" w:line="276"/>
        <w:rPr>
          <w:b/>
          <w:i w:val="false"/>
          <w:sz w:val="28"/>
          <w:szCs w:val="28"/>
          <w:highlight w:val="none"/>
        </w:rPr>
      </w:pPr>
      <w:r>
        <w:rPr>
          <w:b/>
          <w:i w:val="false"/>
          <w:sz w:val="28"/>
          <w:szCs w:val="28"/>
          <w:highlight w:val="none"/>
        </w:rPr>
        <w:t xml:space="preserve">Отбираем фигурки для итоговой выставки или стенда.</w:t>
      </w:r>
      <w:r>
        <w:rPr>
          <w:b/>
          <w:i/>
          <w:color w:val="FF0000"/>
          <w:sz w:val="28"/>
          <w:szCs w:val="28"/>
        </w:rPr>
      </w:r>
      <w:r/>
    </w:p>
    <w:p>
      <w:pPr>
        <w:pStyle w:val="671"/>
        <w:jc w:val="center"/>
        <w:rPr>
          <w:b/>
          <w:i/>
          <w:color w:val="FF0000"/>
          <w:sz w:val="28"/>
          <w:szCs w:val="28"/>
        </w:rPr>
      </w:pPr>
      <w:r>
        <w:rPr>
          <w:b/>
          <w:i/>
          <w:color w:val="FF0000"/>
          <w:sz w:val="28"/>
          <w:szCs w:val="28"/>
        </w:rPr>
      </w:r>
      <w:r/>
    </w:p>
    <w:p>
      <w:pPr>
        <w:pStyle w:val="671"/>
        <w:jc w:val="center"/>
        <w:rPr>
          <w:b/>
          <w:i/>
          <w:color w:val="FF0000"/>
          <w:sz w:val="28"/>
          <w:szCs w:val="28"/>
        </w:rPr>
      </w:pPr>
      <w:r>
        <w:rPr>
          <w:b/>
          <w:i/>
          <w:color w:val="FF0000"/>
          <w:sz w:val="28"/>
          <w:szCs w:val="28"/>
        </w:rPr>
      </w:r>
      <w:r/>
    </w:p>
    <w:p>
      <w:pPr>
        <w:pStyle w:val="671"/>
        <w:jc w:val="center"/>
        <w:rPr>
          <w:b/>
          <w:color w:val="FF0000"/>
          <w:sz w:val="28"/>
          <w:szCs w:val="28"/>
          <w:highlight w:val="white"/>
        </w:rPr>
      </w:pPr>
      <w:r>
        <w:rPr>
          <w:b/>
          <w:i/>
          <w:color w:val="FF0000"/>
          <w:sz w:val="28"/>
          <w:szCs w:val="28"/>
          <w:highlight w:val="white"/>
        </w:rPr>
        <w:t xml:space="preserve">  </w:t>
      </w:r>
      <w:r>
        <w:rPr>
          <w:b/>
          <w:color w:val="FF0000"/>
          <w:sz w:val="28"/>
          <w:szCs w:val="28"/>
          <w:highlight w:val="white"/>
        </w:rPr>
        <w:t xml:space="preserve">Материально-техническое</w:t>
      </w:r>
      <w:r>
        <w:rPr>
          <w:highlight w:val="white"/>
        </w:rPr>
      </w:r>
    </w:p>
    <w:p>
      <w:pPr>
        <w:pStyle w:val="671"/>
        <w:jc w:val="center"/>
        <w:spacing w:after="100" w:afterAutospacing="1" w:before="100" w:beforeAutospacing="1"/>
        <w:rPr>
          <w:b/>
          <w:color w:val="FF0000"/>
          <w:sz w:val="28"/>
          <w:szCs w:val="28"/>
          <w:highlight w:val="white"/>
        </w:rPr>
      </w:pPr>
      <w:r>
        <w:rPr>
          <w:b/>
          <w:color w:val="FF0000"/>
          <w:sz w:val="28"/>
          <w:szCs w:val="28"/>
          <w:highlight w:val="white"/>
        </w:rPr>
        <w:t xml:space="preserve">обеспечение программы профессиональной пробы</w:t>
      </w:r>
      <w:r>
        <w:rPr>
          <w:highlight w:val="white"/>
        </w:rPr>
      </w:r>
    </w:p>
    <w:tbl>
      <w:tblPr>
        <w:tblW w:w="0" w:type="auto"/>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6804"/>
        <w:gridCol w:w="2092"/>
      </w:tblGrid>
      <w:tr>
        <w:trPr/>
        <w:tc>
          <w:tcPr>
            <w:tcW w:w="675" w:type="dxa"/>
            <w:vAlign w:val="top"/>
            <w:textDirection w:val="lrTb"/>
            <w:noWrap w:val="false"/>
          </w:tcPr>
          <w:p>
            <w:pPr>
              <w:pStyle w:val="671"/>
              <w:jc w:val="center"/>
              <w:spacing w:after="100" w:afterAutospacing="1" w:before="100" w:beforeAutospacing="1"/>
              <w:rPr>
                <w:b/>
                <w:color w:val="FF0000"/>
                <w:sz w:val="28"/>
                <w:szCs w:val="28"/>
                <w:highlight w:val="white"/>
              </w:rPr>
            </w:pPr>
            <w:r>
              <w:rPr>
                <w:b/>
                <w:color w:val="FF0000"/>
                <w:sz w:val="28"/>
                <w:szCs w:val="28"/>
                <w:highlight w:val="white"/>
              </w:rPr>
              <w:t xml:space="preserve">№</w:t>
            </w:r>
            <w:r>
              <w:rPr>
                <w:highlight w:val="white"/>
              </w:rPr>
            </w:r>
          </w:p>
          <w:p>
            <w:pPr>
              <w:pStyle w:val="671"/>
              <w:jc w:val="center"/>
              <w:spacing w:after="100" w:afterAutospacing="1" w:before="100" w:beforeAutospacing="1"/>
              <w:rPr>
                <w:b/>
                <w:color w:val="FF0000"/>
                <w:sz w:val="28"/>
                <w:szCs w:val="28"/>
                <w:highlight w:val="white"/>
              </w:rPr>
            </w:pPr>
            <w:r>
              <w:rPr>
                <w:b/>
                <w:color w:val="FF0000"/>
                <w:sz w:val="28"/>
                <w:szCs w:val="28"/>
                <w:highlight w:val="white"/>
              </w:rPr>
              <w:t xml:space="preserve">п/п</w:t>
            </w:r>
            <w:r>
              <w:rPr>
                <w:highlight w:val="white"/>
              </w:rPr>
            </w:r>
          </w:p>
        </w:tc>
        <w:tc>
          <w:tcPr>
            <w:tcW w:w="6804" w:type="dxa"/>
            <w:vAlign w:val="top"/>
            <w:textDirection w:val="lrTb"/>
            <w:noWrap w:val="false"/>
          </w:tcPr>
          <w:p>
            <w:pPr>
              <w:pStyle w:val="671"/>
              <w:jc w:val="center"/>
              <w:spacing w:after="100" w:afterAutospacing="1" w:before="100" w:beforeAutospacing="1"/>
              <w:rPr>
                <w:b/>
                <w:color w:val="FF0000"/>
                <w:sz w:val="28"/>
                <w:szCs w:val="28"/>
                <w:highlight w:val="white"/>
              </w:rPr>
            </w:pPr>
            <w:r>
              <w:rPr>
                <w:b/>
                <w:color w:val="FF0000"/>
                <w:sz w:val="28"/>
                <w:szCs w:val="28"/>
                <w:highlight w:val="white"/>
              </w:rPr>
              <w:t xml:space="preserve">Наименование</w:t>
            </w:r>
            <w:r>
              <w:rPr>
                <w:highlight w:val="white"/>
              </w:rPr>
            </w:r>
          </w:p>
        </w:tc>
        <w:tc>
          <w:tcPr>
            <w:tcW w:w="2092" w:type="dxa"/>
            <w:vAlign w:val="top"/>
            <w:textDirection w:val="lrTb"/>
            <w:noWrap w:val="false"/>
          </w:tcPr>
          <w:p>
            <w:pPr>
              <w:pStyle w:val="671"/>
              <w:jc w:val="center"/>
              <w:spacing w:after="100" w:afterAutospacing="1" w:before="100" w:beforeAutospacing="1"/>
              <w:rPr>
                <w:b/>
                <w:color w:val="FF0000"/>
                <w:sz w:val="28"/>
                <w:szCs w:val="28"/>
                <w:highlight w:val="white"/>
              </w:rPr>
            </w:pPr>
            <w:r>
              <w:rPr>
                <w:b/>
                <w:color w:val="FF0000"/>
                <w:sz w:val="28"/>
                <w:szCs w:val="28"/>
                <w:highlight w:val="white"/>
              </w:rPr>
              <w:t xml:space="preserve">Кол-во,</w:t>
            </w:r>
            <w:r>
              <w:rPr>
                <w:highlight w:val="white"/>
              </w:rPr>
            </w:r>
          </w:p>
          <w:p>
            <w:pPr>
              <w:pStyle w:val="671"/>
              <w:jc w:val="center"/>
              <w:spacing w:after="100" w:afterAutospacing="1" w:before="100" w:beforeAutospacing="1"/>
              <w:rPr>
                <w:b/>
                <w:color w:val="FF0000"/>
                <w:sz w:val="28"/>
                <w:szCs w:val="28"/>
                <w:highlight w:val="white"/>
              </w:rPr>
            </w:pPr>
            <w:r>
              <w:rPr>
                <w:b/>
                <w:color w:val="FF0000"/>
                <w:sz w:val="28"/>
                <w:szCs w:val="28"/>
                <w:highlight w:val="white"/>
              </w:rPr>
              <w:t xml:space="preserve">ед.</w:t>
            </w:r>
            <w:r>
              <w:rPr>
                <w:highlight w:val="white"/>
              </w:rPr>
            </w:r>
          </w:p>
        </w:tc>
      </w:tr>
      <w:tr>
        <w:trPr/>
        <w:tc>
          <w:tcPr>
            <w:gridSpan w:val="3"/>
            <w:tcW w:w="9571" w:type="dxa"/>
            <w:vAlign w:val="top"/>
            <w:textDirection w:val="lrTb"/>
            <w:noWrap w:val="false"/>
          </w:tcPr>
          <w:p>
            <w:pPr>
              <w:pStyle w:val="671"/>
              <w:jc w:val="center"/>
              <w:spacing w:after="100" w:afterAutospacing="1" w:before="100" w:beforeAutospacing="1"/>
              <w:rPr>
                <w:b/>
                <w:color w:val="FF0000"/>
                <w:sz w:val="28"/>
                <w:szCs w:val="28"/>
                <w:highlight w:val="white"/>
              </w:rPr>
            </w:pPr>
            <w:r>
              <w:rPr>
                <w:b/>
                <w:color w:val="FF0000"/>
                <w:sz w:val="28"/>
                <w:szCs w:val="28"/>
                <w:highlight w:val="white"/>
              </w:rPr>
              <w:t xml:space="preserve">Оборудование, инструменты</w:t>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1</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sz w:val="28"/>
                <w:szCs w:val="28"/>
                <w:highlight w:val="white"/>
              </w:rPr>
            </w:pPr>
            <w:r>
              <w:rPr>
                <w:sz w:val="28"/>
                <w:szCs w:val="28"/>
                <w:highlight w:val="white"/>
              </w:rPr>
              <w:t xml:space="preserve">Скатерть-клеенка</w:t>
            </w:r>
            <w:r>
              <w:rPr>
                <w:sz w:val="28"/>
                <w:szCs w:val="28"/>
                <w:highlight w:val="white"/>
              </w:rPr>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4</w:t>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2</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sz w:val="28"/>
                <w:szCs w:val="28"/>
                <w:highlight w:val="white"/>
              </w:rPr>
            </w:pPr>
            <w:r>
              <w:rPr>
                <w:sz w:val="28"/>
                <w:szCs w:val="28"/>
                <w:highlight w:val="white"/>
              </w:rPr>
              <w:t xml:space="preserve">Силиконовые коврики </w:t>
            </w:r>
            <w:r>
              <w:rPr>
                <w:sz w:val="28"/>
                <w:szCs w:val="28"/>
                <w:highlight w:val="white"/>
              </w:rPr>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8</w:t>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3</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sz w:val="28"/>
                <w:szCs w:val="28"/>
                <w:highlight w:val="white"/>
              </w:rPr>
            </w:pPr>
            <w:r>
              <w:rPr>
                <w:sz w:val="28"/>
                <w:szCs w:val="28"/>
                <w:highlight w:val="white"/>
              </w:rPr>
              <w:t xml:space="preserve">Доска тонкая пластмассовая</w:t>
            </w:r>
            <w:r>
              <w:rPr>
                <w:sz w:val="28"/>
                <w:szCs w:val="28"/>
                <w:highlight w:val="white"/>
              </w:rPr>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6</w:t>
            </w:r>
            <w:r>
              <w:rPr>
                <w:color w:val="FF0000"/>
                <w:sz w:val="28"/>
                <w:szCs w:val="28"/>
                <w:highlight w:val="white"/>
              </w:rPr>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4</w:t>
            </w:r>
            <w:r>
              <w:rPr>
                <w:highlight w:val="white"/>
              </w:rPr>
            </w:r>
          </w:p>
        </w:tc>
        <w:tc>
          <w:tcPr>
            <w:tcW w:w="6804" w:type="dxa"/>
            <w:vAlign w:val="top"/>
            <w:textDirection w:val="lrTb"/>
            <w:noWrap w:val="false"/>
          </w:tcPr>
          <w:p>
            <w:pPr>
              <w:pStyle w:val="671"/>
              <w:jc w:val="center"/>
              <w:spacing w:after="100" w:afterAutospacing="1" w:before="100" w:beforeAutospacing="1"/>
              <w:rPr>
                <w:sz w:val="28"/>
                <w:szCs w:val="28"/>
                <w:highlight w:val="white"/>
              </w:rPr>
            </w:pPr>
            <w:r>
              <w:rPr>
                <w:sz w:val="28"/>
                <w:szCs w:val="28"/>
                <w:highlight w:val="white"/>
              </w:rPr>
              <w:t xml:space="preserve">Стеки  из пластмассы детские</w:t>
            </w:r>
            <w:r>
              <w:rPr>
                <w:sz w:val="28"/>
                <w:szCs w:val="28"/>
                <w:highlight w:val="white"/>
              </w:rPr>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24</w:t>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5</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sz w:val="28"/>
                <w:szCs w:val="28"/>
                <w:highlight w:val="white"/>
              </w:rPr>
            </w:pPr>
            <w:r>
              <w:rPr>
                <w:sz w:val="28"/>
                <w:szCs w:val="28"/>
                <w:highlight w:val="white"/>
              </w:rPr>
              <w:t xml:space="preserve">Кисточки акварельные</w:t>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6</w:t>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6</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sz w:val="28"/>
                <w:szCs w:val="28"/>
                <w:highlight w:val="white"/>
              </w:rPr>
            </w:pPr>
            <w:r>
              <w:rPr>
                <w:sz w:val="28"/>
                <w:szCs w:val="28"/>
                <w:highlight w:val="white"/>
              </w:rPr>
              <w:t xml:space="preserve">Стаканчики для воды</w:t>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6</w:t>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7</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sz w:val="28"/>
                <w:szCs w:val="28"/>
                <w:highlight w:val="white"/>
              </w:rPr>
            </w:pPr>
            <w:r>
              <w:rPr>
                <w:sz w:val="28"/>
                <w:szCs w:val="28"/>
                <w:highlight w:val="white"/>
              </w:rPr>
              <w:t xml:space="preserve">Скалка детская</w:t>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4</w:t>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8</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sz w:val="28"/>
                <w:szCs w:val="28"/>
                <w:highlight w:val="white"/>
              </w:rPr>
            </w:pPr>
            <w:r>
              <w:rPr>
                <w:sz w:val="28"/>
                <w:szCs w:val="28"/>
                <w:highlight w:val="white"/>
              </w:rPr>
              <w:t xml:space="preserve">Одноразовые шапочки</w:t>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24</w:t>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9</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sz w:val="28"/>
                <w:szCs w:val="28"/>
                <w:highlight w:val="white"/>
              </w:rPr>
            </w:pPr>
            <w:r>
              <w:rPr>
                <w:sz w:val="28"/>
                <w:szCs w:val="28"/>
                <w:highlight w:val="white"/>
              </w:rPr>
              <w:t xml:space="preserve">Одноразовые фартуки</w:t>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24</w:t>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10</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none"/>
              </w:rPr>
              <w:t xml:space="preserve">Салфетки влажные</w:t>
            </w:r>
            <w:r>
              <w:rPr>
                <w:color w:val="FF0000"/>
                <w:sz w:val="28"/>
                <w:szCs w:val="28"/>
                <w:highlight w:val="white"/>
              </w:rPr>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none"/>
              </w:rPr>
              <w:t xml:space="preserve">1 уп</w:t>
            </w:r>
            <w:r>
              <w:rPr>
                <w:color w:val="FF0000"/>
                <w:sz w:val="28"/>
                <w:szCs w:val="28"/>
                <w:highlight w:val="white"/>
              </w:rPr>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11</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none"/>
              </w:rPr>
              <w:t xml:space="preserve">Одноразовые тарелочки </w:t>
            </w:r>
            <w:r>
              <w:rPr>
                <w:color w:val="FF0000"/>
                <w:sz w:val="28"/>
                <w:szCs w:val="28"/>
                <w:highlight w:val="none"/>
                <w:lang w:val="en-US"/>
              </w:rPr>
              <w:t xml:space="preserve">D</w:t>
            </w:r>
            <w:r>
              <w:rPr>
                <w:color w:val="FF0000"/>
                <w:sz w:val="28"/>
                <w:szCs w:val="28"/>
                <w:highlight w:val="none"/>
              </w:rPr>
              <w:t xml:space="preserve">150-200 мм</w:t>
            </w:r>
            <w:r>
              <w:rPr>
                <w:color w:val="FF0000"/>
                <w:sz w:val="28"/>
                <w:szCs w:val="28"/>
                <w:highlight w:val="white"/>
              </w:rPr>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none"/>
              </w:rPr>
              <w:t xml:space="preserve">24</w:t>
            </w:r>
            <w:r>
              <w:rPr>
                <w:color w:val="FF0000"/>
                <w:sz w:val="28"/>
                <w:szCs w:val="28"/>
                <w:highlight w:val="white"/>
              </w:rPr>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12</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13</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t xml:space="preserve">14</w:t>
            </w:r>
            <w:r>
              <w:rPr>
                <w:color w:val="FF0000"/>
                <w:sz w:val="28"/>
                <w:szCs w:val="28"/>
                <w:highlight w:val="white"/>
              </w:rPr>
            </w:r>
            <w:r>
              <w:rPr>
                <w:highlight w:val="white"/>
              </w:rPr>
            </w:r>
          </w:p>
        </w:tc>
        <w:tc>
          <w:tcPr>
            <w:tcW w:w="6804"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r>
            <w:r>
              <w:rPr>
                <w:highlight w:val="white"/>
              </w:rPr>
            </w:r>
          </w:p>
        </w:tc>
        <w:tc>
          <w:tcPr>
            <w:tcW w:w="2092" w:type="dxa"/>
            <w:vAlign w:val="top"/>
            <w:textDirection w:val="lrTb"/>
            <w:noWrap w:val="false"/>
          </w:tcPr>
          <w:p>
            <w:pPr>
              <w:pStyle w:val="671"/>
              <w:jc w:val="center"/>
              <w:spacing w:after="100" w:afterAutospacing="1" w:before="100" w:beforeAutospacing="1"/>
              <w:rPr>
                <w:color w:val="FF0000"/>
                <w:sz w:val="28"/>
                <w:szCs w:val="28"/>
                <w:highlight w:val="white"/>
              </w:rPr>
            </w:pPr>
            <w:r>
              <w:rPr>
                <w:color w:val="FF0000"/>
                <w:sz w:val="28"/>
                <w:szCs w:val="28"/>
                <w:highlight w:val="white"/>
              </w:rPr>
            </w:r>
            <w:r>
              <w:rPr>
                <w:highlight w:val="white"/>
              </w:rPr>
            </w:r>
          </w:p>
        </w:tc>
      </w:tr>
      <w:tr>
        <w:trPr/>
        <w:tc>
          <w:tcPr>
            <w:tcW w:w="675" w:type="dxa"/>
            <w:vAlign w:val="top"/>
            <w:textDirection w:val="lrTb"/>
            <w:noWrap w:val="false"/>
          </w:tcPr>
          <w:p>
            <w:pPr>
              <w:pStyle w:val="671"/>
              <w:jc w:val="center"/>
              <w:spacing w:after="100" w:afterAutospacing="1" w:before="100" w:beforeAutospacing="1"/>
              <w:rPr>
                <w:color w:val="FF0000"/>
                <w:sz w:val="28"/>
                <w:szCs w:val="28"/>
              </w:rPr>
            </w:pPr>
            <w:r>
              <w:rPr>
                <w:color w:val="FF0000"/>
                <w:sz w:val="28"/>
                <w:szCs w:val="28"/>
              </w:rPr>
              <w:t xml:space="preserve">15</w:t>
            </w:r>
            <w:r>
              <w:rPr>
                <w:color w:val="FF0000"/>
                <w:sz w:val="28"/>
                <w:szCs w:val="28"/>
              </w:rPr>
            </w:r>
            <w:r/>
          </w:p>
        </w:tc>
        <w:tc>
          <w:tcPr>
            <w:tcW w:w="6804" w:type="dxa"/>
            <w:vAlign w:val="top"/>
            <w:textDirection w:val="lrTb"/>
            <w:noWrap w:val="false"/>
          </w:tcPr>
          <w:p>
            <w:pPr>
              <w:pStyle w:val="671"/>
              <w:jc w:val="center"/>
              <w:spacing w:after="100" w:afterAutospacing="1" w:before="100" w:beforeAutospacing="1"/>
              <w:rPr>
                <w:color w:val="FF0000"/>
                <w:sz w:val="28"/>
                <w:szCs w:val="28"/>
              </w:rPr>
            </w:pPr>
            <w:r>
              <w:rPr>
                <w:color w:val="FF0000"/>
                <w:sz w:val="28"/>
                <w:szCs w:val="28"/>
              </w:rPr>
            </w:r>
            <w:r/>
          </w:p>
        </w:tc>
        <w:tc>
          <w:tcPr>
            <w:tcW w:w="2092" w:type="dxa"/>
            <w:vAlign w:val="top"/>
            <w:textDirection w:val="lrTb"/>
            <w:noWrap w:val="false"/>
          </w:tcPr>
          <w:p>
            <w:pPr>
              <w:pStyle w:val="671"/>
              <w:jc w:val="center"/>
              <w:spacing w:after="100" w:afterAutospacing="1" w:before="100" w:beforeAutospacing="1"/>
              <w:rPr>
                <w:color w:val="FF0000"/>
                <w:sz w:val="28"/>
                <w:szCs w:val="28"/>
              </w:rPr>
            </w:pPr>
            <w:r>
              <w:rPr>
                <w:color w:val="FF0000"/>
                <w:sz w:val="28"/>
                <w:szCs w:val="28"/>
              </w:rPr>
            </w:r>
            <w:r/>
          </w:p>
        </w:tc>
      </w:tr>
      <w:tr>
        <w:trPr/>
        <w:tc>
          <w:tcPr>
            <w:tcW w:w="675" w:type="dxa"/>
            <w:vAlign w:val="top"/>
            <w:textDirection w:val="lrTb"/>
            <w:noWrap w:val="false"/>
          </w:tcPr>
          <w:p>
            <w:pPr>
              <w:pStyle w:val="671"/>
              <w:jc w:val="center"/>
              <w:spacing w:after="100" w:afterAutospacing="1" w:before="100" w:beforeAutospacing="1"/>
              <w:rPr>
                <w:color w:val="FF0000"/>
                <w:sz w:val="28"/>
                <w:szCs w:val="28"/>
              </w:rPr>
            </w:pPr>
            <w:r>
              <w:rPr>
                <w:color w:val="FF0000"/>
                <w:sz w:val="28"/>
                <w:szCs w:val="28"/>
              </w:rPr>
            </w:r>
            <w:r/>
          </w:p>
        </w:tc>
        <w:tc>
          <w:tcPr>
            <w:tcW w:w="6804" w:type="dxa"/>
            <w:vAlign w:val="top"/>
            <w:textDirection w:val="lrTb"/>
            <w:noWrap w:val="false"/>
          </w:tcPr>
          <w:p>
            <w:pPr>
              <w:pStyle w:val="671"/>
              <w:jc w:val="center"/>
              <w:spacing w:after="100" w:afterAutospacing="1" w:before="100" w:beforeAutospacing="1"/>
              <w:rPr>
                <w:color w:val="FF0000"/>
                <w:sz w:val="28"/>
                <w:szCs w:val="28"/>
              </w:rPr>
            </w:pPr>
            <w:r>
              <w:rPr>
                <w:color w:val="FF0000"/>
                <w:sz w:val="28"/>
                <w:szCs w:val="28"/>
              </w:rPr>
            </w:r>
            <w:r/>
          </w:p>
        </w:tc>
        <w:tc>
          <w:tcPr>
            <w:tcW w:w="2092" w:type="dxa"/>
            <w:vAlign w:val="top"/>
            <w:textDirection w:val="lrTb"/>
            <w:noWrap w:val="false"/>
          </w:tcPr>
          <w:p>
            <w:pPr>
              <w:pStyle w:val="671"/>
              <w:jc w:val="center"/>
              <w:spacing w:after="100" w:afterAutospacing="1" w:before="100" w:beforeAutospacing="1"/>
              <w:rPr>
                <w:color w:val="FF0000"/>
                <w:sz w:val="28"/>
                <w:szCs w:val="28"/>
              </w:rPr>
            </w:pPr>
            <w:r>
              <w:rPr>
                <w:color w:val="FF0000"/>
                <w:sz w:val="28"/>
                <w:szCs w:val="28"/>
              </w:rPr>
            </w:r>
            <w:r/>
          </w:p>
        </w:tc>
      </w:tr>
      <w:tr>
        <w:trPr/>
        <w:tc>
          <w:tcPr>
            <w:tcW w:w="675" w:type="dxa"/>
            <w:vAlign w:val="top"/>
            <w:textDirection w:val="lrTb"/>
            <w:noWrap w:val="false"/>
          </w:tcPr>
          <w:p>
            <w:pPr>
              <w:pStyle w:val="671"/>
              <w:jc w:val="center"/>
              <w:spacing w:after="100" w:afterAutospacing="1" w:before="100" w:beforeAutospacing="1"/>
              <w:rPr>
                <w:color w:val="FF0000"/>
                <w:sz w:val="28"/>
                <w:szCs w:val="28"/>
              </w:rPr>
            </w:pPr>
            <w:r>
              <w:rPr>
                <w:color w:val="FF0000"/>
                <w:sz w:val="28"/>
                <w:szCs w:val="28"/>
              </w:rPr>
            </w:r>
            <w:r/>
          </w:p>
        </w:tc>
        <w:tc>
          <w:tcPr>
            <w:tcW w:w="6804" w:type="dxa"/>
            <w:vAlign w:val="top"/>
            <w:textDirection w:val="lrTb"/>
            <w:noWrap w:val="false"/>
          </w:tcPr>
          <w:p>
            <w:pPr>
              <w:pStyle w:val="671"/>
              <w:jc w:val="center"/>
              <w:spacing w:after="100" w:afterAutospacing="1" w:before="100" w:beforeAutospacing="1"/>
              <w:rPr>
                <w:color w:val="FF0000"/>
                <w:sz w:val="28"/>
                <w:szCs w:val="28"/>
              </w:rPr>
            </w:pPr>
            <w:r>
              <w:rPr>
                <w:color w:val="FF0000"/>
                <w:sz w:val="28"/>
                <w:szCs w:val="28"/>
              </w:rPr>
            </w:r>
            <w:r/>
          </w:p>
        </w:tc>
        <w:tc>
          <w:tcPr>
            <w:tcW w:w="2092" w:type="dxa"/>
            <w:vAlign w:val="top"/>
            <w:textDirection w:val="lrTb"/>
            <w:noWrap w:val="false"/>
          </w:tcPr>
          <w:p>
            <w:pPr>
              <w:pStyle w:val="671"/>
              <w:jc w:val="center"/>
              <w:spacing w:after="100" w:afterAutospacing="1" w:before="100" w:beforeAutospacing="1"/>
              <w:rPr>
                <w:color w:val="FF0000"/>
                <w:sz w:val="28"/>
                <w:szCs w:val="28"/>
              </w:rPr>
            </w:pPr>
            <w:r>
              <w:rPr>
                <w:color w:val="FF0000"/>
                <w:sz w:val="28"/>
                <w:szCs w:val="28"/>
              </w:rPr>
            </w:r>
            <w:r/>
          </w:p>
        </w:tc>
      </w:tr>
    </w:tbl>
    <w:p>
      <w:pPr>
        <w:pStyle w:val="671"/>
        <w:jc w:val="center"/>
        <w:spacing w:after="100" w:afterAutospacing="1" w:before="100" w:beforeAutospacing="1"/>
        <w:rPr>
          <w:b/>
          <w:color w:val="FF0000"/>
          <w:sz w:val="28"/>
          <w:szCs w:val="28"/>
        </w:rPr>
      </w:pPr>
      <w:r>
        <w:rPr>
          <w:b/>
          <w:color w:val="FF0000"/>
          <w:sz w:val="28"/>
          <w:szCs w:val="28"/>
        </w:rPr>
      </w:r>
      <w:r/>
    </w:p>
    <w:p>
      <w:pPr>
        <w:pStyle w:val="671"/>
        <w:jc w:val="center"/>
        <w:spacing w:after="100" w:afterAutospacing="1" w:before="100" w:beforeAutospacing="1"/>
        <w:rPr>
          <w:b/>
          <w:sz w:val="28"/>
          <w:szCs w:val="28"/>
        </w:rPr>
      </w:pPr>
      <w:r>
        <w:rPr>
          <w:b/>
          <w:color w:val="FF0000"/>
          <w:sz w:val="28"/>
          <w:szCs w:val="28"/>
        </w:rPr>
        <w:br w:type="page"/>
      </w:r>
      <w:r>
        <w:rPr>
          <w:b/>
          <w:sz w:val="28"/>
          <w:szCs w:val="28"/>
        </w:rPr>
        <w:t xml:space="preserve">Литература</w:t>
      </w:r>
      <w:r>
        <w:rPr>
          <w:b/>
          <w:sz w:val="28"/>
          <w:szCs w:val="28"/>
        </w:rPr>
      </w:r>
      <w:r/>
    </w:p>
    <w:p>
      <w:pPr>
        <w:pStyle w:val="671"/>
        <w:jc w:val="both"/>
      </w:pPr>
      <w:r>
        <w:rPr>
          <w:sz w:val="28"/>
          <w:szCs w:val="28"/>
        </w:rPr>
        <w:t xml:space="preserve"> </w:t>
      </w:r>
      <w:r>
        <w:t xml:space="preserve">1. Дидактический материал по курсу «Твоя профессиональная карьера» /Под ред. С.Н. Чистяковой. – М.: Просвещение, 1998.</w:t>
      </w:r>
      <w:r/>
    </w:p>
    <w:p>
      <w:pPr>
        <w:pStyle w:val="671"/>
        <w:jc w:val="both"/>
      </w:pPr>
      <w:r>
        <w:t xml:space="preserve"> 2. Махаева О.А., Григорьева Е.Е. Я выбираю профессию. Комплексная программа активного профессионального самоопределения школьников. – М.: УЦ «Перспектива», 2002.</w:t>
      </w:r>
      <w:r/>
    </w:p>
    <w:p>
      <w:pPr>
        <w:pStyle w:val="671"/>
        <w:jc w:val="both"/>
      </w:pPr>
      <w:r>
        <w:t xml:space="preserve">3. Климов Е.А. Психология профессионала. Воронеж, МО ДЭУ, 2003г </w:t>
      </w:r>
      <w:r/>
    </w:p>
    <w:p>
      <w:pPr>
        <w:pStyle w:val="671"/>
        <w:jc w:val="both"/>
      </w:pPr>
      <w:r>
        <w:t xml:space="preserve">4. Климов Е. А. Психология: критерии готовности учащихся к профессиональному самоопределению (под ред. Чистяковой С. Н.) ЛМ.: “Филология”, 1998.</w:t>
      </w:r>
      <w:r/>
    </w:p>
    <w:p>
      <w:pPr>
        <w:pStyle w:val="671"/>
        <w:jc w:val="both"/>
      </w:pPr>
      <w:r>
        <w:t xml:space="preserve"> 5. Мордовская А.В. Теория и практика жизненного и профессионального самоопределения старшеклассников. – М.: Akademia, 2000.</w:t>
      </w:r>
      <w:r/>
    </w:p>
    <w:p>
      <w:pPr>
        <w:pStyle w:val="671"/>
        <w:jc w:val="both"/>
      </w:pPr>
      <w:r>
        <w:t xml:space="preserve"> 6. Прощицкая Е.Н. Джон Голланд о выборе профессии //Школа и производство, 1993, №4. – С.20-22</w:t>
      </w:r>
      <w:r/>
    </w:p>
    <w:p>
      <w:pPr>
        <w:pStyle w:val="671"/>
        <w:jc w:val="both"/>
      </w:pPr>
      <w:r>
        <w:t xml:space="preserve"> 7. Профессиональная ориентация и профильное обучение: учебно-методические материалы в помощь разработчикам элективных курсов. Под редакцией Г.В. Черниковой. Москва, АПК и ППРО, 2005г.</w:t>
      </w:r>
      <w:r/>
    </w:p>
    <w:p>
      <w:pPr>
        <w:pStyle w:val="671"/>
        <w:jc w:val="both"/>
      </w:pPr>
      <w:r>
        <w:t xml:space="preserve"> 8. Пряжников Н.С. Теория и практика профессионального самоопределения.-М.: МГППИ,1999-108с.</w:t>
      </w:r>
      <w:r/>
    </w:p>
    <w:p>
      <w:pPr>
        <w:pStyle w:val="671"/>
        <w:jc w:val="both"/>
      </w:pPr>
      <w:r>
        <w:t xml:space="preserve"> 9. Пряжников Н.С. Активные методы профессионального самоопределения.- М.: МГППИ,2001.</w:t>
      </w:r>
      <w:r/>
    </w:p>
    <w:p>
      <w:pPr>
        <w:pStyle w:val="671"/>
        <w:jc w:val="both"/>
      </w:pPr>
      <w:r>
        <w:t xml:space="preserve"> 10. Пряжников Н.С. «Профориентация в школе: игры, упражнения, опросники (8-11 классы).» Москва, ВАКО, 2005 – с.228.</w:t>
      </w:r>
      <w:r/>
    </w:p>
    <w:p>
      <w:pPr>
        <w:pStyle w:val="671"/>
        <w:jc w:val="both"/>
      </w:pPr>
      <w:r>
        <w:t xml:space="preserve"> 11. Резапкина Г.В. «Я и моя профессия: Программа профессионального самоопределения для подростков». Москва,2004г.</w:t>
      </w:r>
      <w:r/>
    </w:p>
    <w:p>
      <w:pPr>
        <w:pStyle w:val="671"/>
        <w:jc w:val="both"/>
      </w:pPr>
      <w:r>
        <w:t xml:space="preserve"> 12. Рябцева И.В. Комплект программ профессиональных проб в учебном процессе для школьников 6-8 классов. – Новокузнецк: ИПК, 2004. – 100 с.</w:t>
      </w:r>
      <w:r/>
    </w:p>
    <w:p>
      <w:pPr>
        <w:pStyle w:val="671"/>
        <w:jc w:val="both"/>
      </w:pPr>
      <w:r>
        <w:t xml:space="preserve"> 13. Твоя профессиональная карьера. Учебник для 8 – 9 классов общеобразовательных учреждений/ Под ред. С.Н. Чистяковой, Т.И. Шалавиной. – М.: Просвещение, 2003 –159 с.</w:t>
      </w:r>
      <w:r/>
    </w:p>
    <w:p>
      <w:pPr>
        <w:pStyle w:val="671"/>
        <w:jc w:val="both"/>
      </w:pPr>
      <w:r>
        <w:t xml:space="preserve"> 14. Черникова Т.В. Профориентационная поддержка старшеклассников. Учебнометодическое пособие. Москва, «Глобус», 2006г. </w:t>
      </w:r>
      <w:r/>
    </w:p>
    <w:p>
      <w:pPr>
        <w:pStyle w:val="671"/>
        <w:jc w:val="both"/>
        <w:rPr>
          <w:rFonts w:eastAsia="Calibri"/>
          <w:b/>
          <w:i/>
          <w:sz w:val="28"/>
          <w:szCs w:val="28"/>
          <w:lang w:eastAsia="en-US"/>
        </w:rPr>
      </w:pPr>
      <w:r>
        <w:t xml:space="preserve">15. Элективные ориентационные курсы и другие средства профильной ориентации в предпрофильной подготовке школьников / Науч. ред. С.Н. Чистякова. – М.: АПКиПРО, 2003. – 102 с.</w:t>
      </w:r>
      <w:r>
        <w:rPr>
          <w:rFonts w:eastAsia="Calibri"/>
          <w:b/>
          <w:i/>
          <w:sz w:val="28"/>
          <w:szCs w:val="28"/>
          <w:lang w:eastAsia="en-US"/>
        </w:rPr>
      </w:r>
      <w:r/>
    </w:p>
    <w:sectPr>
      <w:footerReference w:type="default" r:id="rId9"/>
      <w:footerReference w:type="even" r:id="rId10"/>
      <w:footnotePr/>
      <w:endnotePr/>
      <w:type w:val="nextPage"/>
      <w:pgSz w:w="11906" w:h="16838" w:orient="portrait"/>
      <w:pgMar w:top="1134" w:right="850" w:bottom="1134" w:left="1701" w:header="708" w:footer="708"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after="0"/>
      </w:pPr>
      <w:r/>
      <w:r>
        <w:separator/>
      </w:r>
      <w:r/>
    </w:p>
  </w:endnote>
  <w:endnote w:type="continuationSeparator" w:id="0">
    <w:p>
      <w:pPr>
        <w:spacing w:lineRule="auto" w:line="240" w:after="0"/>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rdiaUPC">
    <w:panose1 w:val="020B0503020202020204"/>
  </w:font>
  <w:font w:name="Courier New">
    <w:panose1 w:val="02070309020205020404"/>
  </w:font>
  <w:font w:name="Times New Roman">
    <w:panose1 w:val="02020603050405020304"/>
  </w:font>
  <w:font w:name="Calibri">
    <w:panose1 w:val="020F0502020204030204"/>
  </w:font>
  <w:font w:name="Cambria">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right"/>
    </w:pPr>
    <w:r>
      <w:fldChar w:fldCharType="begin"/>
    </w:r>
    <w:r>
      <w:instrText xml:space="preserve">PAGE   \* MERGEFORMAT</w:instrText>
    </w:r>
    <w:r>
      <w:fldChar w:fldCharType="separate"/>
    </w:r>
    <w:r>
      <w:t xml:space="preserve">9</w:t>
    </w:r>
    <w:r>
      <w:fldChar w:fldCharType="end"/>
    </w:r>
    <w:r/>
  </w:p>
  <w:p>
    <w:pPr>
      <w:pStyle w:val="68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Style w:val="684"/>
      </w:rPr>
      <w:framePr w:wrap="around" w:vAnchor="text" w:hAnchor="margin" w:xAlign="right" w:y="1"/>
    </w:pPr>
    <w:r>
      <w:rPr>
        <w:rStyle w:val="684"/>
      </w:rPr>
      <w:fldChar w:fldCharType="begin"/>
    </w:r>
    <w:r>
      <w:rPr>
        <w:rStyle w:val="684"/>
      </w:rPr>
      <w:instrText xml:space="preserve">PAGE  </w:instrText>
    </w:r>
    <w:r>
      <w:rPr>
        <w:rStyle w:val="684"/>
      </w:rPr>
      <w:fldChar w:fldCharType="separate"/>
    </w:r>
    <w:r>
      <w:rPr>
        <w:rStyle w:val="684"/>
      </w:rPr>
      <w:t xml:space="preserve">5</w:t>
    </w:r>
    <w:r>
      <w:rPr>
        <w:rStyle w:val="684"/>
      </w:rPr>
      <w:fldChar w:fldCharType="end"/>
    </w:r>
    <w:r>
      <w:rPr>
        <w:rStyle w:val="684"/>
      </w:rPr>
    </w:r>
    <w:r/>
  </w:p>
  <w:p>
    <w:pPr>
      <w:pStyle w:val="6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Rule="auto" w:line="240" w:after="0"/>
      </w:pPr>
      <w:r/>
      <w:r>
        <w:separator/>
      </w:r>
      <w:r/>
    </w:p>
  </w:footnote>
  <w:footnote w:type="continuationSeparator" w:id="0">
    <w:p>
      <w:pPr>
        <w:spacing w:lineRule="auto" w:line="240" w:after="0"/>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71"/>
        <w:ind w:left="720" w:hanging="360"/>
        <w:tabs>
          <w:tab w:val="num" w:pos="720" w:leader="none"/>
        </w:tabs>
      </w:pPr>
      <w:rPr>
        <w:b w:val="false"/>
      </w:rPr>
    </w:lvl>
    <w:lvl w:ilvl="1">
      <w:start w:val="1"/>
      <w:numFmt w:val="bullet"/>
      <w:isLgl w:val="false"/>
      <w:suff w:val="tab"/>
      <w:lvlText w:val="•"/>
      <w:lvlJc w:val="left"/>
      <w:pPr>
        <w:pStyle w:val="671"/>
        <w:ind w:left="967" w:firstLine="113"/>
        <w:tabs>
          <w:tab w:val="num" w:pos="1440" w:leader="none"/>
        </w:tabs>
      </w:pPr>
      <w:rPr>
        <w:rFonts w:ascii="Times New Roman" w:hAnsi="Times New Roman"/>
        <w:color w:val="000000"/>
      </w:rPr>
    </w:lvl>
    <w:lvl w:ilvl="2">
      <w:start w:val="1"/>
      <w:numFmt w:val="lowerRoman"/>
      <w:isLgl w:val="false"/>
      <w:suff w:val="tab"/>
      <w:lvlText w:val="%3."/>
      <w:lvlJc w:val="right"/>
      <w:pPr>
        <w:pStyle w:val="671"/>
        <w:ind w:left="2160" w:hanging="180"/>
        <w:tabs>
          <w:tab w:val="num" w:pos="2160" w:leader="none"/>
        </w:tabs>
      </w:pPr>
    </w:lvl>
    <w:lvl w:ilvl="3">
      <w:start w:val="1"/>
      <w:numFmt w:val="decimal"/>
      <w:isLgl w:val="false"/>
      <w:suff w:val="tab"/>
      <w:lvlText w:val="%4."/>
      <w:lvlJc w:val="left"/>
      <w:pPr>
        <w:pStyle w:val="671"/>
        <w:ind w:left="2880" w:hanging="360"/>
        <w:tabs>
          <w:tab w:val="num" w:pos="2880" w:leader="none"/>
        </w:tabs>
      </w:pPr>
    </w:lvl>
    <w:lvl w:ilvl="4">
      <w:start w:val="1"/>
      <w:numFmt w:val="lowerLetter"/>
      <w:isLgl w:val="false"/>
      <w:suff w:val="tab"/>
      <w:lvlText w:val="%5."/>
      <w:lvlJc w:val="left"/>
      <w:pPr>
        <w:pStyle w:val="671"/>
        <w:ind w:left="3600" w:hanging="360"/>
        <w:tabs>
          <w:tab w:val="num" w:pos="3600" w:leader="none"/>
        </w:tabs>
      </w:pPr>
    </w:lvl>
    <w:lvl w:ilvl="5">
      <w:start w:val="1"/>
      <w:numFmt w:val="lowerRoman"/>
      <w:isLgl w:val="false"/>
      <w:suff w:val="tab"/>
      <w:lvlText w:val="%6."/>
      <w:lvlJc w:val="right"/>
      <w:pPr>
        <w:pStyle w:val="671"/>
        <w:ind w:left="4320" w:hanging="180"/>
        <w:tabs>
          <w:tab w:val="num" w:pos="4320" w:leader="none"/>
        </w:tabs>
      </w:pPr>
    </w:lvl>
    <w:lvl w:ilvl="6">
      <w:start w:val="1"/>
      <w:numFmt w:val="decimal"/>
      <w:isLgl w:val="false"/>
      <w:suff w:val="tab"/>
      <w:lvlText w:val="%7."/>
      <w:lvlJc w:val="left"/>
      <w:pPr>
        <w:pStyle w:val="671"/>
        <w:ind w:left="5040" w:hanging="360"/>
        <w:tabs>
          <w:tab w:val="num" w:pos="5040" w:leader="none"/>
        </w:tabs>
      </w:pPr>
    </w:lvl>
    <w:lvl w:ilvl="7">
      <w:start w:val="1"/>
      <w:numFmt w:val="lowerLetter"/>
      <w:isLgl w:val="false"/>
      <w:suff w:val="tab"/>
      <w:lvlText w:val="%8."/>
      <w:lvlJc w:val="left"/>
      <w:pPr>
        <w:pStyle w:val="671"/>
        <w:ind w:left="5760" w:hanging="360"/>
        <w:tabs>
          <w:tab w:val="num" w:pos="5760" w:leader="none"/>
        </w:tabs>
      </w:pPr>
    </w:lvl>
    <w:lvl w:ilvl="8">
      <w:start w:val="1"/>
      <w:numFmt w:val="lowerRoman"/>
      <w:isLgl w:val="false"/>
      <w:suff w:val="tab"/>
      <w:lvlText w:val="%9."/>
      <w:lvlJc w:val="right"/>
      <w:pPr>
        <w:pStyle w:val="671"/>
        <w:ind w:left="6480" w:hanging="180"/>
        <w:tabs>
          <w:tab w:val="num" w:pos="6480" w:leader="none"/>
        </w:tabs>
      </w:pPr>
    </w:lvl>
  </w:abstractNum>
  <w:abstractNum w:abstractNumId="1">
    <w:multiLevelType w:val="hybridMultilevel"/>
    <w:lvl w:ilvl="0">
      <w:start w:val="1"/>
      <w:numFmt w:val="decimal"/>
      <w:isLgl w:val="false"/>
      <w:suff w:val="tab"/>
      <w:lvlText w:val="%1."/>
      <w:lvlJc w:val="left"/>
      <w:pPr>
        <w:pStyle w:val="671"/>
        <w:ind w:left="720" w:hanging="360"/>
        <w:tabs>
          <w:tab w:val="num" w:pos="720" w:leader="none"/>
        </w:tabs>
      </w:pPr>
    </w:lvl>
    <w:lvl w:ilvl="1">
      <w:start w:val="1"/>
      <w:numFmt w:val="decimal"/>
      <w:isLgl w:val="false"/>
      <w:suff w:val="tab"/>
      <w:lvlText w:val="%1.%2."/>
      <w:lvlJc w:val="left"/>
      <w:pPr>
        <w:pStyle w:val="671"/>
        <w:ind w:left="2736" w:hanging="1476"/>
        <w:tabs>
          <w:tab w:val="num" w:pos="2736" w:leader="none"/>
        </w:tabs>
      </w:pPr>
    </w:lvl>
    <w:lvl w:ilvl="2">
      <w:start w:val="1"/>
      <w:numFmt w:val="decimal"/>
      <w:isLgl w:val="false"/>
      <w:suff w:val="tab"/>
      <w:lvlText w:val="%1.%2.%3."/>
      <w:lvlJc w:val="left"/>
      <w:pPr>
        <w:pStyle w:val="671"/>
        <w:ind w:left="3636" w:hanging="1476"/>
        <w:tabs>
          <w:tab w:val="num" w:pos="3636" w:leader="none"/>
        </w:tabs>
      </w:pPr>
    </w:lvl>
    <w:lvl w:ilvl="3">
      <w:start w:val="1"/>
      <w:numFmt w:val="decimal"/>
      <w:isLgl w:val="false"/>
      <w:suff w:val="tab"/>
      <w:lvlText w:val="%1.%2.%3.%4."/>
      <w:lvlJc w:val="left"/>
      <w:pPr>
        <w:pStyle w:val="671"/>
        <w:ind w:left="4536" w:hanging="1476"/>
        <w:tabs>
          <w:tab w:val="num" w:pos="4536" w:leader="none"/>
        </w:tabs>
      </w:pPr>
    </w:lvl>
    <w:lvl w:ilvl="4">
      <w:start w:val="1"/>
      <w:numFmt w:val="decimal"/>
      <w:isLgl w:val="false"/>
      <w:suff w:val="tab"/>
      <w:lvlText w:val="%1.%2.%3.%4.%5."/>
      <w:lvlJc w:val="left"/>
      <w:pPr>
        <w:pStyle w:val="671"/>
        <w:ind w:left="5436" w:hanging="1476"/>
        <w:tabs>
          <w:tab w:val="num" w:pos="5436" w:leader="none"/>
        </w:tabs>
      </w:pPr>
    </w:lvl>
    <w:lvl w:ilvl="5">
      <w:start w:val="1"/>
      <w:numFmt w:val="decimal"/>
      <w:isLgl w:val="false"/>
      <w:suff w:val="tab"/>
      <w:lvlText w:val="%1.%2.%3.%4.%5.%6."/>
      <w:lvlJc w:val="left"/>
      <w:pPr>
        <w:pStyle w:val="671"/>
        <w:ind w:left="6336" w:hanging="1476"/>
        <w:tabs>
          <w:tab w:val="num" w:pos="6336" w:leader="none"/>
        </w:tabs>
      </w:pPr>
    </w:lvl>
    <w:lvl w:ilvl="6">
      <w:start w:val="1"/>
      <w:numFmt w:val="decimal"/>
      <w:isLgl w:val="false"/>
      <w:suff w:val="tab"/>
      <w:lvlText w:val="%1.%2.%3.%4.%5.%6.%7."/>
      <w:lvlJc w:val="left"/>
      <w:pPr>
        <w:pStyle w:val="671"/>
        <w:ind w:left="7560" w:hanging="1800"/>
        <w:tabs>
          <w:tab w:val="num" w:pos="7560" w:leader="none"/>
        </w:tabs>
      </w:pPr>
    </w:lvl>
    <w:lvl w:ilvl="7">
      <w:start w:val="1"/>
      <w:numFmt w:val="decimal"/>
      <w:isLgl w:val="false"/>
      <w:suff w:val="tab"/>
      <w:lvlText w:val="%1.%2.%3.%4.%5.%6.%7.%8."/>
      <w:lvlJc w:val="left"/>
      <w:pPr>
        <w:pStyle w:val="671"/>
        <w:ind w:left="8460" w:hanging="1800"/>
        <w:tabs>
          <w:tab w:val="num" w:pos="8460" w:leader="none"/>
        </w:tabs>
      </w:pPr>
    </w:lvl>
    <w:lvl w:ilvl="8">
      <w:start w:val="1"/>
      <w:numFmt w:val="decimal"/>
      <w:isLgl w:val="false"/>
      <w:suff w:val="tab"/>
      <w:lvlText w:val="%1.%2.%3.%4.%5.%6.%7.%8.%9."/>
      <w:lvlJc w:val="left"/>
      <w:pPr>
        <w:pStyle w:val="671"/>
        <w:ind w:left="9720" w:hanging="2160"/>
        <w:tabs>
          <w:tab w:val="num" w:pos="9720" w:leader="none"/>
        </w:tabs>
      </w:pPr>
    </w:lvl>
  </w:abstractNum>
  <w:abstractNum w:abstractNumId="2">
    <w:multiLevelType w:val="hybridMultilevel"/>
    <w:lvl w:ilvl="0">
      <w:start w:val="1"/>
      <w:numFmt w:val="bullet"/>
      <w:isLgl w:val="false"/>
      <w:suff w:val="tab"/>
      <w:lvlText w:val=""/>
      <w:lvlJc w:val="left"/>
      <w:pPr>
        <w:pStyle w:val="671"/>
        <w:ind w:left="1440" w:hanging="360"/>
        <w:tabs>
          <w:tab w:val="num" w:pos="1440" w:leader="none"/>
        </w:tabs>
      </w:pPr>
      <w:rPr>
        <w:rFonts w:ascii="Wingdings" w:hAnsi="Wingdings"/>
      </w:rPr>
    </w:lvl>
    <w:lvl w:ilvl="1">
      <w:start w:val="1"/>
      <w:numFmt w:val="bullet"/>
      <w:isLgl w:val="false"/>
      <w:suff w:val="tab"/>
      <w:lvlText w:val="o"/>
      <w:lvlJc w:val="left"/>
      <w:pPr>
        <w:pStyle w:val="671"/>
        <w:ind w:left="2160" w:hanging="360"/>
        <w:tabs>
          <w:tab w:val="num" w:pos="2160" w:leader="none"/>
        </w:tabs>
      </w:pPr>
      <w:rPr>
        <w:rFonts w:ascii="Courier New" w:hAnsi="Courier New"/>
      </w:rPr>
    </w:lvl>
    <w:lvl w:ilvl="2">
      <w:start w:val="1"/>
      <w:numFmt w:val="bullet"/>
      <w:isLgl w:val="false"/>
      <w:suff w:val="tab"/>
      <w:lvlText w:val=""/>
      <w:lvlJc w:val="left"/>
      <w:pPr>
        <w:pStyle w:val="671"/>
        <w:ind w:left="2880" w:hanging="360"/>
        <w:tabs>
          <w:tab w:val="num" w:pos="2880" w:leader="none"/>
        </w:tabs>
      </w:pPr>
      <w:rPr>
        <w:rFonts w:ascii="Wingdings" w:hAnsi="Wingdings"/>
      </w:rPr>
    </w:lvl>
    <w:lvl w:ilvl="3">
      <w:start w:val="1"/>
      <w:numFmt w:val="bullet"/>
      <w:isLgl w:val="false"/>
      <w:suff w:val="tab"/>
      <w:lvlText w:val=""/>
      <w:lvlJc w:val="left"/>
      <w:pPr>
        <w:pStyle w:val="671"/>
        <w:ind w:left="3600" w:hanging="360"/>
        <w:tabs>
          <w:tab w:val="num" w:pos="3600" w:leader="none"/>
        </w:tabs>
      </w:pPr>
      <w:rPr>
        <w:rFonts w:ascii="Symbol" w:hAnsi="Symbol"/>
      </w:rPr>
    </w:lvl>
    <w:lvl w:ilvl="4">
      <w:start w:val="1"/>
      <w:numFmt w:val="bullet"/>
      <w:isLgl w:val="false"/>
      <w:suff w:val="tab"/>
      <w:lvlText w:val="o"/>
      <w:lvlJc w:val="left"/>
      <w:pPr>
        <w:pStyle w:val="671"/>
        <w:ind w:left="4320" w:hanging="360"/>
        <w:tabs>
          <w:tab w:val="num" w:pos="4320" w:leader="none"/>
        </w:tabs>
      </w:pPr>
      <w:rPr>
        <w:rFonts w:ascii="Courier New" w:hAnsi="Courier New"/>
      </w:rPr>
    </w:lvl>
    <w:lvl w:ilvl="5">
      <w:start w:val="1"/>
      <w:numFmt w:val="bullet"/>
      <w:isLgl w:val="false"/>
      <w:suff w:val="tab"/>
      <w:lvlText w:val=""/>
      <w:lvlJc w:val="left"/>
      <w:pPr>
        <w:pStyle w:val="671"/>
        <w:ind w:left="5040" w:hanging="360"/>
        <w:tabs>
          <w:tab w:val="num" w:pos="5040" w:leader="none"/>
        </w:tabs>
      </w:pPr>
      <w:rPr>
        <w:rFonts w:ascii="Wingdings" w:hAnsi="Wingdings"/>
      </w:rPr>
    </w:lvl>
    <w:lvl w:ilvl="6">
      <w:start w:val="1"/>
      <w:numFmt w:val="bullet"/>
      <w:isLgl w:val="false"/>
      <w:suff w:val="tab"/>
      <w:lvlText w:val=""/>
      <w:lvlJc w:val="left"/>
      <w:pPr>
        <w:pStyle w:val="671"/>
        <w:ind w:left="5760" w:hanging="360"/>
        <w:tabs>
          <w:tab w:val="num" w:pos="5760" w:leader="none"/>
        </w:tabs>
      </w:pPr>
      <w:rPr>
        <w:rFonts w:ascii="Symbol" w:hAnsi="Symbol"/>
      </w:rPr>
    </w:lvl>
    <w:lvl w:ilvl="7">
      <w:start w:val="1"/>
      <w:numFmt w:val="bullet"/>
      <w:isLgl w:val="false"/>
      <w:suff w:val="tab"/>
      <w:lvlText w:val="o"/>
      <w:lvlJc w:val="left"/>
      <w:pPr>
        <w:pStyle w:val="671"/>
        <w:ind w:left="6480" w:hanging="360"/>
        <w:tabs>
          <w:tab w:val="num" w:pos="6480" w:leader="none"/>
        </w:tabs>
      </w:pPr>
      <w:rPr>
        <w:rFonts w:ascii="Courier New" w:hAnsi="Courier New"/>
      </w:rPr>
    </w:lvl>
    <w:lvl w:ilvl="8">
      <w:start w:val="1"/>
      <w:numFmt w:val="bullet"/>
      <w:isLgl w:val="false"/>
      <w:suff w:val="tab"/>
      <w:lvlText w:val=""/>
      <w:lvlJc w:val="left"/>
      <w:pPr>
        <w:pStyle w:val="671"/>
        <w:ind w:left="7200" w:hanging="360"/>
        <w:tabs>
          <w:tab w:val="num" w:pos="7200" w:leader="none"/>
        </w:tabs>
      </w:pPr>
      <w:rPr>
        <w:rFonts w:ascii="Wingdings" w:hAnsi="Wingdings"/>
      </w:rPr>
    </w:lvl>
  </w:abstractNum>
  <w:abstractNum w:abstractNumId="3">
    <w:multiLevelType w:val="hybridMultilevel"/>
    <w:lvl w:ilvl="0">
      <w:start w:val="2"/>
      <w:numFmt w:val="decimal"/>
      <w:isLgl w:val="false"/>
      <w:suff w:val="tab"/>
      <w:lvlText w:val="%1."/>
      <w:lvlJc w:val="left"/>
      <w:pPr>
        <w:pStyle w:val="671"/>
        <w:ind w:left="360" w:hanging="360"/>
        <w:tabs>
          <w:tab w:val="num" w:pos="360" w:leader="none"/>
        </w:tabs>
      </w:pPr>
    </w:lvl>
    <w:lvl w:ilvl="1">
      <w:start w:val="7"/>
      <w:numFmt w:val="decimal"/>
      <w:isLgl w:val="false"/>
      <w:suff w:val="tab"/>
      <w:lvlText w:val="%1.%2."/>
      <w:lvlJc w:val="left"/>
      <w:pPr>
        <w:pStyle w:val="671"/>
        <w:ind w:left="1425" w:hanging="360"/>
        <w:tabs>
          <w:tab w:val="num" w:pos="1425" w:leader="none"/>
        </w:tabs>
      </w:pPr>
    </w:lvl>
    <w:lvl w:ilvl="2">
      <w:start w:val="1"/>
      <w:numFmt w:val="decimal"/>
      <w:isLgl w:val="false"/>
      <w:suff w:val="tab"/>
      <w:lvlText w:val="%1.%2.%3."/>
      <w:lvlJc w:val="left"/>
      <w:pPr>
        <w:pStyle w:val="671"/>
        <w:ind w:left="2850" w:hanging="720"/>
        <w:tabs>
          <w:tab w:val="num" w:pos="2850" w:leader="none"/>
        </w:tabs>
      </w:pPr>
    </w:lvl>
    <w:lvl w:ilvl="3">
      <w:start w:val="1"/>
      <w:numFmt w:val="decimal"/>
      <w:isLgl w:val="false"/>
      <w:suff w:val="tab"/>
      <w:lvlText w:val="%1.%2.%3.%4."/>
      <w:lvlJc w:val="left"/>
      <w:pPr>
        <w:pStyle w:val="671"/>
        <w:ind w:left="3915" w:hanging="720"/>
        <w:tabs>
          <w:tab w:val="num" w:pos="3915" w:leader="none"/>
        </w:tabs>
      </w:pPr>
    </w:lvl>
    <w:lvl w:ilvl="4">
      <w:start w:val="1"/>
      <w:numFmt w:val="decimal"/>
      <w:isLgl w:val="false"/>
      <w:suff w:val="tab"/>
      <w:lvlText w:val="%1.%2.%3.%4.%5."/>
      <w:lvlJc w:val="left"/>
      <w:pPr>
        <w:pStyle w:val="671"/>
        <w:ind w:left="5340" w:hanging="1080"/>
        <w:tabs>
          <w:tab w:val="num" w:pos="5340" w:leader="none"/>
        </w:tabs>
      </w:pPr>
    </w:lvl>
    <w:lvl w:ilvl="5">
      <w:start w:val="1"/>
      <w:numFmt w:val="decimal"/>
      <w:isLgl w:val="false"/>
      <w:suff w:val="tab"/>
      <w:lvlText w:val="%1.%2.%3.%4.%5.%6."/>
      <w:lvlJc w:val="left"/>
      <w:pPr>
        <w:pStyle w:val="671"/>
        <w:ind w:left="6405" w:hanging="1080"/>
        <w:tabs>
          <w:tab w:val="num" w:pos="6405" w:leader="none"/>
        </w:tabs>
      </w:pPr>
    </w:lvl>
    <w:lvl w:ilvl="6">
      <w:start w:val="1"/>
      <w:numFmt w:val="decimal"/>
      <w:isLgl w:val="false"/>
      <w:suff w:val="tab"/>
      <w:lvlText w:val="%1.%2.%3.%4.%5.%6.%7."/>
      <w:lvlJc w:val="left"/>
      <w:pPr>
        <w:pStyle w:val="671"/>
        <w:ind w:left="7830" w:hanging="1440"/>
        <w:tabs>
          <w:tab w:val="num" w:pos="7830" w:leader="none"/>
        </w:tabs>
      </w:pPr>
    </w:lvl>
    <w:lvl w:ilvl="7">
      <w:start w:val="1"/>
      <w:numFmt w:val="decimal"/>
      <w:isLgl w:val="false"/>
      <w:suff w:val="tab"/>
      <w:lvlText w:val="%1.%2.%3.%4.%5.%6.%7.%8."/>
      <w:lvlJc w:val="left"/>
      <w:pPr>
        <w:pStyle w:val="671"/>
        <w:ind w:left="8895" w:hanging="1440"/>
        <w:tabs>
          <w:tab w:val="num" w:pos="8895" w:leader="none"/>
        </w:tabs>
      </w:pPr>
    </w:lvl>
    <w:lvl w:ilvl="8">
      <w:start w:val="1"/>
      <w:numFmt w:val="decimal"/>
      <w:isLgl w:val="false"/>
      <w:suff w:val="tab"/>
      <w:lvlText w:val="%1.%2.%3.%4.%5.%6.%7.%8.%9."/>
      <w:lvlJc w:val="left"/>
      <w:pPr>
        <w:pStyle w:val="671"/>
        <w:ind w:left="10320" w:hanging="1800"/>
        <w:tabs>
          <w:tab w:val="num" w:pos="10320" w:leader="none"/>
        </w:tabs>
      </w:pPr>
    </w:lvl>
  </w:abstractNum>
  <w:abstractNum w:abstractNumId="4">
    <w:multiLevelType w:val="hybridMultilevel"/>
    <w:lvl w:ilvl="0">
      <w:start w:val="1"/>
      <w:numFmt w:val="decimal"/>
      <w:isLgl w:val="false"/>
      <w:suff w:val="tab"/>
      <w:lvlText w:val="%1."/>
      <w:lvlJc w:val="left"/>
      <w:pPr>
        <w:pStyle w:val="671"/>
        <w:ind w:left="720" w:hanging="360"/>
        <w:tabs>
          <w:tab w:val="num" w:pos="720" w:leader="none"/>
        </w:tabs>
      </w:pPr>
    </w:lvl>
    <w:lvl w:ilvl="1">
      <w:start w:val="1"/>
      <w:numFmt w:val="lowerLetter"/>
      <w:isLgl w:val="false"/>
      <w:suff w:val="tab"/>
      <w:lvlText w:val="%2."/>
      <w:lvlJc w:val="left"/>
      <w:pPr>
        <w:pStyle w:val="671"/>
        <w:ind w:left="1440" w:hanging="360"/>
        <w:tabs>
          <w:tab w:val="num" w:pos="1440" w:leader="none"/>
        </w:tabs>
      </w:pPr>
    </w:lvl>
    <w:lvl w:ilvl="2">
      <w:start w:val="1"/>
      <w:numFmt w:val="lowerRoman"/>
      <w:isLgl w:val="false"/>
      <w:suff w:val="tab"/>
      <w:lvlText w:val="%3."/>
      <w:lvlJc w:val="right"/>
      <w:pPr>
        <w:pStyle w:val="671"/>
        <w:ind w:left="2160" w:hanging="180"/>
        <w:tabs>
          <w:tab w:val="num" w:pos="2160" w:leader="none"/>
        </w:tabs>
      </w:pPr>
    </w:lvl>
    <w:lvl w:ilvl="3">
      <w:start w:val="1"/>
      <w:numFmt w:val="decimal"/>
      <w:isLgl w:val="false"/>
      <w:suff w:val="tab"/>
      <w:lvlText w:val="%4."/>
      <w:lvlJc w:val="left"/>
      <w:pPr>
        <w:pStyle w:val="671"/>
        <w:ind w:left="2880" w:hanging="360"/>
        <w:tabs>
          <w:tab w:val="num" w:pos="2880" w:leader="none"/>
        </w:tabs>
      </w:pPr>
    </w:lvl>
    <w:lvl w:ilvl="4">
      <w:start w:val="1"/>
      <w:numFmt w:val="lowerLetter"/>
      <w:isLgl w:val="false"/>
      <w:suff w:val="tab"/>
      <w:lvlText w:val="%5."/>
      <w:lvlJc w:val="left"/>
      <w:pPr>
        <w:pStyle w:val="671"/>
        <w:ind w:left="3600" w:hanging="360"/>
        <w:tabs>
          <w:tab w:val="num" w:pos="3600" w:leader="none"/>
        </w:tabs>
      </w:pPr>
    </w:lvl>
    <w:lvl w:ilvl="5">
      <w:start w:val="1"/>
      <w:numFmt w:val="lowerRoman"/>
      <w:isLgl w:val="false"/>
      <w:suff w:val="tab"/>
      <w:lvlText w:val="%6."/>
      <w:lvlJc w:val="right"/>
      <w:pPr>
        <w:pStyle w:val="671"/>
        <w:ind w:left="4320" w:hanging="180"/>
        <w:tabs>
          <w:tab w:val="num" w:pos="4320" w:leader="none"/>
        </w:tabs>
      </w:pPr>
    </w:lvl>
    <w:lvl w:ilvl="6">
      <w:start w:val="1"/>
      <w:numFmt w:val="decimal"/>
      <w:isLgl w:val="false"/>
      <w:suff w:val="tab"/>
      <w:lvlText w:val="%7."/>
      <w:lvlJc w:val="left"/>
      <w:pPr>
        <w:pStyle w:val="671"/>
        <w:ind w:left="5040" w:hanging="360"/>
        <w:tabs>
          <w:tab w:val="num" w:pos="5040" w:leader="none"/>
        </w:tabs>
      </w:pPr>
    </w:lvl>
    <w:lvl w:ilvl="7">
      <w:start w:val="1"/>
      <w:numFmt w:val="lowerLetter"/>
      <w:isLgl w:val="false"/>
      <w:suff w:val="tab"/>
      <w:lvlText w:val="%8."/>
      <w:lvlJc w:val="left"/>
      <w:pPr>
        <w:pStyle w:val="671"/>
        <w:ind w:left="5760" w:hanging="360"/>
        <w:tabs>
          <w:tab w:val="num" w:pos="5760" w:leader="none"/>
        </w:tabs>
      </w:pPr>
    </w:lvl>
    <w:lvl w:ilvl="8">
      <w:start w:val="1"/>
      <w:numFmt w:val="lowerRoman"/>
      <w:isLgl w:val="false"/>
      <w:suff w:val="tab"/>
      <w:lvlText w:val="%9."/>
      <w:lvlJc w:val="right"/>
      <w:pPr>
        <w:pStyle w:val="671"/>
        <w:ind w:left="6480" w:hanging="180"/>
        <w:tabs>
          <w:tab w:val="num" w:pos="6480" w:leader="none"/>
        </w:tabs>
      </w:pPr>
    </w:lvl>
  </w:abstractNum>
  <w:abstractNum w:abstractNumId="5">
    <w:multiLevelType w:val="hybridMultilevel"/>
    <w:lvl w:ilvl="0">
      <w:start w:val="1"/>
      <w:numFmt w:val="bullet"/>
      <w:isLgl w:val="false"/>
      <w:suff w:val="tab"/>
      <w:lvlText w:val=""/>
      <w:lvlJc w:val="left"/>
      <w:pPr>
        <w:pStyle w:val="671"/>
        <w:ind w:left="1440" w:hanging="360"/>
        <w:tabs>
          <w:tab w:val="num" w:pos="1440" w:leader="none"/>
        </w:tabs>
      </w:pPr>
      <w:rPr>
        <w:rFonts w:ascii="Wingdings" w:hAnsi="Wingdings"/>
      </w:rPr>
    </w:lvl>
    <w:lvl w:ilvl="1">
      <w:start w:val="1"/>
      <w:numFmt w:val="bullet"/>
      <w:isLgl w:val="false"/>
      <w:suff w:val="tab"/>
      <w:lvlText w:val="o"/>
      <w:lvlJc w:val="left"/>
      <w:pPr>
        <w:pStyle w:val="671"/>
        <w:ind w:left="2160" w:hanging="360"/>
        <w:tabs>
          <w:tab w:val="num" w:pos="2160" w:leader="none"/>
        </w:tabs>
      </w:pPr>
      <w:rPr>
        <w:rFonts w:ascii="Courier New" w:hAnsi="Courier New"/>
      </w:rPr>
    </w:lvl>
    <w:lvl w:ilvl="2">
      <w:start w:val="1"/>
      <w:numFmt w:val="bullet"/>
      <w:isLgl w:val="false"/>
      <w:suff w:val="tab"/>
      <w:lvlText w:val=""/>
      <w:lvlJc w:val="left"/>
      <w:pPr>
        <w:pStyle w:val="671"/>
        <w:ind w:left="2880" w:hanging="360"/>
        <w:tabs>
          <w:tab w:val="num" w:pos="2880" w:leader="none"/>
        </w:tabs>
      </w:pPr>
      <w:rPr>
        <w:rFonts w:ascii="Wingdings" w:hAnsi="Wingdings"/>
      </w:rPr>
    </w:lvl>
    <w:lvl w:ilvl="3">
      <w:start w:val="1"/>
      <w:numFmt w:val="bullet"/>
      <w:isLgl w:val="false"/>
      <w:suff w:val="tab"/>
      <w:lvlText w:val=""/>
      <w:lvlJc w:val="left"/>
      <w:pPr>
        <w:pStyle w:val="671"/>
        <w:ind w:left="3600" w:hanging="360"/>
        <w:tabs>
          <w:tab w:val="num" w:pos="3600" w:leader="none"/>
        </w:tabs>
      </w:pPr>
      <w:rPr>
        <w:rFonts w:ascii="Symbol" w:hAnsi="Symbol"/>
      </w:rPr>
    </w:lvl>
    <w:lvl w:ilvl="4">
      <w:start w:val="1"/>
      <w:numFmt w:val="bullet"/>
      <w:isLgl w:val="false"/>
      <w:suff w:val="tab"/>
      <w:lvlText w:val="o"/>
      <w:lvlJc w:val="left"/>
      <w:pPr>
        <w:pStyle w:val="671"/>
        <w:ind w:left="4320" w:hanging="360"/>
        <w:tabs>
          <w:tab w:val="num" w:pos="4320" w:leader="none"/>
        </w:tabs>
      </w:pPr>
      <w:rPr>
        <w:rFonts w:ascii="Courier New" w:hAnsi="Courier New"/>
      </w:rPr>
    </w:lvl>
    <w:lvl w:ilvl="5">
      <w:start w:val="1"/>
      <w:numFmt w:val="bullet"/>
      <w:isLgl w:val="false"/>
      <w:suff w:val="tab"/>
      <w:lvlText w:val=""/>
      <w:lvlJc w:val="left"/>
      <w:pPr>
        <w:pStyle w:val="671"/>
        <w:ind w:left="5040" w:hanging="360"/>
        <w:tabs>
          <w:tab w:val="num" w:pos="5040" w:leader="none"/>
        </w:tabs>
      </w:pPr>
      <w:rPr>
        <w:rFonts w:ascii="Wingdings" w:hAnsi="Wingdings"/>
      </w:rPr>
    </w:lvl>
    <w:lvl w:ilvl="6">
      <w:start w:val="1"/>
      <w:numFmt w:val="bullet"/>
      <w:isLgl w:val="false"/>
      <w:suff w:val="tab"/>
      <w:lvlText w:val=""/>
      <w:lvlJc w:val="left"/>
      <w:pPr>
        <w:pStyle w:val="671"/>
        <w:ind w:left="5760" w:hanging="360"/>
        <w:tabs>
          <w:tab w:val="num" w:pos="5760" w:leader="none"/>
        </w:tabs>
      </w:pPr>
      <w:rPr>
        <w:rFonts w:ascii="Symbol" w:hAnsi="Symbol"/>
      </w:rPr>
    </w:lvl>
    <w:lvl w:ilvl="7">
      <w:start w:val="1"/>
      <w:numFmt w:val="bullet"/>
      <w:isLgl w:val="false"/>
      <w:suff w:val="tab"/>
      <w:lvlText w:val="o"/>
      <w:lvlJc w:val="left"/>
      <w:pPr>
        <w:pStyle w:val="671"/>
        <w:ind w:left="6480" w:hanging="360"/>
        <w:tabs>
          <w:tab w:val="num" w:pos="6480" w:leader="none"/>
        </w:tabs>
      </w:pPr>
      <w:rPr>
        <w:rFonts w:ascii="Courier New" w:hAnsi="Courier New"/>
      </w:rPr>
    </w:lvl>
    <w:lvl w:ilvl="8">
      <w:start w:val="1"/>
      <w:numFmt w:val="bullet"/>
      <w:isLgl w:val="false"/>
      <w:suff w:val="tab"/>
      <w:lvlText w:val=""/>
      <w:lvlJc w:val="left"/>
      <w:pPr>
        <w:pStyle w:val="671"/>
        <w:ind w:left="7200" w:hanging="360"/>
        <w:tabs>
          <w:tab w:val="num" w:pos="7200" w:leader="none"/>
        </w:tabs>
      </w:pPr>
      <w:rPr>
        <w:rFonts w:ascii="Wingdings" w:hAnsi="Wingdings"/>
      </w:rPr>
    </w:lvl>
  </w:abstractNum>
  <w:abstractNum w:abstractNumId="6">
    <w:multiLevelType w:val="hybridMultilevel"/>
    <w:lvl w:ilvl="0">
      <w:start w:val="1"/>
      <w:numFmt w:val="bullet"/>
      <w:isLgl w:val="false"/>
      <w:suff w:val="tab"/>
      <w:lvlText w:val=""/>
      <w:lvlJc w:val="left"/>
      <w:pPr>
        <w:pStyle w:val="671"/>
        <w:ind w:left="1440" w:hanging="360"/>
        <w:tabs>
          <w:tab w:val="num" w:pos="1440" w:leader="none"/>
        </w:tabs>
      </w:pPr>
      <w:rPr>
        <w:rFonts w:ascii="Wingdings" w:hAnsi="Wingdings"/>
      </w:rPr>
    </w:lvl>
    <w:lvl w:ilvl="1">
      <w:start w:val="1"/>
      <w:numFmt w:val="bullet"/>
      <w:isLgl w:val="false"/>
      <w:suff w:val="tab"/>
      <w:lvlText w:val="o"/>
      <w:lvlJc w:val="left"/>
      <w:pPr>
        <w:pStyle w:val="671"/>
        <w:ind w:left="2160" w:hanging="360"/>
        <w:tabs>
          <w:tab w:val="num" w:pos="2160" w:leader="none"/>
        </w:tabs>
      </w:pPr>
      <w:rPr>
        <w:rFonts w:ascii="Courier New" w:hAnsi="Courier New"/>
      </w:rPr>
    </w:lvl>
    <w:lvl w:ilvl="2">
      <w:start w:val="1"/>
      <w:numFmt w:val="bullet"/>
      <w:isLgl w:val="false"/>
      <w:suff w:val="tab"/>
      <w:lvlText w:val=""/>
      <w:lvlJc w:val="left"/>
      <w:pPr>
        <w:pStyle w:val="671"/>
        <w:ind w:left="2880" w:hanging="360"/>
        <w:tabs>
          <w:tab w:val="num" w:pos="2880" w:leader="none"/>
        </w:tabs>
      </w:pPr>
      <w:rPr>
        <w:rFonts w:ascii="Wingdings" w:hAnsi="Wingdings"/>
      </w:rPr>
    </w:lvl>
    <w:lvl w:ilvl="3">
      <w:start w:val="1"/>
      <w:numFmt w:val="bullet"/>
      <w:isLgl w:val="false"/>
      <w:suff w:val="tab"/>
      <w:lvlText w:val=""/>
      <w:lvlJc w:val="left"/>
      <w:pPr>
        <w:pStyle w:val="671"/>
        <w:ind w:left="3600" w:hanging="360"/>
        <w:tabs>
          <w:tab w:val="num" w:pos="3600" w:leader="none"/>
        </w:tabs>
      </w:pPr>
      <w:rPr>
        <w:rFonts w:ascii="Symbol" w:hAnsi="Symbol"/>
      </w:rPr>
    </w:lvl>
    <w:lvl w:ilvl="4">
      <w:start w:val="1"/>
      <w:numFmt w:val="bullet"/>
      <w:isLgl w:val="false"/>
      <w:suff w:val="tab"/>
      <w:lvlText w:val="o"/>
      <w:lvlJc w:val="left"/>
      <w:pPr>
        <w:pStyle w:val="671"/>
        <w:ind w:left="4320" w:hanging="360"/>
        <w:tabs>
          <w:tab w:val="num" w:pos="4320" w:leader="none"/>
        </w:tabs>
      </w:pPr>
      <w:rPr>
        <w:rFonts w:ascii="Courier New" w:hAnsi="Courier New"/>
      </w:rPr>
    </w:lvl>
    <w:lvl w:ilvl="5">
      <w:start w:val="1"/>
      <w:numFmt w:val="bullet"/>
      <w:isLgl w:val="false"/>
      <w:suff w:val="tab"/>
      <w:lvlText w:val=""/>
      <w:lvlJc w:val="left"/>
      <w:pPr>
        <w:pStyle w:val="671"/>
        <w:ind w:left="5040" w:hanging="360"/>
        <w:tabs>
          <w:tab w:val="num" w:pos="5040" w:leader="none"/>
        </w:tabs>
      </w:pPr>
      <w:rPr>
        <w:rFonts w:ascii="Wingdings" w:hAnsi="Wingdings"/>
      </w:rPr>
    </w:lvl>
    <w:lvl w:ilvl="6">
      <w:start w:val="1"/>
      <w:numFmt w:val="bullet"/>
      <w:isLgl w:val="false"/>
      <w:suff w:val="tab"/>
      <w:lvlText w:val=""/>
      <w:lvlJc w:val="left"/>
      <w:pPr>
        <w:pStyle w:val="671"/>
        <w:ind w:left="5760" w:hanging="360"/>
        <w:tabs>
          <w:tab w:val="num" w:pos="5760" w:leader="none"/>
        </w:tabs>
      </w:pPr>
      <w:rPr>
        <w:rFonts w:ascii="Symbol" w:hAnsi="Symbol"/>
      </w:rPr>
    </w:lvl>
    <w:lvl w:ilvl="7">
      <w:start w:val="1"/>
      <w:numFmt w:val="bullet"/>
      <w:isLgl w:val="false"/>
      <w:suff w:val="tab"/>
      <w:lvlText w:val="o"/>
      <w:lvlJc w:val="left"/>
      <w:pPr>
        <w:pStyle w:val="671"/>
        <w:ind w:left="6480" w:hanging="360"/>
        <w:tabs>
          <w:tab w:val="num" w:pos="6480" w:leader="none"/>
        </w:tabs>
      </w:pPr>
      <w:rPr>
        <w:rFonts w:ascii="Courier New" w:hAnsi="Courier New"/>
      </w:rPr>
    </w:lvl>
    <w:lvl w:ilvl="8">
      <w:start w:val="1"/>
      <w:numFmt w:val="bullet"/>
      <w:isLgl w:val="false"/>
      <w:suff w:val="tab"/>
      <w:lvlText w:val=""/>
      <w:lvlJc w:val="left"/>
      <w:pPr>
        <w:pStyle w:val="671"/>
        <w:ind w:left="7200" w:hanging="360"/>
        <w:tabs>
          <w:tab w:val="num" w:pos="7200" w:leader="none"/>
        </w:tabs>
      </w:pPr>
      <w:rPr>
        <w:rFonts w:ascii="Wingdings" w:hAnsi="Wingdings"/>
      </w:rPr>
    </w:lvl>
  </w:abstractNum>
  <w:abstractNum w:abstractNumId="7">
    <w:multiLevelType w:val="hybridMultilevel"/>
    <w:lvl w:ilvl="0">
      <w:start w:val="1"/>
      <w:numFmt w:val="bullet"/>
      <w:isLgl w:val="false"/>
      <w:suff w:val="tab"/>
      <w:lvlText w:val=""/>
      <w:lvlJc w:val="left"/>
      <w:pPr>
        <w:pStyle w:val="671"/>
        <w:ind w:left="153" w:hanging="360"/>
      </w:pPr>
      <w:rPr>
        <w:rFonts w:ascii="Wingdings" w:hAnsi="Wingdings"/>
      </w:rPr>
    </w:lvl>
    <w:lvl w:ilvl="1">
      <w:start w:val="1"/>
      <w:numFmt w:val="bullet"/>
      <w:isLgl w:val="false"/>
      <w:suff w:val="tab"/>
      <w:lvlText w:val="o"/>
      <w:lvlJc w:val="left"/>
      <w:pPr>
        <w:pStyle w:val="671"/>
        <w:ind w:left="873" w:hanging="360"/>
      </w:pPr>
      <w:rPr>
        <w:rFonts w:ascii="Courier New" w:hAnsi="Courier New"/>
      </w:rPr>
    </w:lvl>
    <w:lvl w:ilvl="2">
      <w:start w:val="1"/>
      <w:numFmt w:val="bullet"/>
      <w:isLgl w:val="false"/>
      <w:suff w:val="tab"/>
      <w:lvlText w:val=""/>
      <w:lvlJc w:val="left"/>
      <w:pPr>
        <w:pStyle w:val="671"/>
        <w:ind w:left="1593" w:hanging="360"/>
      </w:pPr>
      <w:rPr>
        <w:rFonts w:ascii="Wingdings" w:hAnsi="Wingdings"/>
      </w:rPr>
    </w:lvl>
    <w:lvl w:ilvl="3">
      <w:start w:val="1"/>
      <w:numFmt w:val="bullet"/>
      <w:isLgl w:val="false"/>
      <w:suff w:val="tab"/>
      <w:lvlText w:val=""/>
      <w:lvlJc w:val="left"/>
      <w:pPr>
        <w:pStyle w:val="671"/>
        <w:ind w:left="2313" w:hanging="360"/>
      </w:pPr>
      <w:rPr>
        <w:rFonts w:ascii="Symbol" w:hAnsi="Symbol"/>
      </w:rPr>
    </w:lvl>
    <w:lvl w:ilvl="4">
      <w:start w:val="1"/>
      <w:numFmt w:val="bullet"/>
      <w:isLgl w:val="false"/>
      <w:suff w:val="tab"/>
      <w:lvlText w:val="o"/>
      <w:lvlJc w:val="left"/>
      <w:pPr>
        <w:pStyle w:val="671"/>
        <w:ind w:left="3033" w:hanging="360"/>
      </w:pPr>
      <w:rPr>
        <w:rFonts w:ascii="Courier New" w:hAnsi="Courier New"/>
      </w:rPr>
    </w:lvl>
    <w:lvl w:ilvl="5">
      <w:start w:val="1"/>
      <w:numFmt w:val="bullet"/>
      <w:isLgl w:val="false"/>
      <w:suff w:val="tab"/>
      <w:lvlText w:val=""/>
      <w:lvlJc w:val="left"/>
      <w:pPr>
        <w:pStyle w:val="671"/>
        <w:ind w:left="3753" w:hanging="360"/>
      </w:pPr>
      <w:rPr>
        <w:rFonts w:ascii="Wingdings" w:hAnsi="Wingdings"/>
      </w:rPr>
    </w:lvl>
    <w:lvl w:ilvl="6">
      <w:start w:val="1"/>
      <w:numFmt w:val="bullet"/>
      <w:isLgl w:val="false"/>
      <w:suff w:val="tab"/>
      <w:lvlText w:val=""/>
      <w:lvlJc w:val="left"/>
      <w:pPr>
        <w:pStyle w:val="671"/>
        <w:ind w:left="4473" w:hanging="360"/>
      </w:pPr>
      <w:rPr>
        <w:rFonts w:ascii="Symbol" w:hAnsi="Symbol"/>
      </w:rPr>
    </w:lvl>
    <w:lvl w:ilvl="7">
      <w:start w:val="1"/>
      <w:numFmt w:val="bullet"/>
      <w:isLgl w:val="false"/>
      <w:suff w:val="tab"/>
      <w:lvlText w:val="o"/>
      <w:lvlJc w:val="left"/>
      <w:pPr>
        <w:pStyle w:val="671"/>
        <w:ind w:left="5193" w:hanging="360"/>
      </w:pPr>
      <w:rPr>
        <w:rFonts w:ascii="Courier New" w:hAnsi="Courier New"/>
      </w:rPr>
    </w:lvl>
    <w:lvl w:ilvl="8">
      <w:start w:val="1"/>
      <w:numFmt w:val="bullet"/>
      <w:isLgl w:val="false"/>
      <w:suff w:val="tab"/>
      <w:lvlText w:val=""/>
      <w:lvlJc w:val="left"/>
      <w:pPr>
        <w:pStyle w:val="671"/>
        <w:ind w:left="5913" w:hanging="360"/>
      </w:pPr>
      <w:rPr>
        <w:rFonts w:ascii="Wingdings" w:hAnsi="Wingdings"/>
      </w:rPr>
    </w:lvl>
  </w:abstractNum>
  <w:abstractNum w:abstractNumId="8">
    <w:multiLevelType w:val="hybridMultilevel"/>
    <w:lvl w:ilvl="0">
      <w:start w:val="1"/>
      <w:numFmt w:val="bullet"/>
      <w:isLgl w:val="false"/>
      <w:suff w:val="tab"/>
      <w:lvlText w:val=""/>
      <w:lvlJc w:val="left"/>
      <w:pPr>
        <w:pStyle w:val="671"/>
        <w:ind w:left="1440" w:hanging="360"/>
        <w:tabs>
          <w:tab w:val="num" w:pos="1440" w:leader="none"/>
        </w:tabs>
      </w:pPr>
      <w:rPr>
        <w:rFonts w:ascii="Wingdings" w:hAnsi="Wingdings"/>
      </w:rPr>
    </w:lvl>
    <w:lvl w:ilvl="1">
      <w:start w:val="1"/>
      <w:numFmt w:val="bullet"/>
      <w:isLgl w:val="false"/>
      <w:suff w:val="tab"/>
      <w:lvlText w:val="o"/>
      <w:lvlJc w:val="left"/>
      <w:pPr>
        <w:pStyle w:val="671"/>
        <w:ind w:left="2160" w:hanging="360"/>
        <w:tabs>
          <w:tab w:val="num" w:pos="2160" w:leader="none"/>
        </w:tabs>
      </w:pPr>
      <w:rPr>
        <w:rFonts w:ascii="Courier New" w:hAnsi="Courier New"/>
      </w:rPr>
    </w:lvl>
    <w:lvl w:ilvl="2">
      <w:start w:val="1"/>
      <w:numFmt w:val="bullet"/>
      <w:isLgl w:val="false"/>
      <w:suff w:val="tab"/>
      <w:lvlText w:val=""/>
      <w:lvlJc w:val="left"/>
      <w:pPr>
        <w:pStyle w:val="671"/>
        <w:ind w:left="2880" w:hanging="360"/>
        <w:tabs>
          <w:tab w:val="num" w:pos="2880" w:leader="none"/>
        </w:tabs>
      </w:pPr>
      <w:rPr>
        <w:rFonts w:ascii="Wingdings" w:hAnsi="Wingdings"/>
      </w:rPr>
    </w:lvl>
    <w:lvl w:ilvl="3">
      <w:start w:val="1"/>
      <w:numFmt w:val="bullet"/>
      <w:isLgl w:val="false"/>
      <w:suff w:val="tab"/>
      <w:lvlText w:val=""/>
      <w:lvlJc w:val="left"/>
      <w:pPr>
        <w:pStyle w:val="671"/>
        <w:ind w:left="3600" w:hanging="360"/>
        <w:tabs>
          <w:tab w:val="num" w:pos="3600" w:leader="none"/>
        </w:tabs>
      </w:pPr>
      <w:rPr>
        <w:rFonts w:ascii="Symbol" w:hAnsi="Symbol"/>
      </w:rPr>
    </w:lvl>
    <w:lvl w:ilvl="4">
      <w:start w:val="1"/>
      <w:numFmt w:val="bullet"/>
      <w:isLgl w:val="false"/>
      <w:suff w:val="tab"/>
      <w:lvlText w:val="o"/>
      <w:lvlJc w:val="left"/>
      <w:pPr>
        <w:pStyle w:val="671"/>
        <w:ind w:left="4320" w:hanging="360"/>
        <w:tabs>
          <w:tab w:val="num" w:pos="4320" w:leader="none"/>
        </w:tabs>
      </w:pPr>
      <w:rPr>
        <w:rFonts w:ascii="Courier New" w:hAnsi="Courier New"/>
      </w:rPr>
    </w:lvl>
    <w:lvl w:ilvl="5">
      <w:start w:val="1"/>
      <w:numFmt w:val="bullet"/>
      <w:isLgl w:val="false"/>
      <w:suff w:val="tab"/>
      <w:lvlText w:val=""/>
      <w:lvlJc w:val="left"/>
      <w:pPr>
        <w:pStyle w:val="671"/>
        <w:ind w:left="5040" w:hanging="360"/>
        <w:tabs>
          <w:tab w:val="num" w:pos="5040" w:leader="none"/>
        </w:tabs>
      </w:pPr>
      <w:rPr>
        <w:rFonts w:ascii="Wingdings" w:hAnsi="Wingdings"/>
      </w:rPr>
    </w:lvl>
    <w:lvl w:ilvl="6">
      <w:start w:val="1"/>
      <w:numFmt w:val="bullet"/>
      <w:isLgl w:val="false"/>
      <w:suff w:val="tab"/>
      <w:lvlText w:val=""/>
      <w:lvlJc w:val="left"/>
      <w:pPr>
        <w:pStyle w:val="671"/>
        <w:ind w:left="5760" w:hanging="360"/>
        <w:tabs>
          <w:tab w:val="num" w:pos="5760" w:leader="none"/>
        </w:tabs>
      </w:pPr>
      <w:rPr>
        <w:rFonts w:ascii="Symbol" w:hAnsi="Symbol"/>
      </w:rPr>
    </w:lvl>
    <w:lvl w:ilvl="7">
      <w:start w:val="1"/>
      <w:numFmt w:val="bullet"/>
      <w:isLgl w:val="false"/>
      <w:suff w:val="tab"/>
      <w:lvlText w:val="o"/>
      <w:lvlJc w:val="left"/>
      <w:pPr>
        <w:pStyle w:val="671"/>
        <w:ind w:left="6480" w:hanging="360"/>
        <w:tabs>
          <w:tab w:val="num" w:pos="6480" w:leader="none"/>
        </w:tabs>
      </w:pPr>
      <w:rPr>
        <w:rFonts w:ascii="Courier New" w:hAnsi="Courier New"/>
      </w:rPr>
    </w:lvl>
    <w:lvl w:ilvl="8">
      <w:start w:val="1"/>
      <w:numFmt w:val="bullet"/>
      <w:isLgl w:val="false"/>
      <w:suff w:val="tab"/>
      <w:lvlText w:val=""/>
      <w:lvlJc w:val="left"/>
      <w:pPr>
        <w:pStyle w:val="671"/>
        <w:ind w:left="7200" w:hanging="360"/>
        <w:tabs>
          <w:tab w:val="num" w:pos="7200" w:leader="none"/>
        </w:tabs>
      </w:pPr>
      <w:rPr>
        <w:rFonts w:ascii="Wingdings" w:hAnsi="Wingdings"/>
      </w:rPr>
    </w:lvl>
  </w:abstractNum>
  <w:abstractNum w:abstractNumId="9">
    <w:multiLevelType w:val="hybridMultilevel"/>
    <w:lvl w:ilvl="0">
      <w:start w:val="1"/>
      <w:numFmt w:val="bullet"/>
      <w:isLgl w:val="false"/>
      <w:suff w:val="tab"/>
      <w:lvlText w:val=""/>
      <w:lvlJc w:val="left"/>
      <w:pPr>
        <w:pStyle w:val="671"/>
        <w:ind w:left="153" w:hanging="360"/>
      </w:pPr>
      <w:rPr>
        <w:rFonts w:ascii="Wingdings" w:hAnsi="Wingdings"/>
      </w:rPr>
    </w:lvl>
    <w:lvl w:ilvl="1">
      <w:start w:val="1"/>
      <w:numFmt w:val="bullet"/>
      <w:isLgl w:val="false"/>
      <w:suff w:val="tab"/>
      <w:lvlText w:val="o"/>
      <w:lvlJc w:val="left"/>
      <w:pPr>
        <w:pStyle w:val="671"/>
        <w:ind w:left="873" w:hanging="360"/>
      </w:pPr>
      <w:rPr>
        <w:rFonts w:ascii="Courier New" w:hAnsi="Courier New"/>
      </w:rPr>
    </w:lvl>
    <w:lvl w:ilvl="2">
      <w:start w:val="1"/>
      <w:numFmt w:val="bullet"/>
      <w:isLgl w:val="false"/>
      <w:suff w:val="tab"/>
      <w:lvlText w:val=""/>
      <w:lvlJc w:val="left"/>
      <w:pPr>
        <w:pStyle w:val="671"/>
        <w:ind w:left="1593" w:hanging="360"/>
      </w:pPr>
      <w:rPr>
        <w:rFonts w:ascii="Wingdings" w:hAnsi="Wingdings"/>
      </w:rPr>
    </w:lvl>
    <w:lvl w:ilvl="3">
      <w:start w:val="1"/>
      <w:numFmt w:val="bullet"/>
      <w:isLgl w:val="false"/>
      <w:suff w:val="tab"/>
      <w:lvlText w:val=""/>
      <w:lvlJc w:val="left"/>
      <w:pPr>
        <w:pStyle w:val="671"/>
        <w:ind w:left="2313" w:hanging="360"/>
      </w:pPr>
      <w:rPr>
        <w:rFonts w:ascii="Symbol" w:hAnsi="Symbol"/>
      </w:rPr>
    </w:lvl>
    <w:lvl w:ilvl="4">
      <w:start w:val="1"/>
      <w:numFmt w:val="bullet"/>
      <w:isLgl w:val="false"/>
      <w:suff w:val="tab"/>
      <w:lvlText w:val="o"/>
      <w:lvlJc w:val="left"/>
      <w:pPr>
        <w:pStyle w:val="671"/>
        <w:ind w:left="3033" w:hanging="360"/>
      </w:pPr>
      <w:rPr>
        <w:rFonts w:ascii="Courier New" w:hAnsi="Courier New"/>
      </w:rPr>
    </w:lvl>
    <w:lvl w:ilvl="5">
      <w:start w:val="1"/>
      <w:numFmt w:val="bullet"/>
      <w:isLgl w:val="false"/>
      <w:suff w:val="tab"/>
      <w:lvlText w:val=""/>
      <w:lvlJc w:val="left"/>
      <w:pPr>
        <w:pStyle w:val="671"/>
        <w:ind w:left="3753" w:hanging="360"/>
      </w:pPr>
      <w:rPr>
        <w:rFonts w:ascii="Wingdings" w:hAnsi="Wingdings"/>
      </w:rPr>
    </w:lvl>
    <w:lvl w:ilvl="6">
      <w:start w:val="1"/>
      <w:numFmt w:val="bullet"/>
      <w:isLgl w:val="false"/>
      <w:suff w:val="tab"/>
      <w:lvlText w:val=""/>
      <w:lvlJc w:val="left"/>
      <w:pPr>
        <w:pStyle w:val="671"/>
        <w:ind w:left="4473" w:hanging="360"/>
      </w:pPr>
      <w:rPr>
        <w:rFonts w:ascii="Symbol" w:hAnsi="Symbol"/>
      </w:rPr>
    </w:lvl>
    <w:lvl w:ilvl="7">
      <w:start w:val="1"/>
      <w:numFmt w:val="bullet"/>
      <w:isLgl w:val="false"/>
      <w:suff w:val="tab"/>
      <w:lvlText w:val="o"/>
      <w:lvlJc w:val="left"/>
      <w:pPr>
        <w:pStyle w:val="671"/>
        <w:ind w:left="5193" w:hanging="360"/>
      </w:pPr>
      <w:rPr>
        <w:rFonts w:ascii="Courier New" w:hAnsi="Courier New"/>
      </w:rPr>
    </w:lvl>
    <w:lvl w:ilvl="8">
      <w:start w:val="1"/>
      <w:numFmt w:val="bullet"/>
      <w:isLgl w:val="false"/>
      <w:suff w:val="tab"/>
      <w:lvlText w:val=""/>
      <w:lvlJc w:val="left"/>
      <w:pPr>
        <w:pStyle w:val="671"/>
        <w:ind w:left="5913" w:hanging="360"/>
      </w:pPr>
      <w:rPr>
        <w:rFonts w:ascii="Wingdings" w:hAnsi="Wingdings"/>
      </w:rPr>
    </w:lvl>
  </w:abstractNum>
  <w:abstractNum w:abstractNumId="10">
    <w:multiLevelType w:val="hybridMultilevel"/>
    <w:lvl w:ilvl="0">
      <w:start w:val="1"/>
      <w:numFmt w:val="decimal"/>
      <w:isLgl w:val="false"/>
      <w:suff w:val="tab"/>
      <w:lvlText w:val="%1."/>
      <w:lvlJc w:val="left"/>
      <w:pPr>
        <w:pStyle w:val="671"/>
        <w:ind w:left="720" w:hanging="360"/>
      </w:pPr>
      <w:rPr>
        <w:b/>
      </w:rPr>
    </w:lvl>
    <w:lvl w:ilvl="1">
      <w:start w:val="1"/>
      <w:numFmt w:val="lowerLetter"/>
      <w:isLgl w:val="false"/>
      <w:suff w:val="tab"/>
      <w:lvlText w:val="%2."/>
      <w:lvlJc w:val="left"/>
      <w:pPr>
        <w:pStyle w:val="671"/>
        <w:ind w:left="1440" w:hanging="360"/>
      </w:pPr>
    </w:lvl>
    <w:lvl w:ilvl="2">
      <w:start w:val="1"/>
      <w:numFmt w:val="lowerRoman"/>
      <w:isLgl w:val="false"/>
      <w:suff w:val="tab"/>
      <w:lvlText w:val="%3."/>
      <w:lvlJc w:val="right"/>
      <w:pPr>
        <w:pStyle w:val="671"/>
        <w:ind w:left="2160" w:hanging="180"/>
      </w:pPr>
    </w:lvl>
    <w:lvl w:ilvl="3">
      <w:start w:val="1"/>
      <w:numFmt w:val="decimal"/>
      <w:isLgl w:val="false"/>
      <w:suff w:val="tab"/>
      <w:lvlText w:val="%4."/>
      <w:lvlJc w:val="left"/>
      <w:pPr>
        <w:pStyle w:val="671"/>
        <w:ind w:left="2880" w:hanging="360"/>
      </w:pPr>
    </w:lvl>
    <w:lvl w:ilvl="4">
      <w:start w:val="1"/>
      <w:numFmt w:val="lowerLetter"/>
      <w:isLgl w:val="false"/>
      <w:suff w:val="tab"/>
      <w:lvlText w:val="%5."/>
      <w:lvlJc w:val="left"/>
      <w:pPr>
        <w:pStyle w:val="671"/>
        <w:ind w:left="3600" w:hanging="360"/>
      </w:pPr>
    </w:lvl>
    <w:lvl w:ilvl="5">
      <w:start w:val="1"/>
      <w:numFmt w:val="lowerRoman"/>
      <w:isLgl w:val="false"/>
      <w:suff w:val="tab"/>
      <w:lvlText w:val="%6."/>
      <w:lvlJc w:val="right"/>
      <w:pPr>
        <w:pStyle w:val="671"/>
        <w:ind w:left="4320" w:hanging="180"/>
      </w:pPr>
    </w:lvl>
    <w:lvl w:ilvl="6">
      <w:start w:val="1"/>
      <w:numFmt w:val="decimal"/>
      <w:isLgl w:val="false"/>
      <w:suff w:val="tab"/>
      <w:lvlText w:val="%7."/>
      <w:lvlJc w:val="left"/>
      <w:pPr>
        <w:pStyle w:val="671"/>
        <w:ind w:left="5040" w:hanging="360"/>
      </w:pPr>
    </w:lvl>
    <w:lvl w:ilvl="7">
      <w:start w:val="1"/>
      <w:numFmt w:val="lowerLetter"/>
      <w:isLgl w:val="false"/>
      <w:suff w:val="tab"/>
      <w:lvlText w:val="%8."/>
      <w:lvlJc w:val="left"/>
      <w:pPr>
        <w:pStyle w:val="671"/>
        <w:ind w:left="5760" w:hanging="360"/>
      </w:pPr>
    </w:lvl>
    <w:lvl w:ilvl="8">
      <w:start w:val="1"/>
      <w:numFmt w:val="lowerRoman"/>
      <w:isLgl w:val="false"/>
      <w:suff w:val="tab"/>
      <w:lvlText w:val="%9."/>
      <w:lvlJc w:val="right"/>
      <w:pPr>
        <w:pStyle w:val="671"/>
        <w:ind w:left="6480" w:hanging="180"/>
      </w:pPr>
    </w:lvl>
  </w:abstractNum>
  <w:abstractNum w:abstractNumId="11">
    <w:multiLevelType w:val="hybridMultilevel"/>
    <w:lvl w:ilvl="0">
      <w:start w:val="1"/>
      <w:numFmt w:val="decimal"/>
      <w:isLgl w:val="false"/>
      <w:suff w:val="tab"/>
      <w:lvlText w:val="%1."/>
      <w:lvlJc w:val="left"/>
      <w:pPr>
        <w:pStyle w:val="671"/>
        <w:ind w:left="1068" w:hanging="360"/>
      </w:pPr>
      <w:rPr>
        <w:b w:val="false"/>
      </w:rPr>
    </w:lvl>
    <w:lvl w:ilvl="1">
      <w:start w:val="1"/>
      <w:numFmt w:val="lowerLetter"/>
      <w:isLgl w:val="false"/>
      <w:suff w:val="tab"/>
      <w:lvlText w:val="%2."/>
      <w:lvlJc w:val="left"/>
      <w:pPr>
        <w:pStyle w:val="671"/>
        <w:ind w:left="1788" w:hanging="360"/>
      </w:pPr>
    </w:lvl>
    <w:lvl w:ilvl="2">
      <w:start w:val="1"/>
      <w:numFmt w:val="lowerRoman"/>
      <w:isLgl w:val="false"/>
      <w:suff w:val="tab"/>
      <w:lvlText w:val="%3."/>
      <w:lvlJc w:val="right"/>
      <w:pPr>
        <w:pStyle w:val="671"/>
        <w:ind w:left="2508" w:hanging="180"/>
      </w:pPr>
    </w:lvl>
    <w:lvl w:ilvl="3">
      <w:start w:val="1"/>
      <w:numFmt w:val="decimal"/>
      <w:isLgl w:val="false"/>
      <w:suff w:val="tab"/>
      <w:lvlText w:val="%4."/>
      <w:lvlJc w:val="left"/>
      <w:pPr>
        <w:pStyle w:val="671"/>
        <w:ind w:left="3228" w:hanging="360"/>
      </w:pPr>
    </w:lvl>
    <w:lvl w:ilvl="4">
      <w:start w:val="1"/>
      <w:numFmt w:val="lowerLetter"/>
      <w:isLgl w:val="false"/>
      <w:suff w:val="tab"/>
      <w:lvlText w:val="%5."/>
      <w:lvlJc w:val="left"/>
      <w:pPr>
        <w:pStyle w:val="671"/>
        <w:ind w:left="3948" w:hanging="360"/>
      </w:pPr>
    </w:lvl>
    <w:lvl w:ilvl="5">
      <w:start w:val="1"/>
      <w:numFmt w:val="lowerRoman"/>
      <w:isLgl w:val="false"/>
      <w:suff w:val="tab"/>
      <w:lvlText w:val="%6."/>
      <w:lvlJc w:val="right"/>
      <w:pPr>
        <w:pStyle w:val="671"/>
        <w:ind w:left="4668" w:hanging="180"/>
      </w:pPr>
    </w:lvl>
    <w:lvl w:ilvl="6">
      <w:start w:val="1"/>
      <w:numFmt w:val="decimal"/>
      <w:isLgl w:val="false"/>
      <w:suff w:val="tab"/>
      <w:lvlText w:val="%7."/>
      <w:lvlJc w:val="left"/>
      <w:pPr>
        <w:pStyle w:val="671"/>
        <w:ind w:left="5388" w:hanging="360"/>
      </w:pPr>
    </w:lvl>
    <w:lvl w:ilvl="7">
      <w:start w:val="1"/>
      <w:numFmt w:val="lowerLetter"/>
      <w:isLgl w:val="false"/>
      <w:suff w:val="tab"/>
      <w:lvlText w:val="%8."/>
      <w:lvlJc w:val="left"/>
      <w:pPr>
        <w:pStyle w:val="671"/>
        <w:ind w:left="6108" w:hanging="360"/>
      </w:pPr>
    </w:lvl>
    <w:lvl w:ilvl="8">
      <w:start w:val="1"/>
      <w:numFmt w:val="lowerRoman"/>
      <w:isLgl w:val="false"/>
      <w:suff w:val="tab"/>
      <w:lvlText w:val="%9."/>
      <w:lvlJc w:val="right"/>
      <w:pPr>
        <w:pStyle w:val="671"/>
        <w:ind w:left="6828" w:hanging="180"/>
      </w:pPr>
    </w:lvl>
  </w:abstractNum>
  <w:abstractNum w:abstractNumId="12">
    <w:multiLevelType w:val="hybridMultilevel"/>
    <w:lvl w:ilvl="0">
      <w:start w:val="1"/>
      <w:numFmt w:val="decimal"/>
      <w:isLgl w:val="false"/>
      <w:suff w:val="tab"/>
      <w:lvlText w:val="%1."/>
      <w:lvlJc w:val="left"/>
      <w:pPr>
        <w:pStyle w:val="671"/>
        <w:ind w:left="360" w:hanging="360"/>
      </w:pPr>
    </w:lvl>
    <w:lvl w:ilvl="1">
      <w:start w:val="1"/>
      <w:numFmt w:val="lowerLetter"/>
      <w:isLgl w:val="false"/>
      <w:suff w:val="tab"/>
      <w:lvlText w:val="%2."/>
      <w:lvlJc w:val="left"/>
      <w:pPr>
        <w:pStyle w:val="671"/>
        <w:ind w:left="1440" w:hanging="360"/>
      </w:pPr>
    </w:lvl>
    <w:lvl w:ilvl="2">
      <w:start w:val="1"/>
      <w:numFmt w:val="lowerRoman"/>
      <w:isLgl w:val="false"/>
      <w:suff w:val="tab"/>
      <w:lvlText w:val="%3."/>
      <w:lvlJc w:val="right"/>
      <w:pPr>
        <w:pStyle w:val="671"/>
        <w:ind w:left="2160" w:hanging="180"/>
      </w:pPr>
    </w:lvl>
    <w:lvl w:ilvl="3">
      <w:start w:val="1"/>
      <w:numFmt w:val="decimal"/>
      <w:isLgl w:val="false"/>
      <w:suff w:val="tab"/>
      <w:lvlText w:val="%4."/>
      <w:lvlJc w:val="left"/>
      <w:pPr>
        <w:pStyle w:val="671"/>
        <w:ind w:left="2880" w:hanging="360"/>
      </w:pPr>
    </w:lvl>
    <w:lvl w:ilvl="4">
      <w:start w:val="1"/>
      <w:numFmt w:val="lowerLetter"/>
      <w:isLgl w:val="false"/>
      <w:suff w:val="tab"/>
      <w:lvlText w:val="%5."/>
      <w:lvlJc w:val="left"/>
      <w:pPr>
        <w:pStyle w:val="671"/>
        <w:ind w:left="3600" w:hanging="360"/>
      </w:pPr>
    </w:lvl>
    <w:lvl w:ilvl="5">
      <w:start w:val="1"/>
      <w:numFmt w:val="lowerRoman"/>
      <w:isLgl w:val="false"/>
      <w:suff w:val="tab"/>
      <w:lvlText w:val="%6."/>
      <w:lvlJc w:val="right"/>
      <w:pPr>
        <w:pStyle w:val="671"/>
        <w:ind w:left="4320" w:hanging="180"/>
      </w:pPr>
    </w:lvl>
    <w:lvl w:ilvl="6">
      <w:start w:val="1"/>
      <w:numFmt w:val="decimal"/>
      <w:isLgl w:val="false"/>
      <w:suff w:val="tab"/>
      <w:lvlText w:val="%7."/>
      <w:lvlJc w:val="left"/>
      <w:pPr>
        <w:pStyle w:val="671"/>
        <w:ind w:left="5040" w:hanging="360"/>
      </w:pPr>
    </w:lvl>
    <w:lvl w:ilvl="7">
      <w:start w:val="1"/>
      <w:numFmt w:val="lowerLetter"/>
      <w:isLgl w:val="false"/>
      <w:suff w:val="tab"/>
      <w:lvlText w:val="%8."/>
      <w:lvlJc w:val="left"/>
      <w:pPr>
        <w:pStyle w:val="671"/>
        <w:ind w:left="5760" w:hanging="360"/>
      </w:pPr>
    </w:lvl>
    <w:lvl w:ilvl="8">
      <w:start w:val="1"/>
      <w:numFmt w:val="lowerRoman"/>
      <w:isLgl w:val="false"/>
      <w:suff w:val="tab"/>
      <w:lvlText w:val="%9."/>
      <w:lvlJc w:val="right"/>
      <w:pPr>
        <w:pStyle w:val="671"/>
        <w:ind w:left="6480" w:hanging="180"/>
      </w:pPr>
    </w:lvl>
  </w:abstractNum>
  <w:abstractNum w:abstractNumId="13">
    <w:multiLevelType w:val="hybridMultilevel"/>
    <w:lvl w:ilvl="0">
      <w:start w:val="1"/>
      <w:numFmt w:val="decimal"/>
      <w:isLgl w:val="false"/>
      <w:suff w:val="tab"/>
      <w:lvlText w:val="%1."/>
      <w:lvlJc w:val="left"/>
      <w:pPr>
        <w:pStyle w:val="671"/>
        <w:ind w:left="502" w:hanging="360"/>
      </w:pPr>
    </w:lvl>
    <w:lvl w:ilvl="1">
      <w:start w:val="1"/>
      <w:numFmt w:val="lowerLetter"/>
      <w:isLgl w:val="false"/>
      <w:suff w:val="tab"/>
      <w:lvlText w:val="%2."/>
      <w:lvlJc w:val="left"/>
      <w:pPr>
        <w:pStyle w:val="671"/>
        <w:ind w:left="1156" w:hanging="360"/>
      </w:pPr>
    </w:lvl>
    <w:lvl w:ilvl="2">
      <w:start w:val="1"/>
      <w:numFmt w:val="lowerRoman"/>
      <w:isLgl w:val="false"/>
      <w:suff w:val="tab"/>
      <w:lvlText w:val="%3."/>
      <w:lvlJc w:val="right"/>
      <w:pPr>
        <w:pStyle w:val="671"/>
        <w:ind w:left="1876" w:hanging="180"/>
      </w:pPr>
    </w:lvl>
    <w:lvl w:ilvl="3">
      <w:start w:val="1"/>
      <w:numFmt w:val="decimal"/>
      <w:isLgl w:val="false"/>
      <w:suff w:val="tab"/>
      <w:lvlText w:val="%4."/>
      <w:lvlJc w:val="left"/>
      <w:pPr>
        <w:pStyle w:val="671"/>
        <w:ind w:left="2596" w:hanging="360"/>
      </w:pPr>
    </w:lvl>
    <w:lvl w:ilvl="4">
      <w:start w:val="1"/>
      <w:numFmt w:val="lowerLetter"/>
      <w:isLgl w:val="false"/>
      <w:suff w:val="tab"/>
      <w:lvlText w:val="%5."/>
      <w:lvlJc w:val="left"/>
      <w:pPr>
        <w:pStyle w:val="671"/>
        <w:ind w:left="3316" w:hanging="360"/>
      </w:pPr>
    </w:lvl>
    <w:lvl w:ilvl="5">
      <w:start w:val="1"/>
      <w:numFmt w:val="lowerRoman"/>
      <w:isLgl w:val="false"/>
      <w:suff w:val="tab"/>
      <w:lvlText w:val="%6."/>
      <w:lvlJc w:val="right"/>
      <w:pPr>
        <w:pStyle w:val="671"/>
        <w:ind w:left="4036" w:hanging="180"/>
      </w:pPr>
    </w:lvl>
    <w:lvl w:ilvl="6">
      <w:start w:val="1"/>
      <w:numFmt w:val="decimal"/>
      <w:isLgl w:val="false"/>
      <w:suff w:val="tab"/>
      <w:lvlText w:val="%7."/>
      <w:lvlJc w:val="left"/>
      <w:pPr>
        <w:pStyle w:val="671"/>
        <w:ind w:left="4756" w:hanging="360"/>
      </w:pPr>
    </w:lvl>
    <w:lvl w:ilvl="7">
      <w:start w:val="1"/>
      <w:numFmt w:val="lowerLetter"/>
      <w:isLgl w:val="false"/>
      <w:suff w:val="tab"/>
      <w:lvlText w:val="%8."/>
      <w:lvlJc w:val="left"/>
      <w:pPr>
        <w:pStyle w:val="671"/>
        <w:ind w:left="5476" w:hanging="360"/>
      </w:pPr>
    </w:lvl>
    <w:lvl w:ilvl="8">
      <w:start w:val="1"/>
      <w:numFmt w:val="lowerRoman"/>
      <w:isLgl w:val="false"/>
      <w:suff w:val="tab"/>
      <w:lvlText w:val="%9."/>
      <w:lvlJc w:val="right"/>
      <w:pPr>
        <w:pStyle w:val="671"/>
        <w:ind w:left="6196" w:hanging="180"/>
      </w:pPr>
    </w:lvl>
  </w:abstractNum>
  <w:abstractNum w:abstractNumId="14">
    <w:multiLevelType w:val="hybridMultilevel"/>
    <w:lvl w:ilvl="0">
      <w:start w:val="1"/>
      <w:numFmt w:val="bullet"/>
      <w:isLgl w:val="false"/>
      <w:suff w:val="tab"/>
      <w:lvlText w:val=""/>
      <w:lvlJc w:val="left"/>
      <w:pPr>
        <w:pStyle w:val="671"/>
        <w:ind w:left="1428" w:hanging="360"/>
        <w:tabs>
          <w:tab w:val="num" w:pos="1428" w:leader="none"/>
        </w:tabs>
      </w:pPr>
      <w:rPr>
        <w:rFonts w:ascii="Wingdings" w:hAnsi="Wingdings"/>
      </w:rPr>
    </w:lvl>
    <w:lvl w:ilvl="1">
      <w:start w:val="1"/>
      <w:numFmt w:val="bullet"/>
      <w:isLgl w:val="false"/>
      <w:suff w:val="tab"/>
      <w:lvlText w:val="o"/>
      <w:lvlJc w:val="left"/>
      <w:pPr>
        <w:pStyle w:val="671"/>
        <w:ind w:left="2148" w:hanging="360"/>
        <w:tabs>
          <w:tab w:val="num" w:pos="2148" w:leader="none"/>
        </w:tabs>
      </w:pPr>
      <w:rPr>
        <w:rFonts w:ascii="Courier New" w:hAnsi="Courier New"/>
      </w:rPr>
    </w:lvl>
    <w:lvl w:ilvl="2">
      <w:start w:val="1"/>
      <w:numFmt w:val="bullet"/>
      <w:isLgl w:val="false"/>
      <w:suff w:val="tab"/>
      <w:lvlText w:val=""/>
      <w:lvlJc w:val="left"/>
      <w:pPr>
        <w:pStyle w:val="671"/>
        <w:ind w:left="2868" w:hanging="360"/>
        <w:tabs>
          <w:tab w:val="num" w:pos="2868" w:leader="none"/>
        </w:tabs>
      </w:pPr>
      <w:rPr>
        <w:rFonts w:ascii="Wingdings" w:hAnsi="Wingdings"/>
      </w:rPr>
    </w:lvl>
    <w:lvl w:ilvl="3">
      <w:start w:val="1"/>
      <w:numFmt w:val="bullet"/>
      <w:isLgl w:val="false"/>
      <w:suff w:val="tab"/>
      <w:lvlText w:val=""/>
      <w:lvlJc w:val="left"/>
      <w:pPr>
        <w:pStyle w:val="671"/>
        <w:ind w:left="3588" w:hanging="360"/>
        <w:tabs>
          <w:tab w:val="num" w:pos="3588" w:leader="none"/>
        </w:tabs>
      </w:pPr>
      <w:rPr>
        <w:rFonts w:ascii="Symbol" w:hAnsi="Symbol"/>
      </w:rPr>
    </w:lvl>
    <w:lvl w:ilvl="4">
      <w:start w:val="1"/>
      <w:numFmt w:val="bullet"/>
      <w:isLgl w:val="false"/>
      <w:suff w:val="tab"/>
      <w:lvlText w:val="o"/>
      <w:lvlJc w:val="left"/>
      <w:pPr>
        <w:pStyle w:val="671"/>
        <w:ind w:left="4308" w:hanging="360"/>
        <w:tabs>
          <w:tab w:val="num" w:pos="4308" w:leader="none"/>
        </w:tabs>
      </w:pPr>
      <w:rPr>
        <w:rFonts w:ascii="Courier New" w:hAnsi="Courier New"/>
      </w:rPr>
    </w:lvl>
    <w:lvl w:ilvl="5">
      <w:start w:val="1"/>
      <w:numFmt w:val="bullet"/>
      <w:isLgl w:val="false"/>
      <w:suff w:val="tab"/>
      <w:lvlText w:val=""/>
      <w:lvlJc w:val="left"/>
      <w:pPr>
        <w:pStyle w:val="671"/>
        <w:ind w:left="5028" w:hanging="360"/>
        <w:tabs>
          <w:tab w:val="num" w:pos="5028" w:leader="none"/>
        </w:tabs>
      </w:pPr>
      <w:rPr>
        <w:rFonts w:ascii="Wingdings" w:hAnsi="Wingdings"/>
      </w:rPr>
    </w:lvl>
    <w:lvl w:ilvl="6">
      <w:start w:val="1"/>
      <w:numFmt w:val="bullet"/>
      <w:isLgl w:val="false"/>
      <w:suff w:val="tab"/>
      <w:lvlText w:val=""/>
      <w:lvlJc w:val="left"/>
      <w:pPr>
        <w:pStyle w:val="671"/>
        <w:ind w:left="5748" w:hanging="360"/>
        <w:tabs>
          <w:tab w:val="num" w:pos="5748" w:leader="none"/>
        </w:tabs>
      </w:pPr>
      <w:rPr>
        <w:rFonts w:ascii="Symbol" w:hAnsi="Symbol"/>
      </w:rPr>
    </w:lvl>
    <w:lvl w:ilvl="7">
      <w:start w:val="1"/>
      <w:numFmt w:val="bullet"/>
      <w:isLgl w:val="false"/>
      <w:suff w:val="tab"/>
      <w:lvlText w:val="o"/>
      <w:lvlJc w:val="left"/>
      <w:pPr>
        <w:pStyle w:val="671"/>
        <w:ind w:left="6468" w:hanging="360"/>
        <w:tabs>
          <w:tab w:val="num" w:pos="6468" w:leader="none"/>
        </w:tabs>
      </w:pPr>
      <w:rPr>
        <w:rFonts w:ascii="Courier New" w:hAnsi="Courier New"/>
      </w:rPr>
    </w:lvl>
    <w:lvl w:ilvl="8">
      <w:start w:val="1"/>
      <w:numFmt w:val="bullet"/>
      <w:isLgl w:val="false"/>
      <w:suff w:val="tab"/>
      <w:lvlText w:val=""/>
      <w:lvlJc w:val="left"/>
      <w:pPr>
        <w:pStyle w:val="671"/>
        <w:ind w:left="7188" w:hanging="360"/>
        <w:tabs>
          <w:tab w:val="num" w:pos="7188" w:leader="none"/>
        </w:tabs>
      </w:pPr>
      <w:rPr>
        <w:rFonts w:ascii="Wingdings" w:hAnsi="Wingdings"/>
      </w:rPr>
    </w:lvl>
  </w:abstractNum>
  <w:abstractNum w:abstractNumId="15">
    <w:multiLevelType w:val="hybridMultilevel"/>
    <w:lvl w:ilvl="0">
      <w:start w:val="1"/>
      <w:numFmt w:val="bullet"/>
      <w:isLgl w:val="false"/>
      <w:suff w:val="tab"/>
      <w:lvlText w:val=""/>
      <w:lvlJc w:val="left"/>
      <w:pPr>
        <w:pStyle w:val="671"/>
        <w:ind w:left="153" w:hanging="360"/>
      </w:pPr>
      <w:rPr>
        <w:rFonts w:ascii="Wingdings" w:hAnsi="Wingdings"/>
      </w:rPr>
    </w:lvl>
    <w:lvl w:ilvl="1">
      <w:start w:val="1"/>
      <w:numFmt w:val="bullet"/>
      <w:isLgl w:val="false"/>
      <w:suff w:val="tab"/>
      <w:lvlText w:val="o"/>
      <w:lvlJc w:val="left"/>
      <w:pPr>
        <w:pStyle w:val="671"/>
        <w:ind w:left="873" w:hanging="360"/>
      </w:pPr>
      <w:rPr>
        <w:rFonts w:ascii="Courier New" w:hAnsi="Courier New"/>
      </w:rPr>
    </w:lvl>
    <w:lvl w:ilvl="2">
      <w:start w:val="1"/>
      <w:numFmt w:val="bullet"/>
      <w:isLgl w:val="false"/>
      <w:suff w:val="tab"/>
      <w:lvlText w:val=""/>
      <w:lvlJc w:val="left"/>
      <w:pPr>
        <w:pStyle w:val="671"/>
        <w:ind w:left="1593" w:hanging="360"/>
      </w:pPr>
      <w:rPr>
        <w:rFonts w:ascii="Wingdings" w:hAnsi="Wingdings"/>
      </w:rPr>
    </w:lvl>
    <w:lvl w:ilvl="3">
      <w:start w:val="1"/>
      <w:numFmt w:val="bullet"/>
      <w:isLgl w:val="false"/>
      <w:suff w:val="tab"/>
      <w:lvlText w:val=""/>
      <w:lvlJc w:val="left"/>
      <w:pPr>
        <w:pStyle w:val="671"/>
        <w:ind w:left="2313" w:hanging="360"/>
      </w:pPr>
      <w:rPr>
        <w:rFonts w:ascii="Symbol" w:hAnsi="Symbol"/>
      </w:rPr>
    </w:lvl>
    <w:lvl w:ilvl="4">
      <w:start w:val="1"/>
      <w:numFmt w:val="bullet"/>
      <w:isLgl w:val="false"/>
      <w:suff w:val="tab"/>
      <w:lvlText w:val="o"/>
      <w:lvlJc w:val="left"/>
      <w:pPr>
        <w:pStyle w:val="671"/>
        <w:ind w:left="3033" w:hanging="360"/>
      </w:pPr>
      <w:rPr>
        <w:rFonts w:ascii="Courier New" w:hAnsi="Courier New"/>
      </w:rPr>
    </w:lvl>
    <w:lvl w:ilvl="5">
      <w:start w:val="1"/>
      <w:numFmt w:val="bullet"/>
      <w:isLgl w:val="false"/>
      <w:suff w:val="tab"/>
      <w:lvlText w:val=""/>
      <w:lvlJc w:val="left"/>
      <w:pPr>
        <w:pStyle w:val="671"/>
        <w:ind w:left="3753" w:hanging="360"/>
      </w:pPr>
      <w:rPr>
        <w:rFonts w:ascii="Wingdings" w:hAnsi="Wingdings"/>
      </w:rPr>
    </w:lvl>
    <w:lvl w:ilvl="6">
      <w:start w:val="1"/>
      <w:numFmt w:val="bullet"/>
      <w:isLgl w:val="false"/>
      <w:suff w:val="tab"/>
      <w:lvlText w:val=""/>
      <w:lvlJc w:val="left"/>
      <w:pPr>
        <w:pStyle w:val="671"/>
        <w:ind w:left="4473" w:hanging="360"/>
      </w:pPr>
      <w:rPr>
        <w:rFonts w:ascii="Symbol" w:hAnsi="Symbol"/>
      </w:rPr>
    </w:lvl>
    <w:lvl w:ilvl="7">
      <w:start w:val="1"/>
      <w:numFmt w:val="bullet"/>
      <w:isLgl w:val="false"/>
      <w:suff w:val="tab"/>
      <w:lvlText w:val="o"/>
      <w:lvlJc w:val="left"/>
      <w:pPr>
        <w:pStyle w:val="671"/>
        <w:ind w:left="5193" w:hanging="360"/>
      </w:pPr>
      <w:rPr>
        <w:rFonts w:ascii="Courier New" w:hAnsi="Courier New"/>
      </w:rPr>
    </w:lvl>
    <w:lvl w:ilvl="8">
      <w:start w:val="1"/>
      <w:numFmt w:val="bullet"/>
      <w:isLgl w:val="false"/>
      <w:suff w:val="tab"/>
      <w:lvlText w:val=""/>
      <w:lvlJc w:val="left"/>
      <w:pPr>
        <w:pStyle w:val="671"/>
        <w:ind w:left="5913" w:hanging="360"/>
      </w:pPr>
      <w:rPr>
        <w:rFonts w:ascii="Wingdings" w:hAnsi="Wingdings"/>
      </w:rPr>
    </w:lvl>
  </w:abstractNum>
  <w:abstractNum w:abstractNumId="16">
    <w:multiLevelType w:val="hybridMultilevel"/>
    <w:lvl w:ilvl="0">
      <w:start w:val="1"/>
      <w:numFmt w:val="decimal"/>
      <w:isLgl w:val="false"/>
      <w:suff w:val="tab"/>
      <w:lvlText w:val="%1."/>
      <w:lvlJc w:val="left"/>
      <w:pPr>
        <w:pStyle w:val="671"/>
        <w:ind w:left="720" w:hanging="360"/>
        <w:tabs>
          <w:tab w:val="num" w:pos="720" w:leader="none"/>
        </w:tabs>
      </w:pPr>
    </w:lvl>
    <w:lvl w:ilvl="1">
      <w:start w:val="1"/>
      <w:numFmt w:val="decimal"/>
      <w:isLgl w:val="false"/>
      <w:suff w:val="tab"/>
      <w:lvlText w:val="%2."/>
      <w:lvlJc w:val="left"/>
      <w:pPr>
        <w:pStyle w:val="671"/>
        <w:ind w:left="1440" w:hanging="360"/>
        <w:tabs>
          <w:tab w:val="num" w:pos="1440" w:leader="none"/>
        </w:tabs>
      </w:pPr>
    </w:lvl>
    <w:lvl w:ilvl="2">
      <w:start w:val="1"/>
      <w:numFmt w:val="decimal"/>
      <w:isLgl w:val="false"/>
      <w:suff w:val="tab"/>
      <w:lvlText w:val="%3."/>
      <w:lvlJc w:val="left"/>
      <w:pPr>
        <w:pStyle w:val="671"/>
        <w:ind w:left="2160" w:hanging="360"/>
        <w:tabs>
          <w:tab w:val="num" w:pos="2160" w:leader="none"/>
        </w:tabs>
      </w:pPr>
    </w:lvl>
    <w:lvl w:ilvl="3">
      <w:start w:val="1"/>
      <w:numFmt w:val="decimal"/>
      <w:isLgl w:val="false"/>
      <w:suff w:val="tab"/>
      <w:lvlText w:val="%4."/>
      <w:lvlJc w:val="left"/>
      <w:pPr>
        <w:pStyle w:val="671"/>
        <w:ind w:left="2880" w:hanging="360"/>
        <w:tabs>
          <w:tab w:val="num" w:pos="2880" w:leader="none"/>
        </w:tabs>
      </w:pPr>
    </w:lvl>
    <w:lvl w:ilvl="4">
      <w:start w:val="1"/>
      <w:numFmt w:val="decimal"/>
      <w:isLgl w:val="false"/>
      <w:suff w:val="tab"/>
      <w:lvlText w:val="%5."/>
      <w:lvlJc w:val="left"/>
      <w:pPr>
        <w:pStyle w:val="671"/>
        <w:ind w:left="3600" w:hanging="360"/>
        <w:tabs>
          <w:tab w:val="num" w:pos="3600" w:leader="none"/>
        </w:tabs>
      </w:pPr>
    </w:lvl>
    <w:lvl w:ilvl="5">
      <w:start w:val="1"/>
      <w:numFmt w:val="decimal"/>
      <w:isLgl w:val="false"/>
      <w:suff w:val="tab"/>
      <w:lvlText w:val="%6."/>
      <w:lvlJc w:val="left"/>
      <w:pPr>
        <w:pStyle w:val="671"/>
        <w:ind w:left="4320" w:hanging="360"/>
        <w:tabs>
          <w:tab w:val="num" w:pos="4320" w:leader="none"/>
        </w:tabs>
      </w:pPr>
    </w:lvl>
    <w:lvl w:ilvl="6">
      <w:start w:val="1"/>
      <w:numFmt w:val="decimal"/>
      <w:isLgl w:val="false"/>
      <w:suff w:val="tab"/>
      <w:lvlText w:val="%7."/>
      <w:lvlJc w:val="left"/>
      <w:pPr>
        <w:pStyle w:val="671"/>
        <w:ind w:left="5040" w:hanging="360"/>
        <w:tabs>
          <w:tab w:val="num" w:pos="5040" w:leader="none"/>
        </w:tabs>
      </w:pPr>
    </w:lvl>
    <w:lvl w:ilvl="7">
      <w:start w:val="1"/>
      <w:numFmt w:val="decimal"/>
      <w:isLgl w:val="false"/>
      <w:suff w:val="tab"/>
      <w:lvlText w:val="%8."/>
      <w:lvlJc w:val="left"/>
      <w:pPr>
        <w:pStyle w:val="671"/>
        <w:ind w:left="5760" w:hanging="360"/>
        <w:tabs>
          <w:tab w:val="num" w:pos="5760" w:leader="none"/>
        </w:tabs>
      </w:pPr>
    </w:lvl>
    <w:lvl w:ilvl="8">
      <w:start w:val="1"/>
      <w:numFmt w:val="decimal"/>
      <w:isLgl w:val="false"/>
      <w:suff w:val="tab"/>
      <w:lvlText w:val="%9."/>
      <w:lvlJc w:val="left"/>
      <w:pPr>
        <w:pStyle w:val="671"/>
        <w:ind w:left="6480" w:hanging="360"/>
        <w:tabs>
          <w:tab w:val="num" w:pos="6480" w:leader="none"/>
        </w:tabs>
      </w:pPr>
    </w:lvl>
  </w:abstractNum>
  <w:abstractNum w:abstractNumId="17">
    <w:multiLevelType w:val="hybridMultilevel"/>
    <w:lvl w:ilvl="0">
      <w:start w:val="1"/>
      <w:numFmt w:val="bullet"/>
      <w:isLgl w:val="false"/>
      <w:suff w:val="tab"/>
      <w:lvlText w:val=""/>
      <w:lvlJc w:val="left"/>
      <w:pPr>
        <w:pStyle w:val="671"/>
        <w:ind w:left="720" w:hanging="360"/>
        <w:tabs>
          <w:tab w:val="num" w:pos="720" w:leader="none"/>
        </w:tabs>
      </w:pPr>
      <w:rPr>
        <w:rFonts w:ascii="Symbol" w:hAnsi="Symbol"/>
        <w:sz w:val="20"/>
      </w:rPr>
    </w:lvl>
    <w:lvl w:ilvl="1">
      <w:start w:val="1"/>
      <w:numFmt w:val="bullet"/>
      <w:isLgl w:val="false"/>
      <w:suff w:val="tab"/>
      <w:lvlText w:val="o"/>
      <w:lvlJc w:val="left"/>
      <w:pPr>
        <w:pStyle w:val="671"/>
        <w:ind w:left="1440" w:hanging="360"/>
        <w:tabs>
          <w:tab w:val="num" w:pos="1440" w:leader="none"/>
        </w:tabs>
      </w:pPr>
      <w:rPr>
        <w:rFonts w:ascii="Courier New" w:hAnsi="Courier New"/>
        <w:sz w:val="20"/>
      </w:rPr>
    </w:lvl>
    <w:lvl w:ilvl="2">
      <w:start w:val="1"/>
      <w:numFmt w:val="bullet"/>
      <w:isLgl w:val="false"/>
      <w:suff w:val="tab"/>
      <w:lvlText w:val=""/>
      <w:lvlJc w:val="left"/>
      <w:pPr>
        <w:pStyle w:val="671"/>
        <w:ind w:left="2160" w:hanging="360"/>
        <w:tabs>
          <w:tab w:val="num" w:pos="2160" w:leader="none"/>
        </w:tabs>
      </w:pPr>
      <w:rPr>
        <w:rFonts w:ascii="Wingdings" w:hAnsi="Wingdings"/>
        <w:sz w:val="20"/>
      </w:rPr>
    </w:lvl>
    <w:lvl w:ilvl="3">
      <w:start w:val="1"/>
      <w:numFmt w:val="bullet"/>
      <w:isLgl w:val="false"/>
      <w:suff w:val="tab"/>
      <w:lvlText w:val=""/>
      <w:lvlJc w:val="left"/>
      <w:pPr>
        <w:pStyle w:val="671"/>
        <w:ind w:left="2880" w:hanging="360"/>
        <w:tabs>
          <w:tab w:val="num" w:pos="2880" w:leader="none"/>
        </w:tabs>
      </w:pPr>
      <w:rPr>
        <w:rFonts w:ascii="Wingdings" w:hAnsi="Wingdings"/>
        <w:sz w:val="20"/>
      </w:rPr>
    </w:lvl>
    <w:lvl w:ilvl="4">
      <w:start w:val="1"/>
      <w:numFmt w:val="bullet"/>
      <w:isLgl w:val="false"/>
      <w:suff w:val="tab"/>
      <w:lvlText w:val=""/>
      <w:lvlJc w:val="left"/>
      <w:pPr>
        <w:pStyle w:val="671"/>
        <w:ind w:left="3600" w:hanging="360"/>
        <w:tabs>
          <w:tab w:val="num" w:pos="3600" w:leader="none"/>
        </w:tabs>
      </w:pPr>
      <w:rPr>
        <w:rFonts w:ascii="Wingdings" w:hAnsi="Wingdings"/>
        <w:sz w:val="20"/>
      </w:rPr>
    </w:lvl>
    <w:lvl w:ilvl="5">
      <w:start w:val="1"/>
      <w:numFmt w:val="bullet"/>
      <w:isLgl w:val="false"/>
      <w:suff w:val="tab"/>
      <w:lvlText w:val=""/>
      <w:lvlJc w:val="left"/>
      <w:pPr>
        <w:pStyle w:val="671"/>
        <w:ind w:left="4320" w:hanging="360"/>
        <w:tabs>
          <w:tab w:val="num" w:pos="4320" w:leader="none"/>
        </w:tabs>
      </w:pPr>
      <w:rPr>
        <w:rFonts w:ascii="Wingdings" w:hAnsi="Wingdings"/>
        <w:sz w:val="20"/>
      </w:rPr>
    </w:lvl>
    <w:lvl w:ilvl="6">
      <w:start w:val="1"/>
      <w:numFmt w:val="bullet"/>
      <w:isLgl w:val="false"/>
      <w:suff w:val="tab"/>
      <w:lvlText w:val=""/>
      <w:lvlJc w:val="left"/>
      <w:pPr>
        <w:pStyle w:val="671"/>
        <w:ind w:left="5040" w:hanging="360"/>
        <w:tabs>
          <w:tab w:val="num" w:pos="5040" w:leader="none"/>
        </w:tabs>
      </w:pPr>
      <w:rPr>
        <w:rFonts w:ascii="Wingdings" w:hAnsi="Wingdings"/>
        <w:sz w:val="20"/>
      </w:rPr>
    </w:lvl>
    <w:lvl w:ilvl="7">
      <w:start w:val="1"/>
      <w:numFmt w:val="bullet"/>
      <w:isLgl w:val="false"/>
      <w:suff w:val="tab"/>
      <w:lvlText w:val=""/>
      <w:lvlJc w:val="left"/>
      <w:pPr>
        <w:pStyle w:val="671"/>
        <w:ind w:left="5760" w:hanging="360"/>
        <w:tabs>
          <w:tab w:val="num" w:pos="5760" w:leader="none"/>
        </w:tabs>
      </w:pPr>
      <w:rPr>
        <w:rFonts w:ascii="Wingdings" w:hAnsi="Wingdings"/>
        <w:sz w:val="20"/>
      </w:rPr>
    </w:lvl>
    <w:lvl w:ilvl="8">
      <w:start w:val="1"/>
      <w:numFmt w:val="bullet"/>
      <w:isLgl w:val="false"/>
      <w:suff w:val="tab"/>
      <w:lvlText w:val=""/>
      <w:lvlJc w:val="left"/>
      <w:pPr>
        <w:pStyle w:val="671"/>
        <w:ind w:left="6480" w:hanging="360"/>
        <w:tabs>
          <w:tab w:val="num" w:pos="6480" w:leader="none"/>
        </w:tabs>
      </w:pPr>
      <w:rPr>
        <w:rFonts w:ascii="Wingdings" w:hAnsi="Wingdings"/>
        <w:sz w:val="20"/>
      </w:rPr>
    </w:lvl>
  </w:abstractNum>
  <w:abstractNum w:abstractNumId="18">
    <w:multiLevelType w:val="hybridMultilevel"/>
    <w:lvl w:ilvl="0">
      <w:start w:val="1"/>
      <w:numFmt w:val="decimal"/>
      <w:isLgl w:val="false"/>
      <w:suff w:val="tab"/>
      <w:lvlText w:val="%1."/>
      <w:lvlJc w:val="left"/>
      <w:pPr>
        <w:pStyle w:val="671"/>
        <w:ind w:left="720" w:hanging="360"/>
      </w:pPr>
      <w:rPr>
        <w:b/>
      </w:rPr>
    </w:lvl>
    <w:lvl w:ilvl="1">
      <w:start w:val="1"/>
      <w:numFmt w:val="lowerLetter"/>
      <w:isLgl w:val="false"/>
      <w:suff w:val="tab"/>
      <w:lvlText w:val="%2."/>
      <w:lvlJc w:val="left"/>
      <w:pPr>
        <w:pStyle w:val="671"/>
        <w:ind w:left="1440" w:hanging="360"/>
      </w:pPr>
    </w:lvl>
    <w:lvl w:ilvl="2">
      <w:start w:val="1"/>
      <w:numFmt w:val="lowerRoman"/>
      <w:isLgl w:val="false"/>
      <w:suff w:val="tab"/>
      <w:lvlText w:val="%3."/>
      <w:lvlJc w:val="right"/>
      <w:pPr>
        <w:pStyle w:val="671"/>
        <w:ind w:left="2160" w:hanging="180"/>
      </w:pPr>
    </w:lvl>
    <w:lvl w:ilvl="3">
      <w:start w:val="1"/>
      <w:numFmt w:val="decimal"/>
      <w:isLgl w:val="false"/>
      <w:suff w:val="tab"/>
      <w:lvlText w:val="%4."/>
      <w:lvlJc w:val="left"/>
      <w:pPr>
        <w:pStyle w:val="671"/>
        <w:ind w:left="2880" w:hanging="360"/>
      </w:pPr>
    </w:lvl>
    <w:lvl w:ilvl="4">
      <w:start w:val="1"/>
      <w:numFmt w:val="lowerLetter"/>
      <w:isLgl w:val="false"/>
      <w:suff w:val="tab"/>
      <w:lvlText w:val="%5."/>
      <w:lvlJc w:val="left"/>
      <w:pPr>
        <w:pStyle w:val="671"/>
        <w:ind w:left="3600" w:hanging="360"/>
      </w:pPr>
    </w:lvl>
    <w:lvl w:ilvl="5">
      <w:start w:val="1"/>
      <w:numFmt w:val="lowerRoman"/>
      <w:isLgl w:val="false"/>
      <w:suff w:val="tab"/>
      <w:lvlText w:val="%6."/>
      <w:lvlJc w:val="right"/>
      <w:pPr>
        <w:pStyle w:val="671"/>
        <w:ind w:left="4320" w:hanging="180"/>
      </w:pPr>
    </w:lvl>
    <w:lvl w:ilvl="6">
      <w:start w:val="1"/>
      <w:numFmt w:val="decimal"/>
      <w:isLgl w:val="false"/>
      <w:suff w:val="tab"/>
      <w:lvlText w:val="%7."/>
      <w:lvlJc w:val="left"/>
      <w:pPr>
        <w:pStyle w:val="671"/>
        <w:ind w:left="5040" w:hanging="360"/>
      </w:pPr>
    </w:lvl>
    <w:lvl w:ilvl="7">
      <w:start w:val="1"/>
      <w:numFmt w:val="lowerLetter"/>
      <w:isLgl w:val="false"/>
      <w:suff w:val="tab"/>
      <w:lvlText w:val="%8."/>
      <w:lvlJc w:val="left"/>
      <w:pPr>
        <w:pStyle w:val="671"/>
        <w:ind w:left="5760" w:hanging="360"/>
      </w:pPr>
    </w:lvl>
    <w:lvl w:ilvl="8">
      <w:start w:val="1"/>
      <w:numFmt w:val="lowerRoman"/>
      <w:isLgl w:val="false"/>
      <w:suff w:val="tab"/>
      <w:lvlText w:val="%9."/>
      <w:lvlJc w:val="right"/>
      <w:pPr>
        <w:pStyle w:val="671"/>
        <w:ind w:left="6480" w:hanging="180"/>
      </w:pPr>
    </w:lvl>
  </w:abstractNum>
  <w:num w:numId="1">
    <w:abstractNumId w:val="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6"/>
  </w:num>
  <w:num w:numId="9">
    <w:abstractNumId w:val="14"/>
  </w:num>
  <w:num w:numId="10">
    <w:abstractNumId w:val="0"/>
    <w:lvlOverride w:ilvl="0">
      <w:startOverride w:val="1"/>
    </w:lvlOverride>
    <w:lvlOverride w:ilvl="1">
      <w:startOverride w:val="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0"/>
  </w:num>
  <w:num w:numId="13">
    <w:abstractNumId w:val="11"/>
  </w:num>
  <w:num w:numId="14">
    <w:abstractNumId w:val="12"/>
  </w:num>
  <w:num w:numId="15">
    <w:abstractNumId w:val="17"/>
  </w:num>
  <w:num w:numId="16">
    <w:abstractNumId w:val="0"/>
  </w:num>
  <w:num w:numId="17">
    <w:abstractNumId w:val="7"/>
  </w:num>
  <w:num w:numId="18">
    <w:abstractNumId w:val="15"/>
  </w:num>
  <w:num w:numId="19">
    <w:abstractNumId w:val="9"/>
  </w:num>
  <w:num w:numId="20">
    <w:abstractNumId w:val="18"/>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bidi="ar-SA" w:eastAsia="zh-C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697"/>
    <w:next w:val="697"/>
    <w:link w:val="12"/>
    <w:qFormat/>
    <w:uiPriority w:val="9"/>
    <w:rPr>
      <w:rFonts w:ascii="Arial" w:hAnsi="Arial" w:cs="Arial" w:eastAsia="Arial"/>
      <w:sz w:val="40"/>
      <w:szCs w:val="40"/>
    </w:rPr>
    <w:pPr>
      <w:keepLines/>
      <w:keepNext/>
      <w:spacing w:after="200" w:before="480"/>
      <w:outlineLvl w:val="0"/>
    </w:pPr>
  </w:style>
  <w:style w:type="character" w:styleId="12">
    <w:name w:val="Heading 1 Char"/>
    <w:basedOn w:val="9"/>
    <w:link w:val="11"/>
    <w:uiPriority w:val="9"/>
    <w:rPr>
      <w:rFonts w:ascii="Arial" w:hAnsi="Arial" w:cs="Arial" w:eastAsia="Arial"/>
      <w:sz w:val="40"/>
      <w:szCs w:val="40"/>
    </w:rPr>
  </w:style>
  <w:style w:type="paragraph" w:styleId="13">
    <w:name w:val="Heading 2"/>
    <w:basedOn w:val="697"/>
    <w:next w:val="697"/>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9"/>
    <w:link w:val="13"/>
    <w:uiPriority w:val="9"/>
    <w:rPr>
      <w:rFonts w:ascii="Arial" w:hAnsi="Arial" w:cs="Arial" w:eastAsia="Arial"/>
      <w:sz w:val="34"/>
    </w:rPr>
  </w:style>
  <w:style w:type="paragraph" w:styleId="15">
    <w:name w:val="Heading 3"/>
    <w:basedOn w:val="697"/>
    <w:next w:val="697"/>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9"/>
    <w:link w:val="15"/>
    <w:uiPriority w:val="9"/>
    <w:rPr>
      <w:rFonts w:ascii="Arial" w:hAnsi="Arial" w:cs="Arial" w:eastAsia="Arial"/>
      <w:sz w:val="30"/>
      <w:szCs w:val="30"/>
    </w:rPr>
  </w:style>
  <w:style w:type="paragraph" w:styleId="17">
    <w:name w:val="Heading 4"/>
    <w:basedOn w:val="697"/>
    <w:next w:val="697"/>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9"/>
    <w:link w:val="17"/>
    <w:uiPriority w:val="9"/>
    <w:rPr>
      <w:rFonts w:ascii="Arial" w:hAnsi="Arial" w:cs="Arial" w:eastAsia="Arial"/>
      <w:b/>
      <w:bCs/>
      <w:sz w:val="26"/>
      <w:szCs w:val="26"/>
    </w:rPr>
  </w:style>
  <w:style w:type="paragraph" w:styleId="19">
    <w:name w:val="Heading 5"/>
    <w:basedOn w:val="697"/>
    <w:next w:val="697"/>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9"/>
    <w:link w:val="19"/>
    <w:uiPriority w:val="9"/>
    <w:rPr>
      <w:rFonts w:ascii="Arial" w:hAnsi="Arial" w:cs="Arial" w:eastAsia="Arial"/>
      <w:b/>
      <w:bCs/>
      <w:sz w:val="24"/>
      <w:szCs w:val="24"/>
    </w:rPr>
  </w:style>
  <w:style w:type="paragraph" w:styleId="21">
    <w:name w:val="Heading 6"/>
    <w:basedOn w:val="697"/>
    <w:next w:val="697"/>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9"/>
    <w:link w:val="21"/>
    <w:uiPriority w:val="9"/>
    <w:rPr>
      <w:rFonts w:ascii="Arial" w:hAnsi="Arial" w:cs="Arial" w:eastAsia="Arial"/>
      <w:b/>
      <w:bCs/>
      <w:sz w:val="22"/>
      <w:szCs w:val="22"/>
    </w:rPr>
  </w:style>
  <w:style w:type="paragraph" w:styleId="23">
    <w:name w:val="Heading 7"/>
    <w:basedOn w:val="697"/>
    <w:next w:val="697"/>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9"/>
    <w:link w:val="23"/>
    <w:uiPriority w:val="9"/>
    <w:rPr>
      <w:rFonts w:ascii="Arial" w:hAnsi="Arial" w:cs="Arial" w:eastAsia="Arial"/>
      <w:b/>
      <w:bCs/>
      <w:i/>
      <w:iCs/>
      <w:sz w:val="22"/>
      <w:szCs w:val="22"/>
    </w:rPr>
  </w:style>
  <w:style w:type="paragraph" w:styleId="25">
    <w:name w:val="Heading 8"/>
    <w:basedOn w:val="697"/>
    <w:next w:val="697"/>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9"/>
    <w:link w:val="25"/>
    <w:uiPriority w:val="9"/>
    <w:rPr>
      <w:rFonts w:ascii="Arial" w:hAnsi="Arial" w:cs="Arial" w:eastAsia="Arial"/>
      <w:i/>
      <w:iCs/>
      <w:sz w:val="22"/>
      <w:szCs w:val="22"/>
    </w:rPr>
  </w:style>
  <w:style w:type="paragraph" w:styleId="27">
    <w:name w:val="Heading 9"/>
    <w:basedOn w:val="697"/>
    <w:next w:val="697"/>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9"/>
    <w:link w:val="27"/>
    <w:uiPriority w:val="9"/>
    <w:rPr>
      <w:rFonts w:ascii="Arial" w:hAnsi="Arial" w:cs="Arial" w:eastAsia="Arial"/>
      <w:i/>
      <w:iCs/>
      <w:sz w:val="21"/>
      <w:szCs w:val="21"/>
    </w:rPr>
  </w:style>
  <w:style w:type="paragraph" w:styleId="32">
    <w:name w:val="Title"/>
    <w:basedOn w:val="697"/>
    <w:next w:val="697"/>
    <w:link w:val="33"/>
    <w:qFormat/>
    <w:uiPriority w:val="10"/>
    <w:rPr>
      <w:sz w:val="48"/>
      <w:szCs w:val="48"/>
    </w:rPr>
    <w:pPr>
      <w:contextualSpacing w:val="true"/>
      <w:spacing w:after="200" w:before="300"/>
    </w:pPr>
  </w:style>
  <w:style w:type="character" w:styleId="33">
    <w:name w:val="Title Char"/>
    <w:basedOn w:val="9"/>
    <w:link w:val="32"/>
    <w:uiPriority w:val="10"/>
    <w:rPr>
      <w:sz w:val="48"/>
      <w:szCs w:val="48"/>
    </w:rPr>
  </w:style>
  <w:style w:type="paragraph" w:styleId="34">
    <w:name w:val="Subtitle"/>
    <w:basedOn w:val="697"/>
    <w:next w:val="697"/>
    <w:link w:val="35"/>
    <w:qFormat/>
    <w:uiPriority w:val="11"/>
    <w:rPr>
      <w:sz w:val="24"/>
      <w:szCs w:val="24"/>
    </w:rPr>
    <w:pPr>
      <w:spacing w:after="200" w:before="200"/>
    </w:pPr>
  </w:style>
  <w:style w:type="character" w:styleId="35">
    <w:name w:val="Subtitle Char"/>
    <w:basedOn w:val="9"/>
    <w:link w:val="34"/>
    <w:uiPriority w:val="11"/>
    <w:rPr>
      <w:sz w:val="24"/>
      <w:szCs w:val="24"/>
    </w:rPr>
  </w:style>
  <w:style w:type="paragraph" w:styleId="36">
    <w:name w:val="Quote"/>
    <w:basedOn w:val="697"/>
    <w:next w:val="697"/>
    <w:link w:val="37"/>
    <w:qFormat/>
    <w:uiPriority w:val="29"/>
    <w:rPr>
      <w:i/>
    </w:rPr>
    <w:pPr>
      <w:ind w:left="720" w:right="720"/>
    </w:pPr>
  </w:style>
  <w:style w:type="character" w:styleId="37">
    <w:name w:val="Quote Char"/>
    <w:link w:val="36"/>
    <w:uiPriority w:val="29"/>
    <w:rPr>
      <w:i/>
    </w:rPr>
  </w:style>
  <w:style w:type="paragraph" w:styleId="38">
    <w:name w:val="Intense Quote"/>
    <w:basedOn w:val="697"/>
    <w:next w:val="697"/>
    <w:link w:val="39"/>
    <w:qFormat/>
    <w:uiPriority w:val="30"/>
    <w:rPr>
      <w:i/>
    </w:rPr>
    <w:pPr>
      <w:contextualSpacing w:val="false"/>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paragraph" w:styleId="40">
    <w:name w:val="Header"/>
    <w:basedOn w:val="697"/>
    <w:link w:val="41"/>
    <w:uiPriority w:val="99"/>
    <w:unhideWhenUsed/>
    <w:pPr>
      <w:spacing w:lineRule="auto" w:line="240" w:after="0"/>
      <w:tabs>
        <w:tab w:val="center" w:pos="7143" w:leader="none"/>
        <w:tab w:val="right" w:pos="14287" w:leader="none"/>
      </w:tabs>
    </w:pPr>
  </w:style>
  <w:style w:type="character" w:styleId="41">
    <w:name w:val="Header Char"/>
    <w:basedOn w:val="9"/>
    <w:link w:val="40"/>
    <w:uiPriority w:val="99"/>
  </w:style>
  <w:style w:type="paragraph" w:styleId="42">
    <w:name w:val="Footer"/>
    <w:basedOn w:val="697"/>
    <w:link w:val="45"/>
    <w:uiPriority w:val="99"/>
    <w:unhideWhenUsed/>
    <w:pPr>
      <w:spacing w:lineRule="auto" w:line="240" w:after="0"/>
      <w:tabs>
        <w:tab w:val="center" w:pos="7143" w:leader="none"/>
        <w:tab w:val="right" w:pos="14287" w:leader="none"/>
      </w:tabs>
    </w:pPr>
  </w:style>
  <w:style w:type="character" w:styleId="43">
    <w:name w:val="Footer Char"/>
    <w:basedOn w:val="9"/>
    <w:link w:val="42"/>
    <w:uiPriority w:val="99"/>
  </w:style>
  <w:style w:type="paragraph" w:styleId="44">
    <w:name w:val="Caption"/>
    <w:basedOn w:val="697"/>
    <w:next w:val="697"/>
    <w:qFormat/>
    <w:uiPriority w:val="35"/>
    <w:semiHidden/>
    <w:unhideWhenUsed/>
    <w:rPr>
      <w:b/>
      <w:bCs/>
      <w:color w:val="4F81BD" w:themeColor="accent1"/>
      <w:sz w:val="18"/>
      <w:szCs w:val="18"/>
    </w:rPr>
    <w:pPr>
      <w:spacing w:lineRule="auto" w:line="276"/>
    </w:pPr>
  </w:style>
  <w:style w:type="character" w:styleId="45">
    <w:name w:val="Caption Char"/>
    <w:basedOn w:val="44"/>
    <w:link w:val="42"/>
    <w:uiPriority w:val="99"/>
  </w:style>
  <w:style w:type="table" w:styleId="46">
    <w:name w:val="Table Grid"/>
    <w:basedOn w:val="30"/>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7">
    <w:name w:val="Table Grid Light"/>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8">
    <w:name w:val="Plain Table 1"/>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FFFFFF" w:themeFill="text1" w:themeFillTint="0D" w:themeColor="text1" w:themeTint="0D"/>
      </w:tcPr>
    </w:tblStylePr>
    <w:tblStylePr w:type="band1Vert">
      <w:tcPr>
        <w:shd w:val="clear" w:color="FFFFFF" w:themeFill="text1" w:themeFillTint="0D"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30"/>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
    <w:name w:val="Plain Table 4"/>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right w:val="none" w:color="000000" w:sz="4" w:space="0"/>
          <w:bottom w:val="single" w:color="40404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left w:val="none" w:color="000000" w:sz="4" w:space="0"/>
          <w:top w:val="single" w:color="404040" w:sz="4" w:space="0"/>
          <w:right w:val="none" w:color="000000" w:sz="4" w:space="0"/>
        </w:tcBorders>
      </w:tcPr>
    </w:tblStylePr>
  </w:style>
  <w:style w:type="table" w:styleId="53">
    <w:name w:val="Grid Table 1 Light"/>
    <w:basedOn w:val="30"/>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4">
    <w:name w:val="Grid Table 1 Light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5">
    <w:name w:val="Grid Table 1 Light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6">
    <w:name w:val="Grid Table 1 Light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7">
    <w:name w:val="Grid Table 1 Light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8">
    <w:name w:val="Grid Table 1 Light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9">
    <w:name w:val="Grid Table 1 Light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60">
    <w:name w:val="Grid Table 2"/>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text1" w:themeTint="95"/>
          <w:right w:val="none" w:color="000000" w:sz="4" w:space="0"/>
          <w:bottom w:val="none" w:color="000000" w:sz="4" w:space="0"/>
        </w:tcBorders>
      </w:tcPr>
    </w:tblStylePr>
  </w:style>
  <w:style w:type="table" w:styleId="61">
    <w:name w:val="Grid Table 2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Fill="accent1" w:themeFillTint="34" w:themeColor="accent1" w:themeTint="34"/>
      </w:tcPr>
    </w:tblStylePr>
    <w:tblStylePr w:type="band1Vert">
      <w:rPr>
        <w:rFonts w:ascii="Arial" w:hAnsi="Arial"/>
        <w:color w:val="404040"/>
        <w:sz w:val="22"/>
      </w:rPr>
      <w:tcPr>
        <w:shd w:val="clear" w:color="FFFFFF" w:themeFill="accent1" w:themeFillTint="34" w:themeColor="accen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2">
    <w:name w:val="Grid Table 2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3">
    <w:name w:val="Grid Table 2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4">
    <w:name w:val="Grid Table 2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5">
    <w:name w:val="Grid Table 2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5"/>
          <w:right w:val="none" w:color="000000" w:sz="4" w:space="0"/>
          <w:bottom w:val="none" w:color="000000" w:sz="4" w:space="0"/>
        </w:tcBorders>
      </w:tcPr>
    </w:tblStylePr>
  </w:style>
  <w:style w:type="table" w:styleId="66">
    <w:name w:val="Grid Table 2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6"/>
          <w:right w:val="none" w:color="000000" w:sz="4" w:space="0"/>
          <w:bottom w:val="none" w:color="000000" w:sz="4" w:space="0"/>
        </w:tcBorders>
      </w:tcPr>
    </w:tblStylePr>
  </w:style>
  <w:style w:type="table" w:styleId="67">
    <w:name w:val="Grid Table 3"/>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Fill="accent1" w:themeFillTint="34" w:themeColor="accent1" w:themeTint="34"/>
      </w:tcPr>
    </w:tblStylePr>
    <w:tblStylePr w:type="band1Vert">
      <w:rPr>
        <w:rFonts w:ascii="Arial" w:hAnsi="Arial"/>
        <w:color w:val="404040"/>
        <w:sz w:val="22"/>
      </w:rPr>
      <w:tcPr>
        <w:shd w:val="clear" w:color="FFFFFF" w:themeFill="accent1" w:themeFillTint="34" w:themeColor="accen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2">
    <w:name w:val="Grid Table 3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3">
    <w:name w:val="Grid Table 3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4">
    <w:name w:val="Grid Table 4"/>
    <w:basedOn w:val="30"/>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b/>
        <w:color w:val="404040"/>
      </w:rPr>
    </w:tblStylePr>
    <w:tblStylePr w:type="firstRow">
      <w:rPr>
        <w:rFonts w:ascii="Arial" w:hAnsi="Arial"/>
        <w:b/>
        <w:color w:val="FFFFFF"/>
        <w:sz w:val="22"/>
      </w:rPr>
      <w:tcPr>
        <w:shd w:val="clear" w:color="FFFFFF" w:themeFill="text1" w:themeColor="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5">
    <w:name w:val="Grid Table 4 - Accent 1"/>
    <w:basedOn w:val="30"/>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32" w:themeColor="accent1" w:themeTint="32"/>
      </w:tcPr>
    </w:tblStylePr>
    <w:tblStylePr w:type="band1Vert">
      <w:rPr>
        <w:rFonts w:ascii="Arial" w:hAnsi="Arial"/>
        <w:color w:val="404040"/>
        <w:sz w:val="22"/>
      </w:rPr>
      <w:tcPr>
        <w:shd w:val="clear" w:color="FFFFFF" w:themeFill="accent1" w:themeFillTint="32" w:themeColor="accent1" w:themeTint="32"/>
      </w:tcPr>
    </w:tblStylePr>
    <w:tblStylePr w:type="firstCol">
      <w:rPr>
        <w:b/>
        <w:color w:val="404040"/>
      </w:rPr>
    </w:tblStylePr>
    <w:tblStylePr w:type="firstRow">
      <w:rPr>
        <w:rFonts w:ascii="Arial" w:hAnsi="Arial"/>
        <w:b/>
        <w:color w:val="FFFFFF"/>
        <w:sz w:val="22"/>
      </w:rPr>
      <w:tcPr>
        <w:shd w:val="clear" w:color="FFFFFF" w:themeFill="accent1" w:themeFillTint="EA" w:themeColor="accent1" w:theme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6">
    <w:name w:val="Grid Table 4 - Accent 2"/>
    <w:basedOn w:val="30"/>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b/>
        <w:color w:val="404040"/>
      </w:rPr>
    </w:tblStylePr>
    <w:tblStylePr w:type="firstRow">
      <w:rPr>
        <w:rFonts w:ascii="Arial" w:hAnsi="Arial"/>
        <w:b/>
        <w:color w:val="FFFFFF"/>
        <w:sz w:val="22"/>
      </w:rPr>
      <w:tcPr>
        <w:shd w:val="clear" w:color="FFFFFF" w:themeFill="accent2" w:themeFillTint="97" w:themeColor="accent2" w:theme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7">
    <w:name w:val="Grid Table 4 - Accent 3"/>
    <w:basedOn w:val="30"/>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b/>
        <w:color w:val="404040"/>
      </w:rPr>
    </w:tblStylePr>
    <w:tblStylePr w:type="firstRow">
      <w:rPr>
        <w:rFonts w:ascii="Arial" w:hAnsi="Arial"/>
        <w:b/>
        <w:color w:val="FFFFFF"/>
        <w:sz w:val="22"/>
      </w:rPr>
      <w:tcPr>
        <w:shd w:val="clear" w:color="FFFFFF" w:themeFill="accent3" w:themeFillTint="FE" w:themeColor="accent3" w:theme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8">
    <w:name w:val="Grid Table 4 - Accent 4"/>
    <w:basedOn w:val="30"/>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b/>
        <w:color w:val="404040"/>
      </w:rPr>
    </w:tblStylePr>
    <w:tblStylePr w:type="firstRow">
      <w:rPr>
        <w:rFonts w:ascii="Arial" w:hAnsi="Arial"/>
        <w:b/>
        <w:color w:val="FFFFFF"/>
        <w:sz w:val="22"/>
      </w:rPr>
      <w:tcPr>
        <w:shd w:val="clear" w:color="FFFFFF" w:themeFill="accent4" w:themeFillTint="9A" w:themeColor="accent4" w:theme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9">
    <w:name w:val="Grid Table 4 - Accent 5"/>
    <w:basedOn w:val="30"/>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b/>
        <w:color w:val="404040"/>
      </w:rPr>
    </w:tblStylePr>
    <w:tblStylePr w:type="firstRow">
      <w:rPr>
        <w:rFonts w:ascii="Arial" w:hAnsi="Arial"/>
        <w:b/>
        <w:color w:val="FFFFFF"/>
        <w:sz w:val="22"/>
      </w:rPr>
      <w:tcPr>
        <w:shd w:val="clear" w:color="FFFFFF" w:themeFill="accent5" w:themeColor="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
    <w:name w:val="Grid Table 4 - Accent 6"/>
    <w:basedOn w:val="30"/>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b/>
        <w:color w:val="404040"/>
      </w:rPr>
    </w:tblStylePr>
    <w:tblStylePr w:type="firstRow">
      <w:rPr>
        <w:rFonts w:ascii="Arial" w:hAnsi="Arial"/>
        <w:b/>
        <w:color w:val="FFFFFF"/>
        <w:sz w:val="22"/>
      </w:rPr>
      <w:tcPr>
        <w:shd w:val="clear" w:color="FFFFFF" w:themeFill="accent6" w:themeColor="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1">
    <w:name w:val="Grid Table 5 Dark"/>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text1" w:themeFillTint="40" w:themeColor="text1" w:themeTint="40"/>
    </w:tblPr>
    <w:tblStylePr w:type="band1Horz">
      <w:tcPr>
        <w:shd w:val="clear" w:color="FFFFFF" w:themeFill="text1" w:themeFillTint="75" w:themeColor="text1" w:themeTint="75"/>
      </w:tcPr>
    </w:tblStylePr>
    <w:tblStylePr w:type="band1Vert">
      <w:tcPr>
        <w:shd w:val="clear" w:color="FFFFFF" w:themeFill="text1" w:themeFillTint="75" w:themeColor="text1" w:themeTint="75"/>
      </w:tcPr>
    </w:tblStylePr>
    <w:tblStylePr w:type="firstCol">
      <w:rPr>
        <w:rFonts w:ascii="Arial" w:hAnsi="Arial"/>
        <w:b/>
        <w:color w:val="FFFFFF"/>
        <w:sz w:val="22"/>
      </w:rPr>
      <w:tcPr>
        <w:shd w:val="clear" w:color="FFFFFF" w:themeFill="text1" w:themeColor="text1"/>
      </w:tcPr>
    </w:tblStylePr>
    <w:tblStylePr w:type="firstRow">
      <w:rPr>
        <w:rFonts w:ascii="Arial" w:hAnsi="Arial"/>
        <w:b/>
        <w:color w:val="FFFFFF"/>
        <w:sz w:val="22"/>
      </w:rPr>
      <w:tcPr>
        <w:shd w:val="clear" w:color="FFFFFF" w:themeFill="text1" w:themeColor="text1"/>
      </w:tcPr>
    </w:tblStylePr>
    <w:tblStylePr w:type="lastCol">
      <w:rPr>
        <w:rFonts w:ascii="Arial" w:hAnsi="Arial"/>
        <w:b/>
        <w:color w:val="FFFFFF"/>
        <w:sz w:val="22"/>
      </w:rPr>
      <w:tcPr>
        <w:shd w:val="clear" w:color="FFFFFF" w:themeFill="text1" w:themeColor="text1"/>
      </w:tcPr>
    </w:tblStylePr>
    <w:tblStylePr w:type="lastRow">
      <w:rPr>
        <w:rFonts w:ascii="Arial" w:hAnsi="Arial"/>
        <w:b/>
        <w:color w:val="FFFFFF"/>
        <w:sz w:val="22"/>
      </w:rPr>
      <w:tcPr>
        <w:shd w:val="clear" w:color="FFFFFF" w:themeFill="text1" w:themeColor="text1"/>
        <w:tcBorders>
          <w:top w:val="single" w:color="000000" w:sz="4" w:space="0" w:themeColor="light1"/>
        </w:tcBorders>
      </w:tcPr>
    </w:tblStylePr>
  </w:style>
  <w:style w:type="table" w:styleId="82">
    <w:name w:val="Grid Table 5 Dark- Accent 1"/>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1" w:themeFillTint="34" w:themeColor="accent1" w:themeTint="34"/>
    </w:tblPr>
    <w:tblStylePr w:type="band1Horz">
      <w:tcPr>
        <w:shd w:val="clear" w:color="FFFFFF" w:themeFill="accent1" w:themeFillTint="75" w:themeColor="accent1" w:themeTint="75"/>
      </w:tcPr>
    </w:tblStylePr>
    <w:tblStylePr w:type="band1Vert">
      <w:tcPr>
        <w:shd w:val="clear" w:color="FFFFFF" w:themeFill="accent1" w:themeFillTint="75" w:themeColor="accent1" w:themeTint="75"/>
      </w:tcPr>
    </w:tblStylePr>
    <w:tblStylePr w:type="firstCol">
      <w:rPr>
        <w:rFonts w:ascii="Arial" w:hAnsi="Arial"/>
        <w:b/>
        <w:color w:val="FFFFFF"/>
        <w:sz w:val="22"/>
      </w:rPr>
      <w:tcPr>
        <w:shd w:val="clear" w:color="FFFFFF" w:themeFill="accent1" w:themeColor="accent1"/>
      </w:tcPr>
    </w:tblStylePr>
    <w:tblStylePr w:type="firstRow">
      <w:rPr>
        <w:rFonts w:ascii="Arial" w:hAnsi="Arial"/>
        <w:b/>
        <w:color w:val="FFFFFF"/>
        <w:sz w:val="22"/>
      </w:rPr>
      <w:tcPr>
        <w:shd w:val="clear" w:color="FFFFFF" w:themeFill="accent1" w:themeColor="accent1"/>
      </w:tcPr>
    </w:tblStylePr>
    <w:tblStylePr w:type="lastCol">
      <w:rPr>
        <w:rFonts w:ascii="Arial" w:hAnsi="Arial"/>
        <w:b/>
        <w:color w:val="FFFFFF"/>
        <w:sz w:val="22"/>
      </w:rPr>
      <w:tcPr>
        <w:shd w:val="clear" w:color="FFFFFF" w:themeFill="accent1" w:themeColor="accent1"/>
      </w:tcPr>
    </w:tblStylePr>
    <w:tblStylePr w:type="lastRow">
      <w:rPr>
        <w:rFonts w:ascii="Arial" w:hAnsi="Arial"/>
        <w:b/>
        <w:color w:val="FFFFFF"/>
        <w:sz w:val="22"/>
      </w:rPr>
      <w:tcPr>
        <w:shd w:val="clear" w:color="FFFFFF" w:themeFill="accent1" w:themeColor="accent1"/>
        <w:tcBorders>
          <w:top w:val="single" w:color="000000" w:sz="4" w:space="0" w:themeColor="light1"/>
        </w:tcBorders>
      </w:tcPr>
    </w:tblStylePr>
  </w:style>
  <w:style w:type="table" w:styleId="83">
    <w:name w:val="Grid Table 5 Dark - Accent 2"/>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2" w:themeFillTint="32" w:themeColor="accent2" w:themeTint="32"/>
    </w:tblPr>
    <w:tblStylePr w:type="band1Horz">
      <w:tcPr>
        <w:shd w:val="clear" w:color="FFFFFF" w:themeFill="accent2" w:themeFillTint="75" w:themeColor="accent2" w:themeTint="75"/>
      </w:tcPr>
    </w:tblStylePr>
    <w:tblStylePr w:type="band1Vert">
      <w:tcPr>
        <w:shd w:val="clear" w:color="FFFFFF" w:themeFill="accent2" w:themeFillTint="75" w:themeColor="accent2" w:themeTint="75"/>
      </w:tcPr>
    </w:tblStylePr>
    <w:tblStylePr w:type="firstCol">
      <w:rPr>
        <w:rFonts w:ascii="Arial" w:hAnsi="Arial"/>
        <w:b/>
        <w:color w:val="FFFFFF"/>
        <w:sz w:val="22"/>
      </w:rPr>
      <w:tcPr>
        <w:shd w:val="clear" w:color="FFFFFF" w:themeFill="accent2" w:themeColor="accent2"/>
      </w:tcPr>
    </w:tblStylePr>
    <w:tblStylePr w:type="firstRow">
      <w:rPr>
        <w:rFonts w:ascii="Arial" w:hAnsi="Arial"/>
        <w:b/>
        <w:color w:val="FFFFFF"/>
        <w:sz w:val="22"/>
      </w:rPr>
      <w:tcPr>
        <w:shd w:val="clear" w:color="FFFFFF" w:themeFill="accent2" w:themeColor="accent2"/>
      </w:tcPr>
    </w:tblStylePr>
    <w:tblStylePr w:type="lastCol">
      <w:rPr>
        <w:rFonts w:ascii="Arial" w:hAnsi="Arial"/>
        <w:b/>
        <w:color w:val="FFFFFF"/>
        <w:sz w:val="22"/>
      </w:rPr>
      <w:tcPr>
        <w:shd w:val="clear" w:color="FFFFFF" w:themeFill="accent2" w:themeColor="accent2"/>
      </w:tcPr>
    </w:tblStylePr>
    <w:tblStylePr w:type="lastRow">
      <w:rPr>
        <w:rFonts w:ascii="Arial" w:hAnsi="Arial"/>
        <w:b/>
        <w:color w:val="FFFFFF"/>
        <w:sz w:val="22"/>
      </w:rPr>
      <w:tcPr>
        <w:shd w:val="clear" w:color="FFFFFF" w:themeFill="accent2" w:themeColor="accent2"/>
        <w:tcBorders>
          <w:top w:val="single" w:color="000000" w:sz="4" w:space="0" w:themeColor="light1"/>
        </w:tcBorders>
      </w:tcPr>
    </w:tblStylePr>
  </w:style>
  <w:style w:type="table" w:styleId="84">
    <w:name w:val="Grid Table 5 Dark - Accent 3"/>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3" w:themeFillTint="34" w:themeColor="accent3" w:themeTint="34"/>
    </w:tblPr>
    <w:tblStylePr w:type="band1Horz">
      <w:tcPr>
        <w:shd w:val="clear" w:color="FFFFFF" w:themeFill="accent3" w:themeFillTint="75" w:themeColor="accent3" w:themeTint="75"/>
      </w:tcPr>
    </w:tblStylePr>
    <w:tblStylePr w:type="band1Vert">
      <w:tcPr>
        <w:shd w:val="clear" w:color="FFFFFF" w:themeFill="accent3" w:themeFillTint="75" w:themeColor="accent3" w:themeTint="75"/>
      </w:tcPr>
    </w:tblStylePr>
    <w:tblStylePr w:type="firstCol">
      <w:rPr>
        <w:rFonts w:ascii="Arial" w:hAnsi="Arial"/>
        <w:b/>
        <w:color w:val="FFFFFF"/>
        <w:sz w:val="22"/>
      </w:rPr>
      <w:tcPr>
        <w:shd w:val="clear" w:color="FFFFFF" w:themeFill="accent3" w:themeColor="accent3"/>
      </w:tcPr>
    </w:tblStylePr>
    <w:tblStylePr w:type="firstRow">
      <w:rPr>
        <w:rFonts w:ascii="Arial" w:hAnsi="Arial"/>
        <w:b/>
        <w:color w:val="FFFFFF"/>
        <w:sz w:val="22"/>
      </w:rPr>
      <w:tcPr>
        <w:shd w:val="clear" w:color="FFFFFF" w:themeFill="accent3" w:themeColor="accent3"/>
      </w:tcPr>
    </w:tblStylePr>
    <w:tblStylePr w:type="lastCol">
      <w:rPr>
        <w:rFonts w:ascii="Arial" w:hAnsi="Arial"/>
        <w:b/>
        <w:color w:val="FFFFFF"/>
        <w:sz w:val="22"/>
      </w:rPr>
      <w:tcPr>
        <w:shd w:val="clear" w:color="FFFFFF" w:themeFill="accent3" w:themeColor="accent3"/>
      </w:tcPr>
    </w:tblStylePr>
    <w:tblStylePr w:type="lastRow">
      <w:rPr>
        <w:rFonts w:ascii="Arial" w:hAnsi="Arial"/>
        <w:b/>
        <w:color w:val="FFFFFF"/>
        <w:sz w:val="22"/>
      </w:rPr>
      <w:tcPr>
        <w:shd w:val="clear" w:color="FFFFFF" w:themeFill="accent3" w:themeColor="accent3"/>
        <w:tcBorders>
          <w:top w:val="single" w:color="000000" w:sz="4" w:space="0" w:themeColor="light1"/>
        </w:tcBorders>
      </w:tcPr>
    </w:tblStylePr>
  </w:style>
  <w:style w:type="table" w:styleId="85">
    <w:name w:val="Grid Table 5 Dark- Accent 4"/>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4" w:themeFillTint="34" w:themeColor="accent4" w:themeTint="34"/>
    </w:tblPr>
    <w:tblStylePr w:type="band1Horz">
      <w:tcPr>
        <w:shd w:val="clear" w:color="FFFFFF" w:themeFill="accent4" w:themeFillTint="75" w:themeColor="accent4" w:themeTint="75"/>
      </w:tcPr>
    </w:tblStylePr>
    <w:tblStylePr w:type="band1Vert">
      <w:tcPr>
        <w:shd w:val="clear" w:color="FFFFFF" w:themeFill="accent4" w:themeFillTint="75" w:themeColor="accent4" w:themeTint="75"/>
      </w:tcPr>
    </w:tblStylePr>
    <w:tblStylePr w:type="firstCol">
      <w:rPr>
        <w:rFonts w:ascii="Arial" w:hAnsi="Arial"/>
        <w:b/>
        <w:color w:val="FFFFFF"/>
        <w:sz w:val="22"/>
      </w:rPr>
      <w:tcPr>
        <w:shd w:val="clear" w:color="FFFFFF" w:themeFill="accent4" w:themeColor="accent4"/>
      </w:tcPr>
    </w:tblStylePr>
    <w:tblStylePr w:type="firstRow">
      <w:rPr>
        <w:rFonts w:ascii="Arial" w:hAnsi="Arial"/>
        <w:b/>
        <w:color w:val="FFFFFF"/>
        <w:sz w:val="22"/>
      </w:rPr>
      <w:tcPr>
        <w:shd w:val="clear" w:color="FFFFFF" w:themeFill="accent4" w:themeColor="accent4"/>
      </w:tcPr>
    </w:tblStylePr>
    <w:tblStylePr w:type="lastCol">
      <w:rPr>
        <w:rFonts w:ascii="Arial" w:hAnsi="Arial"/>
        <w:b/>
        <w:color w:val="FFFFFF"/>
        <w:sz w:val="22"/>
      </w:rPr>
      <w:tcPr>
        <w:shd w:val="clear" w:color="FFFFFF" w:themeFill="accent4" w:themeColor="accent4"/>
      </w:tcPr>
    </w:tblStylePr>
    <w:tblStylePr w:type="lastRow">
      <w:rPr>
        <w:rFonts w:ascii="Arial" w:hAnsi="Arial"/>
        <w:b/>
        <w:color w:val="FFFFFF"/>
        <w:sz w:val="22"/>
      </w:rPr>
      <w:tcPr>
        <w:shd w:val="clear" w:color="FFFFFF" w:themeFill="accent4" w:themeColor="accent4"/>
        <w:tcBorders>
          <w:top w:val="single" w:color="000000" w:sz="4" w:space="0" w:themeColor="light1"/>
        </w:tcBorders>
      </w:tcPr>
    </w:tblStylePr>
  </w:style>
  <w:style w:type="table" w:styleId="86">
    <w:name w:val="Grid Table 5 Dark - Accent 5"/>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5" w:themeFillTint="34" w:themeColor="accent5" w:themeTint="34"/>
    </w:tblPr>
    <w:tblStylePr w:type="band1Horz">
      <w:tcPr>
        <w:shd w:val="clear" w:color="FFFFFF" w:themeFill="accent5" w:themeFillTint="75" w:themeColor="accent5" w:themeTint="75"/>
      </w:tcPr>
    </w:tblStylePr>
    <w:tblStylePr w:type="band1Vert">
      <w:tcPr>
        <w:shd w:val="clear" w:color="FFFFFF" w:themeFill="accent5" w:themeFillTint="75" w:themeColor="accent5" w:themeTint="75"/>
      </w:tcPr>
    </w:tblStylePr>
    <w:tblStylePr w:type="firstCol">
      <w:rPr>
        <w:rFonts w:ascii="Arial" w:hAnsi="Arial"/>
        <w:b/>
        <w:color w:val="FFFFFF"/>
        <w:sz w:val="22"/>
      </w:rPr>
      <w:tcPr>
        <w:shd w:val="clear" w:color="FFFFFF" w:themeFill="accent5" w:themeColor="accent5"/>
      </w:tcPr>
    </w:tblStylePr>
    <w:tblStylePr w:type="firstRow">
      <w:rPr>
        <w:rFonts w:ascii="Arial" w:hAnsi="Arial"/>
        <w:b/>
        <w:color w:val="FFFFFF"/>
        <w:sz w:val="22"/>
      </w:rPr>
      <w:tcPr>
        <w:shd w:val="clear" w:color="FFFFFF" w:themeFill="accent5" w:themeColor="accent5"/>
      </w:tcPr>
    </w:tblStylePr>
    <w:tblStylePr w:type="lastCol">
      <w:rPr>
        <w:rFonts w:ascii="Arial" w:hAnsi="Arial"/>
        <w:b/>
        <w:color w:val="FFFFFF"/>
        <w:sz w:val="22"/>
      </w:rPr>
      <w:tcPr>
        <w:shd w:val="clear" w:color="FFFFFF" w:themeFill="accent5" w:themeColor="accent5"/>
      </w:tcPr>
    </w:tblStylePr>
    <w:tblStylePr w:type="lastRow">
      <w:rPr>
        <w:rFonts w:ascii="Arial" w:hAnsi="Arial"/>
        <w:b/>
        <w:color w:val="FFFFFF"/>
        <w:sz w:val="22"/>
      </w:rPr>
      <w:tcPr>
        <w:shd w:val="clear" w:color="FFFFFF" w:themeFill="accent5" w:themeColor="accent5"/>
        <w:tcBorders>
          <w:top w:val="single" w:color="000000" w:sz="4" w:space="0" w:themeColor="light1"/>
        </w:tcBorders>
      </w:tcPr>
    </w:tblStylePr>
  </w:style>
  <w:style w:type="table" w:styleId="87">
    <w:name w:val="Grid Table 5 Dark - Accent 6"/>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6" w:themeFillTint="34" w:themeColor="accent6" w:themeTint="34"/>
    </w:tblPr>
    <w:tblStylePr w:type="band1Horz">
      <w:tcPr>
        <w:shd w:val="clear" w:color="FFFFFF" w:themeFill="accent6" w:themeFillTint="75" w:themeColor="accent6" w:themeTint="75"/>
      </w:tcPr>
    </w:tblStylePr>
    <w:tblStylePr w:type="band1Vert">
      <w:tcPr>
        <w:shd w:val="clear" w:color="FFFFFF" w:themeFill="accent6" w:themeFillTint="75" w:themeColor="accent6" w:themeTint="75"/>
      </w:tcPr>
    </w:tblStylePr>
    <w:tblStylePr w:type="firstCol">
      <w:rPr>
        <w:rFonts w:ascii="Arial" w:hAnsi="Arial"/>
        <w:b/>
        <w:color w:val="FFFFFF"/>
        <w:sz w:val="22"/>
      </w:rPr>
      <w:tcPr>
        <w:shd w:val="clear" w:color="FFFFFF" w:themeFill="accent6" w:themeColor="accent6"/>
      </w:tcPr>
    </w:tblStylePr>
    <w:tblStylePr w:type="firstRow">
      <w:rPr>
        <w:rFonts w:ascii="Arial" w:hAnsi="Arial"/>
        <w:b/>
        <w:color w:val="FFFFFF"/>
        <w:sz w:val="22"/>
      </w:rPr>
      <w:tcPr>
        <w:shd w:val="clear" w:color="FFFFFF" w:themeFill="accent6" w:themeColor="accent6"/>
      </w:tcPr>
    </w:tblStylePr>
    <w:tblStylePr w:type="lastCol">
      <w:rPr>
        <w:rFonts w:ascii="Arial" w:hAnsi="Arial"/>
        <w:b/>
        <w:color w:val="FFFFFF"/>
        <w:sz w:val="22"/>
      </w:rPr>
      <w:tcPr>
        <w:shd w:val="clear" w:color="FFFFFF" w:themeFill="accent6" w:themeColor="accent6"/>
      </w:tcPr>
    </w:tblStylePr>
    <w:tblStylePr w:type="lastRow">
      <w:rPr>
        <w:rFonts w:ascii="Arial" w:hAnsi="Arial"/>
        <w:b/>
        <w:color w:val="FFFFFF"/>
        <w:sz w:val="22"/>
      </w:rPr>
      <w:tcPr>
        <w:shd w:val="clear" w:color="FFFFFF" w:themeFill="accent6" w:themeColor="accent6"/>
        <w:tcBorders>
          <w:top w:val="single" w:color="000000" w:sz="4" w:space="0" w:themeColor="light1"/>
        </w:tcBorders>
      </w:tcPr>
    </w:tblStylePr>
  </w:style>
  <w:style w:type="table" w:styleId="88">
    <w:name w:val="Grid Table 6 Colorful"/>
    <w:basedOn w:val="30"/>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FFFFFF" w:themeFill="text1" w:themeFillTint="34" w:themeColor="text1" w:themeTint="34"/>
      </w:tcPr>
    </w:tblStylePr>
    <w:tblStylePr w:type="band1Vert">
      <w:tcPr>
        <w:shd w:val="clear" w:color="FFFFFF" w:themeFill="text1" w:themeFillTint="34" w:themeColor="text1" w:theme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30"/>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FFFFFF" w:themeFill="accent1" w:themeFillTint="34" w:themeColor="accent1" w:themeTint="34"/>
      </w:tcPr>
    </w:tblStylePr>
    <w:tblStylePr w:type="band1Vert">
      <w:tcPr>
        <w:shd w:val="clear" w:color="FFFFFF" w:themeFill="accent1" w:themeFillTint="34" w:themeColor="accent1" w:theme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FFFFFF" w:themeFill="accent2" w:themeFillTint="32" w:themeColor="accent2" w:themeTint="32"/>
      </w:tcPr>
    </w:tblStylePr>
    <w:tblStylePr w:type="band1Vert">
      <w:tcPr>
        <w:shd w:val="clear" w:color="FFFFFF" w:themeFill="accent2" w:themeFillTint="32" w:themeColor="accent2" w:theme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30"/>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FFFFFF" w:themeFill="accent3" w:themeFillTint="34" w:themeColor="accent3" w:themeTint="34"/>
      </w:tcPr>
    </w:tblStylePr>
    <w:tblStylePr w:type="band1Vert">
      <w:tcPr>
        <w:shd w:val="clear" w:color="FFFFFF" w:themeFill="accent3" w:themeFillTint="34" w:themeColor="accent3" w:theme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FFFFFF" w:themeFill="accent4" w:themeFillTint="34" w:themeColor="accent4" w:themeTint="34"/>
      </w:tcPr>
    </w:tblStylePr>
    <w:tblStylePr w:type="band1Vert">
      <w:tcPr>
        <w:shd w:val="clear" w:color="FFFFFF" w:themeFill="accent4" w:themeFillTint="34" w:themeColor="accent4" w:theme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30"/>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FFFFFF" w:themeFill="accent5" w:themeFillTint="34" w:themeColor="accent5" w:themeTint="34"/>
      </w:tcPr>
    </w:tblStylePr>
    <w:tblStylePr w:type="band1Vert">
      <w:tcPr>
        <w:shd w:val="clear" w:color="FFFFFF" w:themeFill="accent5" w:themeFillTint="34" w:themeColor="accent5"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30"/>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FFFFFF" w:themeFill="accent6" w:themeFillTint="34" w:themeColor="accent6" w:themeTint="34"/>
      </w:tcPr>
    </w:tblStylePr>
    <w:tblStylePr w:type="band1Vert">
      <w:tcPr>
        <w:shd w:val="clear" w:color="FFFFFF" w:themeFill="accent6" w:themeFillTint="34" w:themeColor="accent6"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7 Colorful"/>
    <w:basedOn w:val="30"/>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FFFFFF" w:themeFill="text1" w:themeFillTint="0D" w:themeColor="text1" w:themeTint="0D"/>
      </w:tcPr>
    </w:tblStylePr>
    <w:tblStylePr w:type="band1Vert">
      <w:tcPr>
        <w:shd w:val="clear" w:color="FFFFFF" w:themeFill="text1" w:themeFillTint="0D" w:themeColor="text1" w:theme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FFFFFF" w:themeFill="light1"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FFFFFF" w:themeFill="light1" w:themeColor="light1"/>
        <w:tcBorders>
          <w:left w:val="none"/>
          <w:top w:val="single" w:color="000000" w:sz="4" w:space="0" w:themeColor="text1" w:themeTint="80"/>
          <w:right w:val="none"/>
          <w:bottom w:val="none"/>
        </w:tcBorders>
      </w:tcPr>
    </w:tblStylePr>
  </w:style>
  <w:style w:type="table" w:styleId="96">
    <w:name w:val="Grid Table 7 Colorful - Accent 1"/>
    <w:basedOn w:val="30"/>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FFFFFF" w:themeFill="accent1" w:themeFillTint="34" w:themeColor="accent1" w:themeTint="34"/>
      </w:tcPr>
    </w:tblStylePr>
    <w:tblStylePr w:type="band1Vert">
      <w:tcPr>
        <w:shd w:val="clear" w:color="FFFFFF" w:themeFill="accent1" w:themeFillTint="34" w:themeColor="accent1" w:theme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tcPr>
        <w:shd w:val="clear" w:color="FFFFFF" w:themeFill="light1" w:themeColor="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tcPr>
        <w:shd w:color="FFFFFF"/>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tcPr>
        <w:shd w:val="clear" w:color="FFFFFF" w:themeFill="light1" w:themeColor="light1"/>
        <w:tcBorders>
          <w:left w:val="none"/>
          <w:top w:val="single" w:color="000000" w:sz="4" w:space="0" w:themeColor="accent1" w:themeTint="80"/>
          <w:right w:val="none"/>
          <w:bottom w:val="none"/>
        </w:tcBorders>
      </w:tcPr>
    </w:tblStylePr>
  </w:style>
  <w:style w:type="table" w:styleId="97">
    <w:name w:val="Grid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FFFFFF" w:themeFill="accent2" w:themeFillTint="32" w:themeColor="accent2" w:themeTint="32"/>
      </w:tcPr>
    </w:tblStylePr>
    <w:tblStylePr w:type="band1Vert">
      <w:tcPr>
        <w:shd w:val="clear" w:color="FFFFFF" w:themeFill="accent2" w:themeFillTint="32" w:themeColor="accent2" w:theme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tcPr>
        <w:shd w:val="clear" w:color="FFFFFF" w:themeFill="light1" w:themeColor="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tcPr>
        <w:shd w:val="clear" w:color="FFFFFF" w:themeFill="light1" w:themeColor="light1"/>
        <w:tcBorders>
          <w:left w:val="none"/>
          <w:top w:val="single" w:color="000000" w:sz="4" w:space="0" w:themeColor="accent2" w:themeTint="97"/>
          <w:right w:val="none"/>
          <w:bottom w:val="none"/>
        </w:tcBorders>
      </w:tcPr>
    </w:tblStylePr>
  </w:style>
  <w:style w:type="table" w:styleId="98">
    <w:name w:val="Grid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FFFFFF" w:themeFill="accent3" w:themeFillTint="34" w:themeColor="accent3" w:themeTint="34"/>
      </w:tcPr>
    </w:tblStylePr>
    <w:tblStylePr w:type="band1Vert">
      <w:tcPr>
        <w:shd w:val="clear" w:color="FFFFFF" w:themeFill="accent3" w:themeFillTint="34" w:themeColor="accent3" w:theme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tcPr>
        <w:shd w:val="clear" w:color="FFFFFF" w:themeFill="light1" w:themeColor="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tcPr>
        <w:shd w:color="FFFFFF"/>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tcPr>
        <w:shd w:val="clear" w:color="FFFFFF" w:themeFill="light1" w:themeColor="light1"/>
        <w:tcBorders>
          <w:left w:val="none"/>
          <w:top w:val="single" w:color="000000" w:sz="4" w:space="0" w:themeColor="accent3" w:themeTint="FE"/>
          <w:right w:val="none"/>
          <w:bottom w:val="none"/>
        </w:tcBorders>
      </w:tcPr>
    </w:tblStylePr>
  </w:style>
  <w:style w:type="table" w:styleId="99">
    <w:name w:val="Grid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FFFFFF" w:themeFill="accent4" w:themeFillTint="34" w:themeColor="accent4" w:themeTint="34"/>
      </w:tcPr>
    </w:tblStylePr>
    <w:tblStylePr w:type="band1Vert">
      <w:tcPr>
        <w:shd w:val="clear" w:color="FFFFFF" w:themeFill="accent4" w:themeFillTint="34" w:themeColor="accent4" w:theme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tcPr>
        <w:shd w:val="clear" w:color="FFFFFF" w:themeFill="light1" w:themeColor="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tcPr>
        <w:shd w:val="clear" w:color="FFFFFF" w:themeFill="light1" w:themeColor="light1"/>
        <w:tcBorders>
          <w:left w:val="none"/>
          <w:top w:val="single" w:color="000000" w:sz="4" w:space="0" w:themeColor="accent4" w:themeTint="9A"/>
          <w:right w:val="none"/>
          <w:bottom w:val="none"/>
        </w:tcBorders>
      </w:tcPr>
    </w:tblStylePr>
  </w:style>
  <w:style w:type="table" w:styleId="100">
    <w:name w:val="Grid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FFFFFF" w:themeFill="accent5" w:themeFillTint="34" w:themeColor="accent5" w:themeTint="34"/>
      </w:tcPr>
    </w:tblStylePr>
    <w:tblStylePr w:type="band1Vert">
      <w:tcPr>
        <w:shd w:val="clear" w:color="FFFFFF" w:themeFill="accent5" w:themeFillTint="34" w:themeColor="accent5" w:theme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tcPr>
        <w:shd w:val="clear" w:color="FFFFFF" w:themeFill="light1" w:themeColor="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tcPr>
        <w:shd w:color="FFFFFF"/>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tcPr>
        <w:shd w:val="clear" w:color="FFFFFF" w:themeFill="light1" w:themeColor="light1"/>
        <w:tcBorders>
          <w:left w:val="none"/>
          <w:top w:val="single" w:color="000000" w:sz="4" w:space="0" w:themeColor="accent5" w:themeTint="90"/>
          <w:right w:val="none"/>
          <w:bottom w:val="none"/>
        </w:tcBorders>
      </w:tcPr>
    </w:tblStylePr>
  </w:style>
  <w:style w:type="table" w:styleId="101">
    <w:name w:val="Grid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FFFFFF" w:themeFill="accent6" w:themeFillTint="34" w:themeColor="accent6" w:themeTint="34"/>
      </w:tcPr>
    </w:tblStylePr>
    <w:tblStylePr w:type="band1Vert">
      <w:tcPr>
        <w:shd w:val="clear" w:color="FFFFFF" w:themeFill="accent6" w:themeFillTint="34" w:themeColor="accent6" w:theme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tcPr>
        <w:shd w:val="clear" w:color="FFFFFF" w:themeFill="light1" w:themeColor="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tcPr>
        <w:shd w:color="FFFFFF"/>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tcPr>
        <w:shd w:val="clear" w:color="FFFFFF" w:themeFill="light1" w:themeColor="light1"/>
        <w:tcBorders>
          <w:left w:val="none"/>
          <w:top w:val="single" w:color="000000" w:sz="4" w:space="0" w:themeColor="accent6" w:themeTint="90"/>
          <w:right w:val="none"/>
          <w:bottom w:val="none"/>
        </w:tcBorders>
      </w:tcPr>
    </w:tblStylePr>
  </w:style>
  <w:style w:type="table" w:styleId="102">
    <w:name w:val="List Table 1 Light"/>
    <w:basedOn w:val="30"/>
    <w:uiPriority w:val="99"/>
    <w:pPr>
      <w:spacing w:lineRule="auto" w:line="240" w:after="0"/>
    </w:pPr>
    <w:tblPr>
      <w:tblStyleRowBandSize w:val="1"/>
      <w:tblStyleColBandSize w:val="1"/>
      <w:tblInd w:w="0" w:type="dxa"/>
    </w:tblPr>
    <w:tblStylePr w:type="band1Horz">
      <w:tcPr>
        <w:shd w:val="clear" w:color="FFFFFF" w:themeFill="text1" w:themeFillTint="40" w:themeColor="text1" w:themeTint="40"/>
      </w:tcPr>
    </w:tblStylePr>
    <w:tblStylePr w:type="band1Vert">
      <w:tcPr>
        <w:shd w:val="clear" w:color="FFFFFF" w:themeFill="text1" w:themeFillTint="40" w:themeColor="tex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3">
    <w:name w:val="List Table 1 Light - Accent 1"/>
    <w:basedOn w:val="30"/>
    <w:uiPriority w:val="99"/>
    <w:pPr>
      <w:spacing w:lineRule="auto" w:line="240" w:after="0"/>
    </w:pPr>
    <w:tblPr>
      <w:tblStyleRowBandSize w:val="1"/>
      <w:tblStyleColBandSize w:val="1"/>
      <w:tblInd w:w="0" w:type="dxa"/>
    </w:tblPr>
    <w:tblStylePr w:type="band1Horz">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4">
    <w:name w:val="List Table 1 Light - Accent 2"/>
    <w:basedOn w:val="30"/>
    <w:uiPriority w:val="99"/>
    <w:pPr>
      <w:spacing w:lineRule="auto" w:line="240" w:after="0"/>
    </w:pPr>
    <w:tblPr>
      <w:tblStyleRowBandSize w:val="1"/>
      <w:tblStyleColBandSize w:val="1"/>
      <w:tblInd w:w="0" w:type="dxa"/>
    </w:tblPr>
    <w:tblStylePr w:type="band1Horz">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5">
    <w:name w:val="List Table 1 Light - Accent 3"/>
    <w:basedOn w:val="30"/>
    <w:uiPriority w:val="99"/>
    <w:pPr>
      <w:spacing w:lineRule="auto" w:line="240" w:after="0"/>
    </w:pPr>
    <w:tblPr>
      <w:tblStyleRowBandSize w:val="1"/>
      <w:tblStyleColBandSize w:val="1"/>
      <w:tblInd w:w="0" w:type="dxa"/>
    </w:tblPr>
    <w:tblStylePr w:type="band1Horz">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6">
    <w:name w:val="List Table 1 Light - Accent 4"/>
    <w:basedOn w:val="30"/>
    <w:uiPriority w:val="99"/>
    <w:pPr>
      <w:spacing w:lineRule="auto" w:line="240" w:after="0"/>
    </w:pPr>
    <w:tblPr>
      <w:tblStyleRowBandSize w:val="1"/>
      <w:tblStyleColBandSize w:val="1"/>
      <w:tblInd w:w="0" w:type="dxa"/>
    </w:tblPr>
    <w:tblStylePr w:type="band1Horz">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7">
    <w:name w:val="List Table 1 Light - Accent 5"/>
    <w:basedOn w:val="30"/>
    <w:uiPriority w:val="99"/>
    <w:pPr>
      <w:spacing w:lineRule="auto" w:line="240" w:after="0"/>
    </w:pPr>
    <w:tblPr>
      <w:tblStyleRowBandSize w:val="1"/>
      <w:tblStyleColBandSize w:val="1"/>
      <w:tblInd w:w="0" w:type="dxa"/>
    </w:tblPr>
    <w:tblStylePr w:type="band1Horz">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8">
    <w:name w:val="List Table 1 Light - Accent 6"/>
    <w:basedOn w:val="30"/>
    <w:uiPriority w:val="99"/>
    <w:pPr>
      <w:spacing w:lineRule="auto" w:line="240" w:after="0"/>
    </w:pPr>
    <w:tblPr>
      <w:tblStyleRowBandSize w:val="1"/>
      <w:tblStyleColBandSize w:val="1"/>
      <w:tblInd w:w="0" w:type="dxa"/>
    </w:tblPr>
    <w:tblStylePr w:type="band1Horz">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9">
    <w:name w:val="List Table 2"/>
    <w:basedOn w:val="30"/>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Fill="text1" w:themeFillTint="40" w:themeColor="text1" w:themeTint="40"/>
      </w:tcPr>
    </w:tblStylePr>
    <w:tblStylePr w:type="band1Vert">
      <w:rPr>
        <w:rFonts w:ascii="Arial" w:hAnsi="Arial"/>
        <w:color w:val="404040"/>
        <w:sz w:val="22"/>
      </w:rPr>
      <w:tcPr>
        <w:shd w:val="clear" w:color="FFFFFF" w:themeFill="text1" w:themeFillTint="40" w:themeColor="tex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10">
    <w:name w:val="List Table 2 - Accent 1"/>
    <w:basedOn w:val="30"/>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40" w:themeColor="accent1" w:themeTint="40"/>
      </w:tcPr>
    </w:tblStylePr>
    <w:tblStylePr w:type="band1Vert">
      <w:rPr>
        <w:rFonts w:ascii="Arial" w:hAnsi="Arial"/>
        <w:color w:val="404040"/>
        <w:sz w:val="22"/>
      </w:rPr>
      <w:tcPr>
        <w:shd w:val="clear" w:color="FFFFFF" w:themeFill="accent1" w:themeFillTint="40" w:themeColor="accen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11">
    <w:name w:val="List Table 2 - Accent 2"/>
    <w:basedOn w:val="30"/>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40" w:themeColor="accent2" w:themeTint="40"/>
      </w:tcPr>
    </w:tblStylePr>
    <w:tblStylePr w:type="band1Vert">
      <w:rPr>
        <w:rFonts w:ascii="Arial" w:hAnsi="Arial"/>
        <w:color w:val="404040"/>
        <w:sz w:val="22"/>
      </w:rPr>
      <w:tcPr>
        <w:shd w:val="clear" w:color="FFFFFF" w:themeFill="accent2" w:themeFillTint="40" w:themeColor="accent2"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2">
    <w:name w:val="List Table 2 - Accent 3"/>
    <w:basedOn w:val="30"/>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40" w:themeColor="accent3" w:themeTint="40"/>
      </w:tcPr>
    </w:tblStylePr>
    <w:tblStylePr w:type="band1Vert">
      <w:rPr>
        <w:rFonts w:ascii="Arial" w:hAnsi="Arial"/>
        <w:color w:val="404040"/>
        <w:sz w:val="22"/>
      </w:rPr>
      <w:tcPr>
        <w:shd w:val="clear" w:color="FFFFFF" w:themeFill="accent3" w:themeFillTint="40" w:themeColor="accent3"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3">
    <w:name w:val="List Table 2 - Accent 4"/>
    <w:basedOn w:val="30"/>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40" w:themeColor="accent4" w:themeTint="40"/>
      </w:tcPr>
    </w:tblStylePr>
    <w:tblStylePr w:type="band1Vert">
      <w:rPr>
        <w:rFonts w:ascii="Arial" w:hAnsi="Arial"/>
        <w:color w:val="404040"/>
        <w:sz w:val="22"/>
      </w:rPr>
      <w:tcPr>
        <w:shd w:val="clear" w:color="FFFFFF" w:themeFill="accent4" w:themeFillTint="40" w:themeColor="accent4"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4">
    <w:name w:val="List Table 2 - Accent 5"/>
    <w:basedOn w:val="30"/>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40" w:themeColor="accent5" w:themeTint="40"/>
      </w:tcPr>
    </w:tblStylePr>
    <w:tblStylePr w:type="band1Vert">
      <w:rPr>
        <w:rFonts w:ascii="Arial" w:hAnsi="Arial"/>
        <w:color w:val="404040"/>
        <w:sz w:val="22"/>
      </w:rPr>
      <w:tcPr>
        <w:shd w:val="clear" w:color="FFFFFF" w:themeFill="accent5" w:themeFillTint="40" w:themeColor="accent5"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5">
    <w:name w:val="List Table 2 - Accent 6"/>
    <w:basedOn w:val="30"/>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40" w:themeColor="accent6" w:themeTint="40"/>
      </w:tcPr>
    </w:tblStylePr>
    <w:tblStylePr w:type="band1Vert">
      <w:rPr>
        <w:rFonts w:ascii="Arial" w:hAnsi="Arial"/>
        <w:color w:val="404040"/>
        <w:sz w:val="22"/>
      </w:rPr>
      <w:tcPr>
        <w:shd w:val="clear" w:color="FFFFFF" w:themeFill="accent6" w:themeFillTint="40" w:themeColor="accent6"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6">
    <w:name w:val="List Table 3"/>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FFFFFF" w:themeFill="text1" w:themeColor="text1"/>
      </w:tcPr>
    </w:tblStylePr>
    <w:tblStylePr w:type="lastCol">
      <w:rPr>
        <w:b/>
        <w:color w:val="404040"/>
      </w:rPr>
    </w:tblStylePr>
    <w:tblStylePr w:type="lastRow">
      <w:rPr>
        <w:b/>
        <w:color w:val="404040"/>
      </w:rPr>
    </w:tblStylePr>
  </w:style>
  <w:style w:type="table" w:styleId="117">
    <w:name w:val="List Table 3 - Accent 1"/>
    <w:basedOn w:val="30"/>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FFFFFF" w:themeFill="accent1" w:themeColor="accent1"/>
      </w:tcPr>
    </w:tblStylePr>
    <w:tblStylePr w:type="lastCol">
      <w:rPr>
        <w:b/>
        <w:color w:val="404040"/>
      </w:rPr>
    </w:tblStylePr>
    <w:tblStylePr w:type="lastRow">
      <w:rPr>
        <w:b/>
        <w:color w:val="404040"/>
      </w:rPr>
    </w:tblStylePr>
  </w:style>
  <w:style w:type="table" w:styleId="118">
    <w:name w:val="List Table 3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FFFFFF" w:themeFill="accent2" w:themeFillTint="97" w:themeColor="accent2" w:themeTint="97"/>
      </w:tcPr>
    </w:tblStylePr>
    <w:tblStylePr w:type="lastCol">
      <w:rPr>
        <w:b/>
        <w:color w:val="404040"/>
      </w:rPr>
    </w:tblStylePr>
    <w:tblStylePr w:type="lastRow">
      <w:rPr>
        <w:b/>
        <w:color w:val="404040"/>
      </w:rPr>
    </w:tblStylePr>
  </w:style>
  <w:style w:type="table" w:styleId="119">
    <w:name w:val="List Table 3 - Accent 3"/>
    <w:basedOn w:val="30"/>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FFFFFF" w:themeFill="accent3" w:themeFillTint="98" w:themeColor="accent3" w:themeTint="98"/>
      </w:tcPr>
    </w:tblStylePr>
    <w:tblStylePr w:type="lastCol">
      <w:rPr>
        <w:b/>
        <w:color w:val="404040"/>
      </w:rPr>
    </w:tblStylePr>
    <w:tblStylePr w:type="lastRow">
      <w:rPr>
        <w:b/>
        <w:color w:val="404040"/>
      </w:rPr>
    </w:tblStylePr>
  </w:style>
  <w:style w:type="table" w:styleId="120">
    <w:name w:val="List Table 3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FFFFFF" w:themeFill="accent4" w:themeFillTint="9A" w:themeColor="accent4" w:themeTint="9A"/>
      </w:tcPr>
    </w:tblStylePr>
    <w:tblStylePr w:type="lastCol">
      <w:rPr>
        <w:b/>
        <w:color w:val="404040"/>
      </w:rPr>
    </w:tblStylePr>
    <w:tblStylePr w:type="lastRow">
      <w:rPr>
        <w:b/>
        <w:color w:val="404040"/>
      </w:rPr>
    </w:tblStylePr>
  </w:style>
  <w:style w:type="table" w:styleId="121">
    <w:name w:val="List Table 3 - Accent 5"/>
    <w:basedOn w:val="30"/>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FFFFFF" w:themeFill="accent5" w:themeFillTint="9A" w:themeColor="accent5" w:themeTint="9A"/>
      </w:tcPr>
    </w:tblStylePr>
    <w:tblStylePr w:type="lastCol">
      <w:rPr>
        <w:b/>
        <w:color w:val="404040"/>
      </w:rPr>
    </w:tblStylePr>
    <w:tblStylePr w:type="lastRow">
      <w:rPr>
        <w:b/>
        <w:color w:val="404040"/>
      </w:rPr>
    </w:tblStylePr>
  </w:style>
  <w:style w:type="table" w:styleId="122">
    <w:name w:val="List Table 3 - Accent 6"/>
    <w:basedOn w:val="30"/>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FFFFFF" w:themeFill="accent6" w:themeFillTint="98" w:themeColor="accent6" w:themeTint="98"/>
      </w:tcPr>
    </w:tblStylePr>
    <w:tblStylePr w:type="lastCol">
      <w:rPr>
        <w:b/>
        <w:color w:val="404040"/>
      </w:rPr>
    </w:tblStylePr>
    <w:tblStylePr w:type="lastRow">
      <w:rPr>
        <w:b/>
        <w:color w:val="404040"/>
      </w:rPr>
    </w:tblStylePr>
  </w:style>
  <w:style w:type="table" w:styleId="123">
    <w:name w:val="List Table 4"/>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FFFFFF" w:themeFill="text1" w:themeFillTint="40" w:themeColor="text1" w:themeTint="40"/>
      </w:tcPr>
    </w:tblStylePr>
    <w:tblStylePr w:type="band1Vert">
      <w:rPr>
        <w:rFonts w:ascii="Arial" w:hAnsi="Arial"/>
        <w:color w:val="404040"/>
        <w:sz w:val="22"/>
      </w:rPr>
      <w:tcPr>
        <w:shd w:val="clear" w:color="FFFFFF" w:themeFill="text1" w:themeFillTint="40" w:themeColor="text1" w:themeTint="40"/>
      </w:tcPr>
    </w:tblStylePr>
    <w:tblStylePr w:type="firstCol">
      <w:rPr>
        <w:b/>
        <w:color w:val="404040"/>
      </w:rPr>
    </w:tblStylePr>
    <w:tblStylePr w:type="firstRow">
      <w:rPr>
        <w:rFonts w:ascii="Arial" w:hAnsi="Arial"/>
        <w:b/>
        <w:color w:val="FFFFFF"/>
        <w:sz w:val="22"/>
      </w:rPr>
      <w:tcPr>
        <w:shd w:val="clear" w:color="FFFFFF" w:themeFill="text1" w:themeColor="text1"/>
      </w:tcPr>
    </w:tblStylePr>
    <w:tblStylePr w:type="lastCol">
      <w:rPr>
        <w:b/>
        <w:color w:val="404040"/>
      </w:rPr>
    </w:tblStylePr>
    <w:tblStylePr w:type="lastRow">
      <w:rPr>
        <w:b/>
        <w:color w:val="404040"/>
      </w:rPr>
    </w:tblStylePr>
  </w:style>
  <w:style w:type="table" w:styleId="124">
    <w:name w:val="List Table 4 - Accent 1"/>
    <w:basedOn w:val="30"/>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40" w:themeColor="accent1" w:themeTint="40"/>
      </w:tcPr>
    </w:tblStylePr>
    <w:tblStylePr w:type="band1Vert">
      <w:rPr>
        <w:rFonts w:ascii="Arial" w:hAnsi="Arial"/>
        <w:color w:val="404040"/>
        <w:sz w:val="22"/>
      </w:rPr>
      <w:tcPr>
        <w:shd w:val="clear" w:color="FFFFFF" w:themeFill="accent1" w:themeFillTint="40" w:themeColor="accent1" w:themeTint="40"/>
      </w:tcPr>
    </w:tblStylePr>
    <w:tblStylePr w:type="firstCol">
      <w:rPr>
        <w:b/>
        <w:color w:val="404040"/>
      </w:rPr>
    </w:tblStylePr>
    <w:tblStylePr w:type="firstRow">
      <w:rPr>
        <w:rFonts w:ascii="Arial" w:hAnsi="Arial"/>
        <w:b/>
        <w:color w:val="FFFFFF"/>
        <w:sz w:val="22"/>
      </w:rPr>
      <w:tcPr>
        <w:shd w:val="clear" w:color="FFFFFF" w:themeFill="accent1" w:themeColor="accent1"/>
      </w:tcPr>
    </w:tblStylePr>
    <w:tblStylePr w:type="lastCol">
      <w:rPr>
        <w:b/>
        <w:color w:val="404040"/>
      </w:rPr>
    </w:tblStylePr>
    <w:tblStylePr w:type="lastRow">
      <w:rPr>
        <w:b/>
        <w:color w:val="404040"/>
      </w:rPr>
    </w:tblStylePr>
  </w:style>
  <w:style w:type="table" w:styleId="125">
    <w:name w:val="List Table 4 - Accent 2"/>
    <w:basedOn w:val="30"/>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40" w:themeColor="accent2" w:themeTint="40"/>
      </w:tcPr>
    </w:tblStylePr>
    <w:tblStylePr w:type="band1Vert">
      <w:rPr>
        <w:rFonts w:ascii="Arial" w:hAnsi="Arial"/>
        <w:color w:val="404040"/>
        <w:sz w:val="22"/>
      </w:rPr>
      <w:tcPr>
        <w:shd w:val="clear" w:color="FFFFFF" w:themeFill="accent2" w:themeFillTint="40" w:themeColor="accent2" w:themeTint="40"/>
      </w:tcPr>
    </w:tblStylePr>
    <w:tblStylePr w:type="firstCol">
      <w:rPr>
        <w:b/>
        <w:color w:val="404040"/>
      </w:rPr>
    </w:tblStylePr>
    <w:tblStylePr w:type="firstRow">
      <w:rPr>
        <w:rFonts w:ascii="Arial" w:hAnsi="Arial"/>
        <w:b/>
        <w:color w:val="FFFFFF"/>
        <w:sz w:val="22"/>
      </w:rPr>
      <w:tcPr>
        <w:shd w:val="clear" w:color="FFFFFF" w:themeFill="accent2" w:themeColor="accent2"/>
      </w:tcPr>
    </w:tblStylePr>
    <w:tblStylePr w:type="lastCol">
      <w:rPr>
        <w:b/>
        <w:color w:val="404040"/>
      </w:rPr>
    </w:tblStylePr>
    <w:tblStylePr w:type="lastRow">
      <w:rPr>
        <w:b/>
        <w:color w:val="404040"/>
      </w:rPr>
    </w:tblStylePr>
  </w:style>
  <w:style w:type="table" w:styleId="126">
    <w:name w:val="List Table 4 - Accent 3"/>
    <w:basedOn w:val="30"/>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40" w:themeColor="accent3" w:themeTint="40"/>
      </w:tcPr>
    </w:tblStylePr>
    <w:tblStylePr w:type="band1Vert">
      <w:rPr>
        <w:rFonts w:ascii="Arial" w:hAnsi="Arial"/>
        <w:color w:val="404040"/>
        <w:sz w:val="22"/>
      </w:rPr>
      <w:tcPr>
        <w:shd w:val="clear" w:color="FFFFFF" w:themeFill="accent3" w:themeFillTint="40" w:themeColor="accent3" w:themeTint="40"/>
      </w:tcPr>
    </w:tblStylePr>
    <w:tblStylePr w:type="firstCol">
      <w:rPr>
        <w:b/>
        <w:color w:val="404040"/>
      </w:rPr>
    </w:tblStylePr>
    <w:tblStylePr w:type="firstRow">
      <w:rPr>
        <w:rFonts w:ascii="Arial" w:hAnsi="Arial"/>
        <w:b/>
        <w:color w:val="FFFFFF"/>
        <w:sz w:val="22"/>
      </w:rPr>
      <w:tcPr>
        <w:shd w:val="clear" w:color="FFFFFF" w:themeFill="accent3" w:themeColor="accent3"/>
      </w:tcPr>
    </w:tblStylePr>
    <w:tblStylePr w:type="lastCol">
      <w:rPr>
        <w:b/>
        <w:color w:val="404040"/>
      </w:rPr>
    </w:tblStylePr>
    <w:tblStylePr w:type="lastRow">
      <w:rPr>
        <w:b/>
        <w:color w:val="404040"/>
      </w:rPr>
    </w:tblStylePr>
  </w:style>
  <w:style w:type="table" w:styleId="127">
    <w:name w:val="List Table 4 - Accent 4"/>
    <w:basedOn w:val="30"/>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40" w:themeColor="accent4" w:themeTint="40"/>
      </w:tcPr>
    </w:tblStylePr>
    <w:tblStylePr w:type="band1Vert">
      <w:rPr>
        <w:rFonts w:ascii="Arial" w:hAnsi="Arial"/>
        <w:color w:val="404040"/>
        <w:sz w:val="22"/>
      </w:rPr>
      <w:tcPr>
        <w:shd w:val="clear" w:color="FFFFFF" w:themeFill="accent4" w:themeFillTint="40" w:themeColor="accent4" w:themeTint="40"/>
      </w:tcPr>
    </w:tblStylePr>
    <w:tblStylePr w:type="firstCol">
      <w:rPr>
        <w:b/>
        <w:color w:val="404040"/>
      </w:rPr>
    </w:tblStylePr>
    <w:tblStylePr w:type="firstRow">
      <w:rPr>
        <w:rFonts w:ascii="Arial" w:hAnsi="Arial"/>
        <w:b/>
        <w:color w:val="FFFFFF"/>
        <w:sz w:val="22"/>
      </w:rPr>
      <w:tcPr>
        <w:shd w:val="clear" w:color="FFFFFF" w:themeFill="accent4" w:themeColor="accent4"/>
      </w:tcPr>
    </w:tblStylePr>
    <w:tblStylePr w:type="lastCol">
      <w:rPr>
        <w:b/>
        <w:color w:val="404040"/>
      </w:rPr>
    </w:tblStylePr>
    <w:tblStylePr w:type="lastRow">
      <w:rPr>
        <w:b/>
        <w:color w:val="404040"/>
      </w:rPr>
    </w:tblStylePr>
  </w:style>
  <w:style w:type="table" w:styleId="128">
    <w:name w:val="List Table 4 - Accent 5"/>
    <w:basedOn w:val="30"/>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40" w:themeColor="accent5" w:themeTint="40"/>
      </w:tcPr>
    </w:tblStylePr>
    <w:tblStylePr w:type="band1Vert">
      <w:rPr>
        <w:rFonts w:ascii="Arial" w:hAnsi="Arial"/>
        <w:color w:val="404040"/>
        <w:sz w:val="22"/>
      </w:rPr>
      <w:tcPr>
        <w:shd w:val="clear" w:color="FFFFFF" w:themeFill="accent5" w:themeFillTint="40" w:themeColor="accent5" w:themeTint="40"/>
      </w:tcPr>
    </w:tblStylePr>
    <w:tblStylePr w:type="firstCol">
      <w:rPr>
        <w:b/>
        <w:color w:val="404040"/>
      </w:rPr>
    </w:tblStylePr>
    <w:tblStylePr w:type="firstRow">
      <w:rPr>
        <w:rFonts w:ascii="Arial" w:hAnsi="Arial"/>
        <w:b/>
        <w:color w:val="FFFFFF"/>
        <w:sz w:val="22"/>
      </w:rPr>
      <w:tcPr>
        <w:shd w:val="clear" w:color="FFFFFF" w:themeFill="accent5" w:themeColor="accent5"/>
      </w:tcPr>
    </w:tblStylePr>
    <w:tblStylePr w:type="lastCol">
      <w:rPr>
        <w:b/>
        <w:color w:val="404040"/>
      </w:rPr>
    </w:tblStylePr>
    <w:tblStylePr w:type="lastRow">
      <w:rPr>
        <w:b/>
        <w:color w:val="404040"/>
      </w:rPr>
    </w:tblStylePr>
  </w:style>
  <w:style w:type="table" w:styleId="129">
    <w:name w:val="List Table 4 - Accent 6"/>
    <w:basedOn w:val="30"/>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40" w:themeColor="accent6" w:themeTint="40"/>
      </w:tcPr>
    </w:tblStylePr>
    <w:tblStylePr w:type="band1Vert">
      <w:rPr>
        <w:rFonts w:ascii="Arial" w:hAnsi="Arial"/>
        <w:color w:val="404040"/>
        <w:sz w:val="22"/>
      </w:rPr>
      <w:tcPr>
        <w:shd w:val="clear" w:color="FFFFFF" w:themeFill="accent6" w:themeFillTint="40" w:themeColor="accent6" w:themeTint="40"/>
      </w:tcPr>
    </w:tblStylePr>
    <w:tblStylePr w:type="firstCol">
      <w:rPr>
        <w:b/>
        <w:color w:val="404040"/>
      </w:rPr>
    </w:tblStylePr>
    <w:tblStylePr w:type="firstRow">
      <w:rPr>
        <w:rFonts w:ascii="Arial" w:hAnsi="Arial"/>
        <w:b/>
        <w:color w:val="FFFFFF"/>
        <w:sz w:val="22"/>
      </w:rPr>
      <w:tcPr>
        <w:shd w:val="clear" w:color="FFFFFF" w:themeFill="accent6" w:themeColor="accent6"/>
      </w:tcPr>
    </w:tblStylePr>
    <w:tblStylePr w:type="lastCol">
      <w:rPr>
        <w:b/>
        <w:color w:val="404040"/>
      </w:rPr>
    </w:tblStylePr>
    <w:tblStylePr w:type="lastRow">
      <w:rPr>
        <w:b/>
        <w:color w:val="404040"/>
      </w:rPr>
    </w:tblStylePr>
  </w:style>
  <w:style w:type="table" w:styleId="130">
    <w:name w:val="List Table 5 Dark"/>
    <w:basedOn w:val="30"/>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FFFFFF" w:themeFill="text1" w:themeFillTint="80" w:themeColor="text1" w:themeTint="80"/>
    </w:tblPr>
    <w:tblStylePr w:type="band1Horz">
      <w:tcPr>
        <w:shd w:val="clear" w:color="FFFFFF" w:themeFill="text1" w:themeFillTint="80" w:themeColor="text1" w:themeTint="80"/>
        <w:tcBorders>
          <w:top w:val="single" w:color="000000" w:sz="4" w:space="0" w:themeColor="light1"/>
          <w:bottom w:val="single" w:color="000000" w:sz="4" w:space="0" w:themeColor="light1"/>
        </w:tcBorders>
      </w:tcPr>
    </w:tblStylePr>
    <w:tblStylePr w:type="band1Vert">
      <w:tcPr>
        <w:shd w:val="clear" w:color="FFFFFF" w:themeFill="text1" w:themeFillTint="80" w:themeColor="text1" w:themeTint="80"/>
        <w:tcBorders>
          <w:left w:val="single" w:color="000000" w:sz="4" w:space="0" w:themeColor="light1"/>
          <w:right w:val="single" w:color="000000" w:sz="4" w:space="0" w:themeColor="light1"/>
        </w:tcBorders>
      </w:tcPr>
    </w:tblStylePr>
    <w:tblStylePr w:type="band2Horz">
      <w:tcPr>
        <w:shd w:val="clear" w:color="FFFFFF" w:themeFill="text1" w:themeFillTint="80" w:themeColor="text1" w:theme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FFFFFF" w:themeFill="text1" w:themeFillTint="80" w:themeColor="text1" w:theme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30"/>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FFFFFF" w:themeFill="accent1" w:themeColor="accent1"/>
    </w:tblPr>
    <w:tblStylePr w:type="band1Horz">
      <w:tcPr>
        <w:shd w:val="clear" w:color="FFFFFF" w:themeFill="accent1" w:themeColor="accent1"/>
        <w:tcBorders>
          <w:top w:val="single" w:color="000000" w:sz="4" w:space="0" w:themeColor="light1"/>
          <w:bottom w:val="single" w:color="000000" w:sz="4" w:space="0" w:themeColor="light1"/>
        </w:tcBorders>
      </w:tcPr>
    </w:tblStylePr>
    <w:tblStylePr w:type="band1Vert">
      <w:tcPr>
        <w:shd w:val="clear" w:color="FFFFFF" w:themeFill="accent1" w:themeColor="accent1"/>
        <w:tcBorders>
          <w:left w:val="single" w:color="000000" w:sz="4" w:space="0" w:themeColor="light1"/>
          <w:right w:val="single" w:color="000000" w:sz="4" w:space="0" w:themeColor="light1"/>
        </w:tcBorders>
      </w:tcPr>
    </w:tblStylePr>
    <w:tblStylePr w:type="band2Horz">
      <w:tcPr>
        <w:shd w:val="clear" w:color="FFFFFF" w:themeFill="accent1" w:themeColor="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FFFFFF" w:themeFill="accent1" w:themeColor="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30"/>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FFFFFF" w:themeFill="accent2" w:themeFillTint="97" w:themeColor="accent2" w:themeTint="97"/>
    </w:tblPr>
    <w:tblStylePr w:type="band1Horz">
      <w:tcPr>
        <w:shd w:val="clear" w:color="FFFFFF" w:themeFill="accent2" w:themeFillTint="97" w:themeColor="accent2" w:themeTint="97"/>
        <w:tcBorders>
          <w:top w:val="single" w:color="000000" w:sz="4" w:space="0" w:themeColor="light1"/>
          <w:bottom w:val="single" w:color="000000" w:sz="4" w:space="0" w:themeColor="light1"/>
        </w:tcBorders>
      </w:tcPr>
    </w:tblStylePr>
    <w:tblStylePr w:type="band1Vert">
      <w:tcPr>
        <w:shd w:val="clear" w:color="FFFFFF" w:themeFill="accent2" w:themeFillTint="97" w:themeColor="accent2" w:themeTint="97"/>
        <w:tcBorders>
          <w:left w:val="single" w:color="000000" w:sz="4" w:space="0" w:themeColor="light1"/>
          <w:right w:val="single" w:color="000000" w:sz="4" w:space="0" w:themeColor="light1"/>
        </w:tcBorders>
      </w:tcPr>
    </w:tblStylePr>
    <w:tblStylePr w:type="band2Horz">
      <w:tcPr>
        <w:shd w:val="clear" w:color="FFFFFF" w:themeFill="accent2" w:themeFillTint="97" w:themeColor="accent2" w:theme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FFFFFF" w:themeFill="accent2" w:themeFillTint="97" w:themeColor="accent2" w:theme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30"/>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FFFFFF" w:themeFill="accent3" w:themeFillTint="98" w:themeColor="accent3" w:themeTint="98"/>
    </w:tblPr>
    <w:tblStylePr w:type="band1Horz">
      <w:tcPr>
        <w:shd w:val="clear" w:color="FFFFFF" w:themeFill="accent3" w:themeFillTint="98" w:themeColor="accent3" w:themeTint="98"/>
        <w:tcBorders>
          <w:top w:val="single" w:color="000000" w:sz="4" w:space="0" w:themeColor="light1"/>
          <w:bottom w:val="single" w:color="000000" w:sz="4" w:space="0" w:themeColor="light1"/>
        </w:tcBorders>
      </w:tcPr>
    </w:tblStylePr>
    <w:tblStylePr w:type="band1Vert">
      <w:tcPr>
        <w:shd w:val="clear" w:color="FFFFFF" w:themeFill="accent3" w:themeFillTint="98" w:themeColor="accent3" w:themeTint="98"/>
        <w:tcBorders>
          <w:left w:val="single" w:color="000000" w:sz="4" w:space="0" w:themeColor="light1"/>
          <w:right w:val="single" w:color="000000" w:sz="4" w:space="0" w:themeColor="light1"/>
        </w:tcBorders>
      </w:tcPr>
    </w:tblStylePr>
    <w:tblStylePr w:type="band2Horz">
      <w:tcPr>
        <w:shd w:val="clear" w:color="FFFFFF" w:themeFill="accent3" w:themeFillTint="98" w:themeColor="accent3"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FFFFFF" w:themeFill="accent3" w:themeFillTint="98" w:themeColor="accent3" w:theme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30"/>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FFFFFF" w:themeFill="accent4" w:themeFillTint="9A" w:themeColor="accent4" w:themeTint="9A"/>
    </w:tblPr>
    <w:tblStylePr w:type="band1Horz">
      <w:tcPr>
        <w:shd w:val="clear" w:color="FFFFFF" w:themeFill="accent4" w:themeFillTint="9A" w:themeColor="accent4" w:themeTint="9A"/>
        <w:tcBorders>
          <w:top w:val="single" w:color="000000" w:sz="4" w:space="0" w:themeColor="light1"/>
          <w:bottom w:val="single" w:color="000000" w:sz="4" w:space="0" w:themeColor="light1"/>
        </w:tcBorders>
      </w:tcPr>
    </w:tblStylePr>
    <w:tblStylePr w:type="band1Vert">
      <w:tcPr>
        <w:shd w:val="clear" w:color="FFFFFF" w:themeFill="accent4" w:themeFillTint="9A" w:themeColor="accent4" w:themeTint="9A"/>
        <w:tcBorders>
          <w:left w:val="single" w:color="000000" w:sz="4" w:space="0" w:themeColor="light1"/>
          <w:right w:val="single" w:color="000000" w:sz="4" w:space="0" w:themeColor="light1"/>
        </w:tcBorders>
      </w:tcPr>
    </w:tblStylePr>
    <w:tblStylePr w:type="band2Horz">
      <w:tcPr>
        <w:shd w:val="clear" w:color="FFFFFF" w:themeFill="accent4" w:themeFillTint="9A" w:themeColor="accent4"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FFFFFF" w:themeFill="accent4" w:themeFillTint="9A" w:themeColor="accent4" w:theme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30"/>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FFFFFF" w:themeFill="accent5" w:themeFillTint="9A" w:themeColor="accent5" w:themeTint="9A"/>
    </w:tblPr>
    <w:tblStylePr w:type="band1Horz">
      <w:tcPr>
        <w:shd w:val="clear" w:color="FFFFFF" w:themeFill="accent5" w:themeFillTint="9A" w:themeColor="accent5" w:themeTint="9A"/>
        <w:tcBorders>
          <w:top w:val="single" w:color="000000" w:sz="4" w:space="0" w:themeColor="light1"/>
          <w:bottom w:val="single" w:color="000000" w:sz="4" w:space="0" w:themeColor="light1"/>
        </w:tcBorders>
      </w:tcPr>
    </w:tblStylePr>
    <w:tblStylePr w:type="band1Vert">
      <w:tcPr>
        <w:shd w:val="clear" w:color="FFFFFF" w:themeFill="accent5" w:themeFillTint="9A" w:themeColor="accent5" w:themeTint="9A"/>
        <w:tcBorders>
          <w:left w:val="single" w:color="000000" w:sz="4" w:space="0" w:themeColor="light1"/>
          <w:right w:val="single" w:color="000000" w:sz="4" w:space="0" w:themeColor="light1"/>
        </w:tcBorders>
      </w:tcPr>
    </w:tblStylePr>
    <w:tblStylePr w:type="band2Horz">
      <w:tcPr>
        <w:shd w:val="clear" w:color="FFFFFF" w:themeFill="accent5" w:themeFillTint="9A" w:themeColor="accent5"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FFFFFF" w:themeFill="accent5" w:themeFillTint="9A" w:themeColor="accent5" w:theme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30"/>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FFFFFF" w:themeFill="accent6" w:themeFillTint="98" w:themeColor="accent6" w:themeTint="98"/>
    </w:tblPr>
    <w:tblStylePr w:type="band1Horz">
      <w:tcPr>
        <w:shd w:val="clear" w:color="FFFFFF" w:themeFill="accent6" w:themeFillTint="98" w:themeColor="accent6" w:themeTint="98"/>
        <w:tcBorders>
          <w:top w:val="single" w:color="000000" w:sz="4" w:space="0" w:themeColor="light1"/>
          <w:bottom w:val="single" w:color="000000" w:sz="4" w:space="0" w:themeColor="light1"/>
        </w:tcBorders>
      </w:tcPr>
    </w:tblStylePr>
    <w:tblStylePr w:type="band1Vert">
      <w:tcPr>
        <w:shd w:val="clear" w:color="FFFFFF" w:themeFill="accent6" w:themeFillTint="98" w:themeColor="accent6" w:themeTint="98"/>
        <w:tcBorders>
          <w:left w:val="single" w:color="000000" w:sz="4" w:space="0" w:themeColor="light1"/>
          <w:right w:val="single" w:color="000000" w:sz="4" w:space="0" w:themeColor="light1"/>
        </w:tcBorders>
      </w:tcPr>
    </w:tblStylePr>
    <w:tblStylePr w:type="band2Horz">
      <w:tcPr>
        <w:shd w:val="clear" w:color="FFFFFF" w:themeFill="accent6" w:themeFillTint="98" w:themeColor="accent6"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FFFFFF" w:themeFill="accent6" w:themeFillTint="98" w:themeColor="accent6" w:theme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30"/>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FFFFFF" w:themeFill="text1" w:themeFillTint="40" w:themeColor="text1" w:themeTint="40"/>
      </w:tcPr>
    </w:tblStylePr>
    <w:tblStylePr w:type="band1Vert">
      <w:tcPr>
        <w:shd w:val="clear" w:color="FFFFFF" w:themeFill="text1" w:themeFillTint="40" w:themeColor="text1" w:theme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8">
    <w:name w:val="List Table 6 Colorful - Accent 1"/>
    <w:basedOn w:val="30"/>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9">
    <w:name w:val="List Table 6 Colorful - Accent 2"/>
    <w:basedOn w:val="30"/>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40">
    <w:name w:val="List Table 6 Colorful - Accent 3"/>
    <w:basedOn w:val="30"/>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41">
    <w:name w:val="List Table 6 Colorful - Accent 4"/>
    <w:basedOn w:val="30"/>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2">
    <w:name w:val="List Table 6 Colorful - Accent 5"/>
    <w:basedOn w:val="30"/>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3">
    <w:name w:val="List Table 6 Colorful - Accent 6"/>
    <w:basedOn w:val="30"/>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4">
    <w:name w:val="List Table 7 Colorful"/>
    <w:basedOn w:val="30"/>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FFFFFF" w:themeFill="text1" w:themeFillTint="40" w:themeColor="text1" w:themeTint="40"/>
      </w:tcPr>
    </w:tblStylePr>
    <w:tblStylePr w:type="band1Vert">
      <w:tcPr>
        <w:shd w:val="clear" w:color="FFFFFF" w:themeFill="text1" w:themeFillTint="40" w:themeColor="text1" w:theme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FFFFFF" w:themeFill="light1"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FFFFFF" w:themeFill="light1" w:themeColor="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30"/>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tcPr>
        <w:shd w:val="clear" w:color="FFFFFF" w:themeFill="light1" w:themeColor="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tcPr>
        <w:shd w:color="FFFFFF"/>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tcPr>
        <w:shd w:val="clear" w:color="FFFFFF" w:themeFill="light1" w:themeColor="light1"/>
        <w:tcBorders>
          <w:left w:val="none"/>
          <w:top w:val="single" w:color="000000" w:sz="4" w:space="0" w:themeColor="accent1"/>
          <w:right w:val="none"/>
          <w:bottom w:val="none"/>
        </w:tcBorders>
      </w:tcPr>
    </w:tblStylePr>
    <w:tblStylePr w:type="wholeTable">
      <w:rPr>
        <w:rFonts w:ascii="Arial" w:hAnsi="Arial"/>
        <w:color w:val="2A4B71" w:themeColor="accent1" w:themeShade="95"/>
        <w:sz w:val="22"/>
      </w:rPr>
    </w:tblStylePr>
  </w:style>
  <w:style w:type="table" w:styleId="146">
    <w:name w:val="List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tcPr>
        <w:shd w:val="clear" w:color="FFFFFF" w:themeFill="light1" w:themeColor="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tcPr>
        <w:shd w:val="clear" w:color="FFFFFF" w:themeFill="light1" w:themeColor="light1"/>
        <w:tcBorders>
          <w:left w:val="none"/>
          <w:top w:val="single" w:color="000000" w:sz="4" w:space="0" w:themeColor="accent2" w:themeTint="97"/>
          <w:right w:val="none"/>
          <w:bottom w:val="none"/>
        </w:tcBorders>
      </w:tcPr>
    </w:tblStylePr>
    <w:tblStylePr w:type="wholeTable">
      <w:rPr>
        <w:rFonts w:ascii="Arial" w:hAnsi="Arial"/>
        <w:color w:val="9C3A37" w:themeColor="accent2" w:themeTint="97" w:themeShade="95"/>
        <w:sz w:val="22"/>
      </w:rPr>
    </w:tblStylePr>
  </w:style>
  <w:style w:type="table" w:styleId="147">
    <w:name w:val="List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tcPr>
        <w:shd w:val="clear" w:color="FFFFFF" w:themeFill="light1" w:themeColor="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tcPr>
        <w:shd w:color="FFFFFF"/>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tcPr>
        <w:shd w:val="clear" w:color="FFFFFF" w:themeFill="light1" w:themeColor="light1"/>
        <w:tcBorders>
          <w:left w:val="none"/>
          <w:top w:val="single" w:color="000000" w:sz="4" w:space="0" w:themeColor="accent3" w:themeTint="98"/>
          <w:right w:val="none"/>
          <w:bottom w:val="none"/>
        </w:tcBorders>
      </w:tcPr>
    </w:tblStylePr>
    <w:tblStylePr w:type="wholeTable">
      <w:rPr>
        <w:rFonts w:ascii="Arial" w:hAnsi="Arial"/>
        <w:color w:val="7C983F" w:themeColor="accent3" w:themeTint="98" w:themeShade="95"/>
        <w:sz w:val="22"/>
      </w:rPr>
    </w:tblStylePr>
  </w:style>
  <w:style w:type="table" w:styleId="148">
    <w:name w:val="List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tcPr>
        <w:shd w:val="clear" w:color="FFFFFF" w:themeFill="light1" w:themeColor="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tcPr>
        <w:shd w:val="clear" w:color="FFFFFF" w:themeFill="light1" w:themeColor="light1"/>
        <w:tcBorders>
          <w:left w:val="none"/>
          <w:top w:val="single" w:color="000000" w:sz="4" w:space="0" w:themeColor="accent4" w:themeTint="9A"/>
          <w:right w:val="none"/>
          <w:bottom w:val="none"/>
        </w:tcBorders>
      </w:tcPr>
    </w:tblStylePr>
    <w:tblStylePr w:type="wholeTable">
      <w:rPr>
        <w:rFonts w:ascii="Arial" w:hAnsi="Arial"/>
        <w:color w:val="664F82" w:themeColor="accent4" w:themeTint="9A" w:themeShade="95"/>
        <w:sz w:val="22"/>
      </w:rPr>
    </w:tblStylePr>
  </w:style>
  <w:style w:type="table" w:styleId="149">
    <w:name w:val="List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tcPr>
        <w:shd w:val="clear" w:color="FFFFFF" w:themeFill="light1" w:themeColor="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tcPr>
        <w:shd w:color="FFFFFF"/>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tcPr>
        <w:shd w:val="clear" w:color="FFFFFF" w:themeFill="light1" w:themeColor="light1"/>
        <w:tcBorders>
          <w:left w:val="none"/>
          <w:top w:val="single" w:color="000000" w:sz="4" w:space="0" w:themeColor="accent5" w:themeTint="9A"/>
          <w:right w:val="none"/>
          <w:bottom w:val="none"/>
        </w:tcBorders>
      </w:tcPr>
    </w:tblStylePr>
    <w:tblStylePr w:type="wholeTable">
      <w:rPr>
        <w:rFonts w:ascii="Arial" w:hAnsi="Arial"/>
        <w:color w:val="338AA0" w:themeColor="accent5" w:themeTint="9A" w:themeShade="95"/>
        <w:sz w:val="22"/>
      </w:rPr>
    </w:tblStylePr>
  </w:style>
  <w:style w:type="table" w:styleId="150">
    <w:name w:val="List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tcPr>
        <w:shd w:val="clear" w:color="FFFFFF" w:themeFill="light1" w:themeColor="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tcPr>
        <w:shd w:color="FFFFFF"/>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tcPr>
        <w:shd w:val="clear" w:color="FFFFFF" w:themeFill="light1" w:themeColor="light1"/>
        <w:tcBorders>
          <w:left w:val="none"/>
          <w:top w:val="single" w:color="000000" w:sz="4" w:space="0" w:themeColor="accent6" w:themeTint="98"/>
          <w:right w:val="none"/>
          <w:bottom w:val="none"/>
        </w:tcBorders>
      </w:tcPr>
    </w:tblStylePr>
    <w:tblStylePr w:type="wholeTable">
      <w:rPr>
        <w:rFonts w:ascii="Arial" w:hAnsi="Arial"/>
        <w:color w:val="D9680C" w:themeColor="accent6" w:themeTint="98" w:themeShade="95"/>
        <w:sz w:val="22"/>
      </w:rPr>
    </w:tblStylePr>
  </w:style>
  <w:style w:type="table" w:styleId="151">
    <w:name w:val="Lined - Accent"/>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text1" w:themeFillTint="0D" w:themeColor="text1" w:themeTint="0D"/>
      </w:tcPr>
    </w:tblStylePr>
    <w:tblStylePr w:type="band2Vert">
      <w:rPr>
        <w:rFonts w:ascii="Arial" w:hAnsi="Arial"/>
        <w:color w:val="404040"/>
        <w:sz w:val="22"/>
      </w:rPr>
      <w:tcPr>
        <w:shd w:val="clear" w:color="FFFFFF" w:themeFill="text1" w:themeFillTint="0D" w:themeColor="text1" w:themeTint="0D"/>
      </w:tcPr>
    </w:tblStylePr>
    <w:tblStylePr w:type="firstCol">
      <w:rPr>
        <w:rFonts w:ascii="Arial" w:hAnsi="Arial"/>
        <w:color w:val="F2F2F2"/>
        <w:sz w:val="22"/>
      </w:rPr>
      <w:tcPr>
        <w:shd w:val="clear" w:color="FFFFFF" w:themeFill="text1" w:themeFillTint="80" w:themeColor="text1" w:themeTint="80"/>
      </w:tcPr>
    </w:tblStylePr>
    <w:tblStylePr w:type="firstRow">
      <w:rPr>
        <w:rFonts w:ascii="Arial" w:hAnsi="Arial"/>
        <w:color w:val="F2F2F2"/>
        <w:sz w:val="22"/>
      </w:rPr>
      <w:tcPr>
        <w:shd w:val="clear" w:color="FFFFFF" w:themeFill="text1" w:themeFillTint="80" w:themeColor="text1" w:themeTint="80"/>
      </w:tcPr>
    </w:tblStylePr>
    <w:tblStylePr w:type="lastCol">
      <w:rPr>
        <w:rFonts w:ascii="Arial" w:hAnsi="Arial"/>
        <w:color w:val="F2F2F2"/>
        <w:sz w:val="22"/>
      </w:rPr>
      <w:tcPr>
        <w:shd w:val="clear" w:color="FFFFFF" w:themeFill="text1" w:themeFillTint="80" w:themeColor="text1" w:themeTint="80"/>
      </w:tcPr>
    </w:tblStylePr>
    <w:tblStylePr w:type="lastRow">
      <w:rPr>
        <w:rFonts w:ascii="Arial" w:hAnsi="Arial"/>
        <w:color w:val="F2F2F2"/>
        <w:sz w:val="22"/>
      </w:rPr>
      <w:tcPr>
        <w:shd w:val="clear" w:color="FFFFFF" w:themeFill="text1" w:themeFillTint="80" w:themeColor="text1" w:themeTint="80"/>
      </w:tcPr>
    </w:tblStylePr>
  </w:style>
  <w:style w:type="table" w:styleId="152">
    <w:name w:val="Lined - Accent 1"/>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1" w:themeFillTint="50" w:themeColor="accent1" w:themeTint="50"/>
      </w:tcPr>
    </w:tblStylePr>
    <w:tblStylePr w:type="band2Vert">
      <w:rPr>
        <w:rFonts w:ascii="Arial" w:hAnsi="Arial"/>
        <w:color w:val="404040"/>
        <w:sz w:val="22"/>
      </w:rPr>
      <w:tcPr>
        <w:shd w:val="clear" w:color="FFFFFF" w:themeFill="accent1" w:themeFillTint="50" w:themeColor="accent1" w:themeTint="50"/>
      </w:tcPr>
    </w:tblStylePr>
    <w:tblStylePr w:type="firstCol">
      <w:rPr>
        <w:rFonts w:ascii="Arial" w:hAnsi="Arial"/>
        <w:color w:val="F2F2F2"/>
        <w:sz w:val="22"/>
      </w:rPr>
      <w:tcPr>
        <w:shd w:val="clear" w:color="FFFFFF" w:themeFill="accent1" w:themeFillTint="EA" w:themeColor="accent1" w:themeTint="EA"/>
      </w:tcPr>
    </w:tblStylePr>
    <w:tblStylePr w:type="firstRow">
      <w:rPr>
        <w:rFonts w:ascii="Arial" w:hAnsi="Arial"/>
        <w:color w:val="F2F2F2"/>
        <w:sz w:val="22"/>
      </w:rPr>
      <w:tcPr>
        <w:shd w:val="clear" w:color="FFFFFF" w:themeFill="accent1" w:themeFillTint="EA" w:themeColor="accent1" w:themeTint="EA"/>
      </w:tcPr>
    </w:tblStylePr>
    <w:tblStylePr w:type="lastCol">
      <w:rPr>
        <w:rFonts w:ascii="Arial" w:hAnsi="Arial"/>
        <w:color w:val="F2F2F2"/>
        <w:sz w:val="22"/>
      </w:rPr>
      <w:tcPr>
        <w:shd w:val="clear" w:color="FFFFFF" w:themeFill="accent1" w:themeFillTint="EA" w:themeColor="accent1" w:themeTint="EA"/>
      </w:tcPr>
    </w:tblStylePr>
    <w:tblStylePr w:type="lastRow">
      <w:rPr>
        <w:rFonts w:ascii="Arial" w:hAnsi="Arial"/>
        <w:color w:val="F2F2F2"/>
        <w:sz w:val="22"/>
      </w:rPr>
      <w:tcPr>
        <w:shd w:val="clear" w:color="FFFFFF" w:themeFill="accent1" w:themeFillTint="EA" w:themeColor="accent1" w:themeTint="EA"/>
      </w:tcPr>
    </w:tblStylePr>
  </w:style>
  <w:style w:type="table" w:styleId="153">
    <w:name w:val="Lined - Accent 2"/>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2" w:themeFillTint="32" w:themeColor="accent2" w:themeTint="32"/>
      </w:tcPr>
    </w:tblStylePr>
    <w:tblStylePr w:type="band2Vert">
      <w:rPr>
        <w:rFonts w:ascii="Arial" w:hAnsi="Arial"/>
        <w:color w:val="404040"/>
        <w:sz w:val="22"/>
      </w:rPr>
      <w:tcPr>
        <w:shd w:val="clear" w:color="FFFFFF" w:themeFill="accent2" w:themeFillTint="32" w:themeColor="accent2" w:themeTint="32"/>
      </w:tcPr>
    </w:tblStylePr>
    <w:tblStylePr w:type="firstCol">
      <w:rPr>
        <w:rFonts w:ascii="Arial" w:hAnsi="Arial"/>
        <w:color w:val="F2F2F2"/>
        <w:sz w:val="22"/>
      </w:rPr>
      <w:tcPr>
        <w:shd w:val="clear" w:color="FFFFFF" w:themeFill="accent2" w:themeFillTint="97" w:themeColor="accent2" w:themeTint="97"/>
      </w:tcPr>
    </w:tblStylePr>
    <w:tblStylePr w:type="firstRow">
      <w:rPr>
        <w:rFonts w:ascii="Arial" w:hAnsi="Arial"/>
        <w:color w:val="F2F2F2"/>
        <w:sz w:val="22"/>
      </w:rPr>
      <w:tcPr>
        <w:shd w:val="clear" w:color="FFFFFF" w:themeFill="accent2" w:themeFillTint="97" w:themeColor="accent2" w:themeTint="97"/>
      </w:tcPr>
    </w:tblStylePr>
    <w:tblStylePr w:type="lastCol">
      <w:rPr>
        <w:rFonts w:ascii="Arial" w:hAnsi="Arial"/>
        <w:color w:val="F2F2F2"/>
        <w:sz w:val="22"/>
      </w:rPr>
      <w:tcPr>
        <w:shd w:val="clear" w:color="FFFFFF" w:themeFill="accent2" w:themeFillTint="97" w:themeColor="accent2" w:themeTint="97"/>
      </w:tcPr>
    </w:tblStylePr>
    <w:tblStylePr w:type="lastRow">
      <w:rPr>
        <w:rFonts w:ascii="Arial" w:hAnsi="Arial"/>
        <w:color w:val="F2F2F2"/>
        <w:sz w:val="22"/>
      </w:rPr>
      <w:tcPr>
        <w:shd w:val="clear" w:color="FFFFFF" w:themeFill="accent2" w:themeFillTint="97" w:themeColor="accent2" w:themeTint="97"/>
      </w:tcPr>
    </w:tblStylePr>
  </w:style>
  <w:style w:type="table" w:styleId="154">
    <w:name w:val="Lined - Accent 3"/>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3" w:themeFillTint="34" w:themeColor="accent3" w:themeTint="34"/>
      </w:tcPr>
    </w:tblStylePr>
    <w:tblStylePr w:type="band2Vert">
      <w:rPr>
        <w:rFonts w:ascii="Arial" w:hAnsi="Arial"/>
        <w:color w:val="404040"/>
        <w:sz w:val="22"/>
      </w:rPr>
      <w:tcPr>
        <w:shd w:val="clear" w:color="FFFFFF" w:themeFill="accent3" w:themeFillTint="34" w:themeColor="accent3" w:themeTint="34"/>
      </w:tcPr>
    </w:tblStylePr>
    <w:tblStylePr w:type="firstCol">
      <w:rPr>
        <w:rFonts w:ascii="Arial" w:hAnsi="Arial"/>
        <w:color w:val="F2F2F2"/>
        <w:sz w:val="22"/>
      </w:rPr>
      <w:tcPr>
        <w:shd w:val="clear" w:color="FFFFFF" w:themeFill="accent3" w:themeFillTint="FE" w:themeColor="accent3" w:themeTint="FE"/>
      </w:tcPr>
    </w:tblStylePr>
    <w:tblStylePr w:type="firstRow">
      <w:rPr>
        <w:rFonts w:ascii="Arial" w:hAnsi="Arial"/>
        <w:color w:val="F2F2F2"/>
        <w:sz w:val="22"/>
      </w:rPr>
      <w:tcPr>
        <w:shd w:val="clear" w:color="FFFFFF" w:themeFill="accent3" w:themeFillTint="FE" w:themeColor="accent3" w:themeTint="FE"/>
      </w:tcPr>
    </w:tblStylePr>
    <w:tblStylePr w:type="lastCol">
      <w:rPr>
        <w:rFonts w:ascii="Arial" w:hAnsi="Arial"/>
        <w:color w:val="F2F2F2"/>
        <w:sz w:val="22"/>
      </w:rPr>
      <w:tcPr>
        <w:shd w:val="clear" w:color="FFFFFF" w:themeFill="accent3" w:themeFillTint="FE" w:themeColor="accent3" w:themeTint="FE"/>
      </w:tcPr>
    </w:tblStylePr>
    <w:tblStylePr w:type="lastRow">
      <w:rPr>
        <w:rFonts w:ascii="Arial" w:hAnsi="Arial"/>
        <w:color w:val="F2F2F2"/>
        <w:sz w:val="22"/>
      </w:rPr>
      <w:tcPr>
        <w:shd w:val="clear" w:color="FFFFFF" w:themeFill="accent3" w:themeFillTint="FE" w:themeColor="accent3" w:themeTint="FE"/>
      </w:tcPr>
    </w:tblStylePr>
  </w:style>
  <w:style w:type="table" w:styleId="155">
    <w:name w:val="Lined - Accent 4"/>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4" w:themeFillTint="34" w:themeColor="accent4" w:themeTint="34"/>
      </w:tcPr>
    </w:tblStylePr>
    <w:tblStylePr w:type="band2Vert">
      <w:rPr>
        <w:rFonts w:ascii="Arial" w:hAnsi="Arial"/>
        <w:color w:val="404040"/>
        <w:sz w:val="22"/>
      </w:rPr>
      <w:tcPr>
        <w:shd w:val="clear" w:color="FFFFFF" w:themeFill="accent4" w:themeFillTint="34" w:themeColor="accent4" w:themeTint="34"/>
      </w:tcPr>
    </w:tblStylePr>
    <w:tblStylePr w:type="firstCol">
      <w:rPr>
        <w:rFonts w:ascii="Arial" w:hAnsi="Arial"/>
        <w:color w:val="F2F2F2"/>
        <w:sz w:val="22"/>
      </w:rPr>
      <w:tcPr>
        <w:shd w:val="clear" w:color="FFFFFF" w:themeFill="accent4" w:themeFillTint="9A" w:themeColor="accent4" w:themeTint="9A"/>
      </w:tcPr>
    </w:tblStylePr>
    <w:tblStylePr w:type="firstRow">
      <w:rPr>
        <w:rFonts w:ascii="Arial" w:hAnsi="Arial"/>
        <w:color w:val="F2F2F2"/>
        <w:sz w:val="22"/>
      </w:rPr>
      <w:tcPr>
        <w:shd w:val="clear" w:color="FFFFFF" w:themeFill="accent4" w:themeFillTint="9A" w:themeColor="accent4" w:themeTint="9A"/>
      </w:tcPr>
    </w:tblStylePr>
    <w:tblStylePr w:type="lastCol">
      <w:rPr>
        <w:rFonts w:ascii="Arial" w:hAnsi="Arial"/>
        <w:color w:val="F2F2F2"/>
        <w:sz w:val="22"/>
      </w:rPr>
      <w:tcPr>
        <w:shd w:val="clear" w:color="FFFFFF" w:themeFill="accent4" w:themeFillTint="9A" w:themeColor="accent4" w:themeTint="9A"/>
      </w:tcPr>
    </w:tblStylePr>
    <w:tblStylePr w:type="lastRow">
      <w:rPr>
        <w:rFonts w:ascii="Arial" w:hAnsi="Arial"/>
        <w:color w:val="F2F2F2"/>
        <w:sz w:val="22"/>
      </w:rPr>
      <w:tcPr>
        <w:shd w:val="clear" w:color="FFFFFF" w:themeFill="accent4" w:themeFillTint="9A" w:themeColor="accent4" w:themeTint="9A"/>
      </w:tcPr>
    </w:tblStylePr>
  </w:style>
  <w:style w:type="table" w:styleId="156">
    <w:name w:val="Lined - Accent 5"/>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5" w:themeFillTint="34" w:themeColor="accent5" w:themeTint="34"/>
      </w:tcPr>
    </w:tblStylePr>
    <w:tblStylePr w:type="band2Vert">
      <w:rPr>
        <w:rFonts w:ascii="Arial" w:hAnsi="Arial"/>
        <w:color w:val="404040"/>
        <w:sz w:val="22"/>
      </w:rPr>
      <w:tcPr>
        <w:shd w:val="clear" w:color="FFFFFF" w:themeFill="accent5" w:themeFillTint="34" w:themeColor="accent5" w:themeTint="34"/>
      </w:tcPr>
    </w:tblStylePr>
    <w:tblStylePr w:type="firstCol">
      <w:rPr>
        <w:rFonts w:ascii="Arial" w:hAnsi="Arial"/>
        <w:color w:val="F2F2F2"/>
        <w:sz w:val="22"/>
      </w:rPr>
      <w:tcPr>
        <w:shd w:val="clear" w:color="FFFFFF" w:themeFill="accent5" w:themeColor="accent5"/>
      </w:tcPr>
    </w:tblStylePr>
    <w:tblStylePr w:type="firstRow">
      <w:rPr>
        <w:rFonts w:ascii="Arial" w:hAnsi="Arial"/>
        <w:color w:val="F2F2F2"/>
        <w:sz w:val="22"/>
      </w:rPr>
      <w:tcPr>
        <w:shd w:val="clear" w:color="FFFFFF" w:themeFill="accent5" w:themeColor="accent5"/>
      </w:tcPr>
    </w:tblStylePr>
    <w:tblStylePr w:type="lastCol">
      <w:rPr>
        <w:rFonts w:ascii="Arial" w:hAnsi="Arial"/>
        <w:color w:val="F2F2F2"/>
        <w:sz w:val="22"/>
      </w:rPr>
      <w:tcPr>
        <w:shd w:val="clear" w:color="FFFFFF" w:themeFill="accent5" w:themeColor="accent5"/>
      </w:tcPr>
    </w:tblStylePr>
    <w:tblStylePr w:type="lastRow">
      <w:rPr>
        <w:rFonts w:ascii="Arial" w:hAnsi="Arial"/>
        <w:color w:val="F2F2F2"/>
        <w:sz w:val="22"/>
      </w:rPr>
      <w:tcPr>
        <w:shd w:val="clear" w:color="FFFFFF" w:themeFill="accent5" w:themeColor="accent5"/>
      </w:tcPr>
    </w:tblStylePr>
  </w:style>
  <w:style w:type="table" w:styleId="157">
    <w:name w:val="Lined - Accent 6"/>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6" w:themeFillTint="34" w:themeColor="accent6" w:themeTint="34"/>
      </w:tcPr>
    </w:tblStylePr>
    <w:tblStylePr w:type="band2Vert">
      <w:rPr>
        <w:rFonts w:ascii="Arial" w:hAnsi="Arial"/>
        <w:color w:val="404040"/>
        <w:sz w:val="22"/>
      </w:rPr>
      <w:tcPr>
        <w:shd w:val="clear" w:color="FFFFFF" w:themeFill="accent6" w:themeFillTint="34" w:themeColor="accent6" w:themeTint="34"/>
      </w:tcPr>
    </w:tblStylePr>
    <w:tblStylePr w:type="firstCol">
      <w:rPr>
        <w:rFonts w:ascii="Arial" w:hAnsi="Arial"/>
        <w:color w:val="F2F2F2"/>
        <w:sz w:val="22"/>
      </w:rPr>
      <w:tcPr>
        <w:shd w:val="clear" w:color="FFFFFF" w:themeFill="accent6" w:themeColor="accent6"/>
      </w:tcPr>
    </w:tblStylePr>
    <w:tblStylePr w:type="firstRow">
      <w:rPr>
        <w:rFonts w:ascii="Arial" w:hAnsi="Arial"/>
        <w:color w:val="F2F2F2"/>
        <w:sz w:val="22"/>
      </w:rPr>
      <w:tcPr>
        <w:shd w:val="clear" w:color="FFFFFF" w:themeFill="accent6" w:themeColor="accent6"/>
      </w:tcPr>
    </w:tblStylePr>
    <w:tblStylePr w:type="lastCol">
      <w:rPr>
        <w:rFonts w:ascii="Arial" w:hAnsi="Arial"/>
        <w:color w:val="F2F2F2"/>
        <w:sz w:val="22"/>
      </w:rPr>
      <w:tcPr>
        <w:shd w:val="clear" w:color="FFFFFF" w:themeFill="accent6" w:themeColor="accent6"/>
      </w:tcPr>
    </w:tblStylePr>
    <w:tblStylePr w:type="lastRow">
      <w:rPr>
        <w:rFonts w:ascii="Arial" w:hAnsi="Arial"/>
        <w:color w:val="F2F2F2"/>
        <w:sz w:val="22"/>
      </w:rPr>
      <w:tcPr>
        <w:shd w:val="clear" w:color="FFFFFF" w:themeFill="accent6" w:themeColor="accent6"/>
      </w:tcPr>
    </w:tblStylePr>
  </w:style>
  <w:style w:type="table" w:styleId="158">
    <w:name w:val="Bordered &amp; Lined - Accent"/>
    <w:basedOn w:val="30"/>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text1" w:themeFillTint="0D" w:themeColor="text1" w:themeTint="0D"/>
      </w:tcPr>
    </w:tblStylePr>
    <w:tblStylePr w:type="band2Vert">
      <w:rPr>
        <w:rFonts w:ascii="Arial" w:hAnsi="Arial"/>
        <w:color w:val="404040"/>
        <w:sz w:val="22"/>
      </w:rPr>
      <w:tcPr>
        <w:shd w:val="clear" w:color="FFFFFF" w:themeFill="text1" w:themeFillTint="0D" w:themeColor="text1" w:themeTint="0D"/>
      </w:tcPr>
    </w:tblStylePr>
    <w:tblStylePr w:type="firstCol">
      <w:rPr>
        <w:rFonts w:ascii="Arial" w:hAnsi="Arial"/>
        <w:color w:val="F2F2F2"/>
        <w:sz w:val="22"/>
      </w:rPr>
      <w:tcPr>
        <w:shd w:val="clear" w:color="FFFFFF" w:themeFill="text1" w:themeFillTint="80" w:themeColor="text1" w:themeTint="80"/>
      </w:tcPr>
    </w:tblStylePr>
    <w:tblStylePr w:type="firstRow">
      <w:rPr>
        <w:rFonts w:ascii="Arial" w:hAnsi="Arial"/>
        <w:color w:val="F2F2F2"/>
        <w:sz w:val="22"/>
      </w:rPr>
      <w:tcPr>
        <w:shd w:val="clear" w:color="FFFFFF" w:themeFill="text1" w:themeFillTint="80" w:themeColor="text1" w:themeTint="80"/>
      </w:tcPr>
    </w:tblStylePr>
    <w:tblStylePr w:type="lastCol">
      <w:rPr>
        <w:rFonts w:ascii="Arial" w:hAnsi="Arial"/>
        <w:color w:val="F2F2F2"/>
        <w:sz w:val="22"/>
      </w:rPr>
      <w:tcPr>
        <w:shd w:val="clear" w:color="FFFFFF" w:themeFill="text1" w:themeFillTint="80" w:themeColor="text1" w:themeTint="80"/>
      </w:tcPr>
    </w:tblStylePr>
    <w:tblStylePr w:type="lastRow">
      <w:rPr>
        <w:rFonts w:ascii="Arial" w:hAnsi="Arial"/>
        <w:color w:val="F2F2F2"/>
        <w:sz w:val="22"/>
      </w:rPr>
      <w:tcPr>
        <w:shd w:val="clear" w:color="FFFFFF" w:themeFill="text1" w:themeFillTint="80" w:themeColor="text1" w:themeTint="80"/>
      </w:tcPr>
    </w:tblStylePr>
  </w:style>
  <w:style w:type="table" w:styleId="159">
    <w:name w:val="Bordered &amp; Lined - Accent 1"/>
    <w:basedOn w:val="30"/>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1" w:themeFillTint="50" w:themeColor="accent1" w:themeTint="50"/>
      </w:tcPr>
    </w:tblStylePr>
    <w:tblStylePr w:type="band2Vert">
      <w:rPr>
        <w:rFonts w:ascii="Arial" w:hAnsi="Arial"/>
        <w:color w:val="404040"/>
        <w:sz w:val="22"/>
      </w:rPr>
      <w:tcPr>
        <w:shd w:val="clear" w:color="FFFFFF" w:themeFill="accent1" w:themeFillTint="50" w:themeColor="accent1" w:themeTint="50"/>
      </w:tcPr>
    </w:tblStylePr>
    <w:tblStylePr w:type="firstCol">
      <w:rPr>
        <w:rFonts w:ascii="Arial" w:hAnsi="Arial"/>
        <w:color w:val="F2F2F2"/>
        <w:sz w:val="22"/>
      </w:rPr>
      <w:tcPr>
        <w:shd w:val="clear" w:color="FFFFFF" w:themeFill="accent1" w:themeFillTint="EA" w:themeColor="accent1" w:themeTint="EA"/>
      </w:tcPr>
    </w:tblStylePr>
    <w:tblStylePr w:type="firstRow">
      <w:rPr>
        <w:rFonts w:ascii="Arial" w:hAnsi="Arial"/>
        <w:color w:val="F2F2F2"/>
        <w:sz w:val="22"/>
      </w:rPr>
      <w:tcPr>
        <w:shd w:val="clear" w:color="FFFFFF" w:themeFill="accent1" w:themeFillTint="EA" w:themeColor="accent1" w:themeTint="EA"/>
      </w:tcPr>
    </w:tblStylePr>
    <w:tblStylePr w:type="lastCol">
      <w:rPr>
        <w:rFonts w:ascii="Arial" w:hAnsi="Arial"/>
        <w:color w:val="F2F2F2"/>
        <w:sz w:val="22"/>
      </w:rPr>
      <w:tcPr>
        <w:shd w:val="clear" w:color="FFFFFF" w:themeFill="accent1" w:themeFillTint="EA" w:themeColor="accent1" w:themeTint="EA"/>
      </w:tcPr>
    </w:tblStylePr>
    <w:tblStylePr w:type="lastRow">
      <w:rPr>
        <w:rFonts w:ascii="Arial" w:hAnsi="Arial"/>
        <w:color w:val="F2F2F2"/>
        <w:sz w:val="22"/>
      </w:rPr>
      <w:tcPr>
        <w:shd w:val="clear" w:color="FFFFFF" w:themeFill="accent1" w:themeFillTint="EA" w:themeColor="accent1" w:themeTint="EA"/>
      </w:tcPr>
    </w:tblStylePr>
  </w:style>
  <w:style w:type="table" w:styleId="160">
    <w:name w:val="Bordered &amp; Lined - Accent 2"/>
    <w:basedOn w:val="30"/>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2" w:themeFillTint="32" w:themeColor="accent2" w:themeTint="32"/>
      </w:tcPr>
    </w:tblStylePr>
    <w:tblStylePr w:type="band2Vert">
      <w:rPr>
        <w:rFonts w:ascii="Arial" w:hAnsi="Arial"/>
        <w:color w:val="404040"/>
        <w:sz w:val="22"/>
      </w:rPr>
      <w:tcPr>
        <w:shd w:val="clear" w:color="FFFFFF" w:themeFill="accent2" w:themeFillTint="32" w:themeColor="accent2" w:themeTint="32"/>
      </w:tcPr>
    </w:tblStylePr>
    <w:tblStylePr w:type="firstCol">
      <w:rPr>
        <w:rFonts w:ascii="Arial" w:hAnsi="Arial"/>
        <w:color w:val="F2F2F2"/>
        <w:sz w:val="22"/>
      </w:rPr>
      <w:tcPr>
        <w:shd w:val="clear" w:color="FFFFFF" w:themeFill="accent2" w:themeFillTint="97" w:themeColor="accent2" w:themeTint="97"/>
      </w:tcPr>
    </w:tblStylePr>
    <w:tblStylePr w:type="firstRow">
      <w:rPr>
        <w:rFonts w:ascii="Arial" w:hAnsi="Arial"/>
        <w:color w:val="F2F2F2"/>
        <w:sz w:val="22"/>
      </w:rPr>
      <w:tcPr>
        <w:shd w:val="clear" w:color="FFFFFF" w:themeFill="accent2" w:themeFillTint="97" w:themeColor="accent2" w:themeTint="97"/>
      </w:tcPr>
    </w:tblStylePr>
    <w:tblStylePr w:type="lastCol">
      <w:rPr>
        <w:rFonts w:ascii="Arial" w:hAnsi="Arial"/>
        <w:color w:val="F2F2F2"/>
        <w:sz w:val="22"/>
      </w:rPr>
      <w:tcPr>
        <w:shd w:val="clear" w:color="FFFFFF" w:themeFill="accent2" w:themeFillTint="97" w:themeColor="accent2" w:themeTint="97"/>
      </w:tcPr>
    </w:tblStylePr>
    <w:tblStylePr w:type="lastRow">
      <w:rPr>
        <w:rFonts w:ascii="Arial" w:hAnsi="Arial"/>
        <w:color w:val="F2F2F2"/>
        <w:sz w:val="22"/>
      </w:rPr>
      <w:tcPr>
        <w:shd w:val="clear" w:color="FFFFFF" w:themeFill="accent2" w:themeFillTint="97" w:themeColor="accent2" w:themeTint="97"/>
      </w:tcPr>
    </w:tblStylePr>
  </w:style>
  <w:style w:type="table" w:styleId="161">
    <w:name w:val="Bordered &amp; Lined - Accent 3"/>
    <w:basedOn w:val="30"/>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3" w:themeFillTint="34" w:themeColor="accent3" w:themeTint="34"/>
      </w:tcPr>
    </w:tblStylePr>
    <w:tblStylePr w:type="band2Vert">
      <w:rPr>
        <w:rFonts w:ascii="Arial" w:hAnsi="Arial"/>
        <w:color w:val="404040"/>
        <w:sz w:val="22"/>
      </w:rPr>
      <w:tcPr>
        <w:shd w:val="clear" w:color="FFFFFF" w:themeFill="accent3" w:themeFillTint="34" w:themeColor="accent3" w:themeTint="34"/>
      </w:tcPr>
    </w:tblStylePr>
    <w:tblStylePr w:type="firstCol">
      <w:rPr>
        <w:rFonts w:ascii="Arial" w:hAnsi="Arial"/>
        <w:color w:val="F2F2F2"/>
        <w:sz w:val="22"/>
      </w:rPr>
      <w:tcPr>
        <w:shd w:val="clear" w:color="FFFFFF" w:themeFill="accent3" w:themeFillTint="FE" w:themeColor="accent3" w:themeTint="FE"/>
      </w:tcPr>
    </w:tblStylePr>
    <w:tblStylePr w:type="firstRow">
      <w:rPr>
        <w:rFonts w:ascii="Arial" w:hAnsi="Arial"/>
        <w:color w:val="F2F2F2"/>
        <w:sz w:val="22"/>
      </w:rPr>
      <w:tcPr>
        <w:shd w:val="clear" w:color="FFFFFF" w:themeFill="accent3" w:themeFillTint="FE" w:themeColor="accent3" w:themeTint="FE"/>
      </w:tcPr>
    </w:tblStylePr>
    <w:tblStylePr w:type="lastCol">
      <w:rPr>
        <w:rFonts w:ascii="Arial" w:hAnsi="Arial"/>
        <w:color w:val="F2F2F2"/>
        <w:sz w:val="22"/>
      </w:rPr>
      <w:tcPr>
        <w:shd w:val="clear" w:color="FFFFFF" w:themeFill="accent3" w:themeFillTint="FE" w:themeColor="accent3" w:themeTint="FE"/>
      </w:tcPr>
    </w:tblStylePr>
    <w:tblStylePr w:type="lastRow">
      <w:rPr>
        <w:rFonts w:ascii="Arial" w:hAnsi="Arial"/>
        <w:color w:val="F2F2F2"/>
        <w:sz w:val="22"/>
      </w:rPr>
      <w:tcPr>
        <w:shd w:val="clear" w:color="FFFFFF" w:themeFill="accent3" w:themeFillTint="FE" w:themeColor="accent3" w:themeTint="FE"/>
      </w:tcPr>
    </w:tblStylePr>
  </w:style>
  <w:style w:type="table" w:styleId="162">
    <w:name w:val="Bordered &amp; Lined - Accent 4"/>
    <w:basedOn w:val="30"/>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4" w:themeFillTint="34" w:themeColor="accent4" w:themeTint="34"/>
      </w:tcPr>
    </w:tblStylePr>
    <w:tblStylePr w:type="band2Vert">
      <w:rPr>
        <w:rFonts w:ascii="Arial" w:hAnsi="Arial"/>
        <w:color w:val="404040"/>
        <w:sz w:val="22"/>
      </w:rPr>
      <w:tcPr>
        <w:shd w:val="clear" w:color="FFFFFF" w:themeFill="accent4" w:themeFillTint="34" w:themeColor="accent4" w:themeTint="34"/>
      </w:tcPr>
    </w:tblStylePr>
    <w:tblStylePr w:type="firstCol">
      <w:rPr>
        <w:rFonts w:ascii="Arial" w:hAnsi="Arial"/>
        <w:color w:val="F2F2F2"/>
        <w:sz w:val="22"/>
      </w:rPr>
      <w:tcPr>
        <w:shd w:val="clear" w:color="FFFFFF" w:themeFill="accent4" w:themeFillTint="9A" w:themeColor="accent4" w:themeTint="9A"/>
      </w:tcPr>
    </w:tblStylePr>
    <w:tblStylePr w:type="firstRow">
      <w:rPr>
        <w:rFonts w:ascii="Arial" w:hAnsi="Arial"/>
        <w:color w:val="F2F2F2"/>
        <w:sz w:val="22"/>
      </w:rPr>
      <w:tcPr>
        <w:shd w:val="clear" w:color="FFFFFF" w:themeFill="accent4" w:themeFillTint="9A" w:themeColor="accent4" w:themeTint="9A"/>
      </w:tcPr>
    </w:tblStylePr>
    <w:tblStylePr w:type="lastCol">
      <w:rPr>
        <w:rFonts w:ascii="Arial" w:hAnsi="Arial"/>
        <w:color w:val="F2F2F2"/>
        <w:sz w:val="22"/>
      </w:rPr>
      <w:tcPr>
        <w:shd w:val="clear" w:color="FFFFFF" w:themeFill="accent4" w:themeFillTint="9A" w:themeColor="accent4" w:themeTint="9A"/>
      </w:tcPr>
    </w:tblStylePr>
    <w:tblStylePr w:type="lastRow">
      <w:rPr>
        <w:rFonts w:ascii="Arial" w:hAnsi="Arial"/>
        <w:color w:val="F2F2F2"/>
        <w:sz w:val="22"/>
      </w:rPr>
      <w:tcPr>
        <w:shd w:val="clear" w:color="FFFFFF" w:themeFill="accent4" w:themeFillTint="9A" w:themeColor="accent4" w:themeTint="9A"/>
      </w:tcPr>
    </w:tblStylePr>
  </w:style>
  <w:style w:type="table" w:styleId="163">
    <w:name w:val="Bordered &amp; Lined - Accent 5"/>
    <w:basedOn w:val="30"/>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5" w:themeFillTint="34" w:themeColor="accent5" w:themeTint="34"/>
      </w:tcPr>
    </w:tblStylePr>
    <w:tblStylePr w:type="band2Vert">
      <w:rPr>
        <w:rFonts w:ascii="Arial" w:hAnsi="Arial"/>
        <w:color w:val="404040"/>
        <w:sz w:val="22"/>
      </w:rPr>
      <w:tcPr>
        <w:shd w:val="clear" w:color="FFFFFF" w:themeFill="accent5" w:themeFillTint="34" w:themeColor="accent5" w:themeTint="34"/>
      </w:tcPr>
    </w:tblStylePr>
    <w:tblStylePr w:type="firstCol">
      <w:rPr>
        <w:rFonts w:ascii="Arial" w:hAnsi="Arial"/>
        <w:color w:val="F2F2F2"/>
        <w:sz w:val="22"/>
      </w:rPr>
      <w:tcPr>
        <w:shd w:val="clear" w:color="FFFFFF" w:themeFill="accent5" w:themeColor="accent5"/>
      </w:tcPr>
    </w:tblStylePr>
    <w:tblStylePr w:type="firstRow">
      <w:rPr>
        <w:rFonts w:ascii="Arial" w:hAnsi="Arial"/>
        <w:color w:val="F2F2F2"/>
        <w:sz w:val="22"/>
      </w:rPr>
      <w:tcPr>
        <w:shd w:val="clear" w:color="FFFFFF" w:themeFill="accent5" w:themeColor="accent5"/>
      </w:tcPr>
    </w:tblStylePr>
    <w:tblStylePr w:type="lastCol">
      <w:rPr>
        <w:rFonts w:ascii="Arial" w:hAnsi="Arial"/>
        <w:color w:val="F2F2F2"/>
        <w:sz w:val="22"/>
      </w:rPr>
      <w:tcPr>
        <w:shd w:val="clear" w:color="FFFFFF" w:themeFill="accent5" w:themeColor="accent5"/>
      </w:tcPr>
    </w:tblStylePr>
    <w:tblStylePr w:type="lastRow">
      <w:rPr>
        <w:rFonts w:ascii="Arial" w:hAnsi="Arial"/>
        <w:color w:val="F2F2F2"/>
        <w:sz w:val="22"/>
      </w:rPr>
      <w:tcPr>
        <w:shd w:val="clear" w:color="FFFFFF" w:themeFill="accent5" w:themeColor="accent5"/>
      </w:tcPr>
    </w:tblStylePr>
  </w:style>
  <w:style w:type="table" w:styleId="164">
    <w:name w:val="Bordered &amp; Lined - Accent 6"/>
    <w:basedOn w:val="30"/>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6" w:themeFillTint="34" w:themeColor="accent6" w:themeTint="34"/>
      </w:tcPr>
    </w:tblStylePr>
    <w:tblStylePr w:type="band2Vert">
      <w:rPr>
        <w:rFonts w:ascii="Arial" w:hAnsi="Arial"/>
        <w:color w:val="404040"/>
        <w:sz w:val="22"/>
      </w:rPr>
      <w:tcPr>
        <w:shd w:val="clear" w:color="FFFFFF" w:themeFill="accent6" w:themeFillTint="34" w:themeColor="accent6" w:themeTint="34"/>
      </w:tcPr>
    </w:tblStylePr>
    <w:tblStylePr w:type="firstCol">
      <w:rPr>
        <w:rFonts w:ascii="Arial" w:hAnsi="Arial"/>
        <w:color w:val="F2F2F2"/>
        <w:sz w:val="22"/>
      </w:rPr>
      <w:tcPr>
        <w:shd w:val="clear" w:color="FFFFFF" w:themeFill="accent6" w:themeColor="accent6"/>
      </w:tcPr>
    </w:tblStylePr>
    <w:tblStylePr w:type="firstRow">
      <w:rPr>
        <w:rFonts w:ascii="Arial" w:hAnsi="Arial"/>
        <w:color w:val="F2F2F2"/>
        <w:sz w:val="22"/>
      </w:rPr>
      <w:tcPr>
        <w:shd w:val="clear" w:color="FFFFFF" w:themeFill="accent6" w:themeColor="accent6"/>
      </w:tcPr>
    </w:tblStylePr>
    <w:tblStylePr w:type="lastCol">
      <w:rPr>
        <w:rFonts w:ascii="Arial" w:hAnsi="Arial"/>
        <w:color w:val="F2F2F2"/>
        <w:sz w:val="22"/>
      </w:rPr>
      <w:tcPr>
        <w:shd w:val="clear" w:color="FFFFFF" w:themeFill="accent6" w:themeColor="accent6"/>
      </w:tcPr>
    </w:tblStylePr>
    <w:tblStylePr w:type="lastRow">
      <w:rPr>
        <w:rFonts w:ascii="Arial" w:hAnsi="Arial"/>
        <w:color w:val="F2F2F2"/>
        <w:sz w:val="22"/>
      </w:rPr>
      <w:tcPr>
        <w:shd w:val="clear" w:color="FFFFFF" w:themeFill="accent6" w:themeColor="accent6"/>
      </w:tcPr>
    </w:tblStylePr>
  </w:style>
  <w:style w:type="table" w:styleId="165">
    <w:name w:val="Bordered"/>
    <w:basedOn w:val="30"/>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6">
    <w:name w:val="Bordered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7">
    <w:name w:val="Bordered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8">
    <w:name w:val="Bordered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9">
    <w:name w:val="Bordered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70">
    <w:name w:val="Bordered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71">
    <w:name w:val="Bordered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2">
    <w:name w:val="Hyperlink"/>
    <w:uiPriority w:val="99"/>
    <w:unhideWhenUsed/>
    <w:rPr>
      <w:color w:val="0000FF" w:themeColor="hyperlink"/>
      <w:u w:val="single"/>
    </w:rPr>
  </w:style>
  <w:style w:type="paragraph" w:styleId="173">
    <w:name w:val="footnote text"/>
    <w:basedOn w:val="697"/>
    <w:link w:val="174"/>
    <w:uiPriority w:val="99"/>
    <w:semiHidden/>
    <w:unhideWhenUsed/>
    <w:rPr>
      <w:sz w:val="18"/>
    </w:rPr>
    <w:pPr>
      <w:spacing w:lineRule="auto" w:line="240" w:after="40"/>
    </w:pPr>
  </w:style>
  <w:style w:type="character" w:styleId="174">
    <w:name w:val="Footnote Text Char"/>
    <w:link w:val="173"/>
    <w:uiPriority w:val="99"/>
    <w:rPr>
      <w:sz w:val="18"/>
    </w:rPr>
  </w:style>
  <w:style w:type="character" w:styleId="175">
    <w:name w:val="footnote reference"/>
    <w:basedOn w:val="9"/>
    <w:uiPriority w:val="99"/>
    <w:unhideWhenUsed/>
    <w:rPr>
      <w:vertAlign w:val="superscript"/>
    </w:rPr>
  </w:style>
  <w:style w:type="paragraph" w:styleId="176">
    <w:name w:val="endnote text"/>
    <w:basedOn w:val="697"/>
    <w:link w:val="177"/>
    <w:uiPriority w:val="99"/>
    <w:semiHidden/>
    <w:unhideWhenUsed/>
    <w:rPr>
      <w:sz w:val="20"/>
    </w:rPr>
    <w:pPr>
      <w:spacing w:lineRule="auto" w:line="240" w:after="0"/>
    </w:pPr>
  </w:style>
  <w:style w:type="character" w:styleId="177">
    <w:name w:val="Endnote Text Char"/>
    <w:link w:val="176"/>
    <w:uiPriority w:val="99"/>
    <w:rPr>
      <w:sz w:val="20"/>
    </w:rPr>
  </w:style>
  <w:style w:type="character" w:styleId="178">
    <w:name w:val="endnote reference"/>
    <w:basedOn w:val="9"/>
    <w:uiPriority w:val="99"/>
    <w:semiHidden/>
    <w:unhideWhenUsed/>
    <w:rPr>
      <w:vertAlign w:val="superscript"/>
    </w:rPr>
  </w:style>
  <w:style w:type="paragraph" w:styleId="179">
    <w:name w:val="toc 1"/>
    <w:basedOn w:val="697"/>
    <w:next w:val="697"/>
    <w:uiPriority w:val="39"/>
    <w:unhideWhenUsed/>
    <w:pPr>
      <w:ind w:left="0" w:right="0" w:firstLine="0"/>
      <w:spacing w:after="57"/>
    </w:pPr>
  </w:style>
  <w:style w:type="paragraph" w:styleId="180">
    <w:name w:val="toc 2"/>
    <w:basedOn w:val="697"/>
    <w:next w:val="697"/>
    <w:uiPriority w:val="39"/>
    <w:unhideWhenUsed/>
    <w:pPr>
      <w:ind w:left="283" w:right="0" w:firstLine="0"/>
      <w:spacing w:after="57"/>
    </w:pPr>
  </w:style>
  <w:style w:type="paragraph" w:styleId="181">
    <w:name w:val="toc 3"/>
    <w:basedOn w:val="697"/>
    <w:next w:val="697"/>
    <w:uiPriority w:val="39"/>
    <w:unhideWhenUsed/>
    <w:pPr>
      <w:ind w:left="567" w:right="0" w:firstLine="0"/>
      <w:spacing w:after="57"/>
    </w:pPr>
  </w:style>
  <w:style w:type="paragraph" w:styleId="182">
    <w:name w:val="toc 4"/>
    <w:basedOn w:val="697"/>
    <w:next w:val="697"/>
    <w:uiPriority w:val="39"/>
    <w:unhideWhenUsed/>
    <w:pPr>
      <w:ind w:left="850" w:right="0" w:firstLine="0"/>
      <w:spacing w:after="57"/>
    </w:pPr>
  </w:style>
  <w:style w:type="paragraph" w:styleId="183">
    <w:name w:val="toc 5"/>
    <w:basedOn w:val="697"/>
    <w:next w:val="697"/>
    <w:uiPriority w:val="39"/>
    <w:unhideWhenUsed/>
    <w:pPr>
      <w:ind w:left="1134" w:right="0" w:firstLine="0"/>
      <w:spacing w:after="57"/>
    </w:pPr>
  </w:style>
  <w:style w:type="paragraph" w:styleId="184">
    <w:name w:val="toc 6"/>
    <w:basedOn w:val="697"/>
    <w:next w:val="697"/>
    <w:uiPriority w:val="39"/>
    <w:unhideWhenUsed/>
    <w:pPr>
      <w:ind w:left="1417" w:right="0" w:firstLine="0"/>
      <w:spacing w:after="57"/>
    </w:pPr>
  </w:style>
  <w:style w:type="paragraph" w:styleId="185">
    <w:name w:val="toc 7"/>
    <w:basedOn w:val="697"/>
    <w:next w:val="697"/>
    <w:uiPriority w:val="39"/>
    <w:unhideWhenUsed/>
    <w:pPr>
      <w:ind w:left="1701" w:right="0" w:firstLine="0"/>
      <w:spacing w:after="57"/>
    </w:pPr>
  </w:style>
  <w:style w:type="paragraph" w:styleId="186">
    <w:name w:val="toc 8"/>
    <w:basedOn w:val="697"/>
    <w:next w:val="697"/>
    <w:uiPriority w:val="39"/>
    <w:unhideWhenUsed/>
    <w:pPr>
      <w:ind w:left="1984" w:right="0" w:firstLine="0"/>
      <w:spacing w:after="57"/>
    </w:pPr>
  </w:style>
  <w:style w:type="paragraph" w:styleId="187">
    <w:name w:val="toc 9"/>
    <w:basedOn w:val="697"/>
    <w:next w:val="697"/>
    <w:uiPriority w:val="39"/>
    <w:unhideWhenUsed/>
    <w:pPr>
      <w:ind w:left="2268" w:right="0" w:firstLine="0"/>
      <w:spacing w:after="57"/>
    </w:pPr>
  </w:style>
  <w:style w:type="paragraph" w:styleId="188">
    <w:name w:val="TOC Heading"/>
    <w:uiPriority w:val="39"/>
    <w:unhideWhenUsed/>
  </w:style>
  <w:style w:type="paragraph" w:styleId="189">
    <w:name w:val="table of figures"/>
    <w:basedOn w:val="697"/>
    <w:next w:val="697"/>
    <w:uiPriority w:val="99"/>
    <w:unhideWhenUsed/>
    <w:pPr>
      <w:spacing w:after="0" w:afterAutospacing="0"/>
    </w:pPr>
  </w:style>
  <w:style w:type="paragraph" w:styleId="671">
    <w:name w:val="Обычный"/>
    <w:next w:val="671"/>
    <w:link w:val="671"/>
    <w:rPr>
      <w:sz w:val="24"/>
      <w:szCs w:val="24"/>
      <w:lang w:val="ru-RU" w:bidi="ar-SA" w:eastAsia="ru-RU"/>
    </w:rPr>
  </w:style>
  <w:style w:type="paragraph" w:styleId="672">
    <w:name w:val="Заголовок 1"/>
    <w:basedOn w:val="671"/>
    <w:next w:val="672"/>
    <w:link w:val="685"/>
    <w:rPr>
      <w:b/>
      <w:bCs/>
      <w:sz w:val="48"/>
      <w:szCs w:val="48"/>
      <w:lang w:val="en-US" w:eastAsia="en-US"/>
    </w:rPr>
    <w:pPr>
      <w:spacing w:after="100" w:afterAutospacing="1" w:before="100" w:beforeAutospacing="1"/>
      <w:outlineLvl w:val="0"/>
    </w:pPr>
  </w:style>
  <w:style w:type="paragraph" w:styleId="673">
    <w:name w:val="Заголовок 2"/>
    <w:basedOn w:val="671"/>
    <w:next w:val="671"/>
    <w:link w:val="687"/>
    <w:rPr>
      <w:rFonts w:ascii="Cambria" w:hAnsi="Cambria"/>
      <w:b/>
      <w:bCs/>
      <w:i/>
      <w:iCs/>
      <w:sz w:val="28"/>
      <w:szCs w:val="28"/>
      <w:lang w:val="en-US" w:eastAsia="en-US"/>
    </w:rPr>
    <w:pPr>
      <w:keepNext/>
      <w:spacing w:after="60" w:before="240"/>
      <w:outlineLvl w:val="1"/>
    </w:pPr>
  </w:style>
  <w:style w:type="paragraph" w:styleId="674">
    <w:name w:val="Заголовок 3"/>
    <w:basedOn w:val="671"/>
    <w:next w:val="671"/>
    <w:link w:val="693"/>
    <w:semiHidden/>
    <w:rPr>
      <w:rFonts w:ascii="Cambria" w:hAnsi="Cambria"/>
      <w:b/>
      <w:bCs/>
      <w:sz w:val="26"/>
      <w:szCs w:val="26"/>
      <w:lang w:val="en-US" w:eastAsia="en-US"/>
    </w:rPr>
    <w:pPr>
      <w:keepNext/>
      <w:spacing w:after="60" w:before="240"/>
      <w:outlineLvl w:val="2"/>
    </w:pPr>
  </w:style>
  <w:style w:type="character" w:styleId="675">
    <w:name w:val="Основной шрифт абзаца"/>
    <w:next w:val="675"/>
    <w:link w:val="671"/>
    <w:semiHidden/>
  </w:style>
  <w:style w:type="table" w:styleId="676">
    <w:name w:val="Обычная таблица"/>
    <w:next w:val="676"/>
    <w:link w:val="671"/>
    <w:semiHidden/>
    <w:tblPr/>
  </w:style>
  <w:style w:type="numbering" w:styleId="677">
    <w:name w:val="Нет списка"/>
    <w:next w:val="677"/>
    <w:link w:val="671"/>
    <w:semiHidden/>
  </w:style>
  <w:style w:type="table" w:styleId="678">
    <w:name w:val="Сетка таблицы"/>
    <w:basedOn w:val="676"/>
    <w:next w:val="678"/>
    <w:link w:val="671"/>
    <w:tblPr/>
  </w:style>
  <w:style w:type="paragraph" w:styleId="679">
    <w:name w:val="No Spacing"/>
    <w:next w:val="679"/>
    <w:link w:val="671"/>
    <w:rPr>
      <w:rFonts w:ascii="Calibri" w:hAnsi="Calibri"/>
      <w:sz w:val="22"/>
      <w:szCs w:val="22"/>
      <w:lang w:val="ru-RU" w:bidi="ar-SA" w:eastAsia="en-US"/>
    </w:rPr>
  </w:style>
  <w:style w:type="paragraph" w:styleId="680">
    <w:name w:val="List Paragraph"/>
    <w:basedOn w:val="671"/>
    <w:next w:val="680"/>
    <w:link w:val="671"/>
    <w:rPr>
      <w:rFonts w:ascii="Calibri" w:hAnsi="Calibri"/>
      <w:sz w:val="22"/>
      <w:szCs w:val="22"/>
      <w:lang w:eastAsia="en-US"/>
    </w:rPr>
    <w:pPr>
      <w:contextualSpacing w:val="true"/>
      <w:ind w:left="720"/>
      <w:spacing w:lineRule="auto" w:line="276" w:after="200"/>
    </w:pPr>
  </w:style>
  <w:style w:type="character" w:styleId="681">
    <w:name w:val="Строгий"/>
    <w:next w:val="681"/>
    <w:link w:val="671"/>
    <w:rPr>
      <w:b/>
      <w:bCs/>
    </w:rPr>
  </w:style>
  <w:style w:type="paragraph" w:styleId="682">
    <w:name w:val="Обычный (веб)"/>
    <w:basedOn w:val="671"/>
    <w:next w:val="682"/>
    <w:link w:val="671"/>
    <w:rPr>
      <w:rFonts w:eastAsia="Calibri"/>
    </w:rPr>
    <w:pPr>
      <w:spacing w:after="100" w:afterAutospacing="1" w:before="100" w:beforeAutospacing="1"/>
    </w:pPr>
  </w:style>
  <w:style w:type="paragraph" w:styleId="683">
    <w:name w:val="Нижний колонтитул"/>
    <w:basedOn w:val="671"/>
    <w:next w:val="683"/>
    <w:link w:val="696"/>
    <w:rPr>
      <w:lang w:val="en-US" w:eastAsia="en-US"/>
    </w:rPr>
    <w:pPr>
      <w:tabs>
        <w:tab w:val="center" w:pos="4677" w:leader="none"/>
        <w:tab w:val="right" w:pos="9355" w:leader="none"/>
      </w:tabs>
    </w:pPr>
  </w:style>
  <w:style w:type="character" w:styleId="684">
    <w:name w:val="Номер страницы"/>
    <w:basedOn w:val="675"/>
    <w:next w:val="684"/>
    <w:link w:val="671"/>
  </w:style>
  <w:style w:type="character" w:styleId="685">
    <w:name w:val="Заголовок 1 Знак"/>
    <w:next w:val="685"/>
    <w:link w:val="672"/>
    <w:rPr>
      <w:b/>
      <w:bCs/>
      <w:sz w:val="48"/>
      <w:szCs w:val="48"/>
    </w:rPr>
  </w:style>
  <w:style w:type="character" w:styleId="686">
    <w:name w:val="Гиперссылка"/>
    <w:next w:val="686"/>
    <w:link w:val="671"/>
    <w:rPr>
      <w:color w:val="0000FF"/>
      <w:u w:val="single"/>
    </w:rPr>
  </w:style>
  <w:style w:type="character" w:styleId="687">
    <w:name w:val="Заголовок 2 Знак"/>
    <w:next w:val="687"/>
    <w:link w:val="673"/>
    <w:semiHidden/>
    <w:rPr>
      <w:rFonts w:ascii="Cambria" w:hAnsi="Cambria" w:eastAsia="Times New Roman"/>
      <w:b/>
      <w:bCs/>
      <w:i/>
      <w:iCs/>
      <w:sz w:val="28"/>
      <w:szCs w:val="28"/>
    </w:rPr>
  </w:style>
  <w:style w:type="paragraph" w:styleId="688">
    <w:name w:val="ConsPlusNormal"/>
    <w:next w:val="688"/>
    <w:link w:val="671"/>
    <w:rPr>
      <w:rFonts w:ascii="Arial" w:hAnsi="Arial"/>
      <w:lang w:val="ru-RU" w:bidi="ar-SA" w:eastAsia="ru-RU"/>
    </w:rPr>
    <w:pPr>
      <w:ind w:firstLine="720"/>
      <w:widowControl w:val="off"/>
    </w:pPr>
  </w:style>
  <w:style w:type="paragraph" w:styleId="689">
    <w:name w:val="ConsPlusNonformat"/>
    <w:next w:val="689"/>
    <w:link w:val="671"/>
    <w:rPr>
      <w:rFonts w:ascii="Courier New" w:hAnsi="Courier New"/>
      <w:lang w:val="ru-RU" w:bidi="ar-SA" w:eastAsia="ru-RU"/>
    </w:rPr>
    <w:pPr>
      <w:widowControl w:val="off"/>
    </w:pPr>
  </w:style>
  <w:style w:type="character" w:styleId="690">
    <w:name w:val="apple-converted-space"/>
    <w:basedOn w:val="675"/>
    <w:next w:val="690"/>
    <w:link w:val="671"/>
  </w:style>
  <w:style w:type="paragraph" w:styleId="691">
    <w:name w:val="Основной текст с отступом"/>
    <w:basedOn w:val="671"/>
    <w:next w:val="691"/>
    <w:link w:val="692"/>
    <w:rPr>
      <w:sz w:val="20"/>
      <w:szCs w:val="20"/>
    </w:rPr>
    <w:pPr>
      <w:ind w:left="283"/>
      <w:spacing w:after="120"/>
    </w:pPr>
  </w:style>
  <w:style w:type="character" w:styleId="692">
    <w:name w:val="Основной текст с отступом Знак"/>
    <w:basedOn w:val="675"/>
    <w:next w:val="692"/>
    <w:link w:val="691"/>
  </w:style>
  <w:style w:type="character" w:styleId="693">
    <w:name w:val="Заголовок 3 Знак"/>
    <w:next w:val="693"/>
    <w:link w:val="674"/>
    <w:semiHidden/>
    <w:rPr>
      <w:rFonts w:ascii="Cambria" w:hAnsi="Cambria" w:eastAsia="Times New Roman"/>
      <w:b/>
      <w:bCs/>
      <w:sz w:val="26"/>
      <w:szCs w:val="26"/>
    </w:rPr>
  </w:style>
  <w:style w:type="paragraph" w:styleId="694">
    <w:name w:val="Верхний колонтитул"/>
    <w:basedOn w:val="671"/>
    <w:next w:val="694"/>
    <w:link w:val="695"/>
    <w:rPr>
      <w:lang w:val="en-US" w:eastAsia="en-US"/>
    </w:rPr>
    <w:pPr>
      <w:tabs>
        <w:tab w:val="center" w:pos="4677" w:leader="none"/>
        <w:tab w:val="right" w:pos="9355" w:leader="none"/>
      </w:tabs>
    </w:pPr>
  </w:style>
  <w:style w:type="character" w:styleId="695">
    <w:name w:val="Верхний колонтитул Знак"/>
    <w:next w:val="695"/>
    <w:link w:val="694"/>
    <w:rPr>
      <w:sz w:val="24"/>
      <w:szCs w:val="24"/>
    </w:rPr>
  </w:style>
  <w:style w:type="character" w:styleId="696">
    <w:name w:val="Нижний колонтитул Знак"/>
    <w:next w:val="696"/>
    <w:link w:val="683"/>
    <w:rPr>
      <w:sz w:val="24"/>
      <w:szCs w:val="24"/>
    </w:rPr>
  </w:style>
  <w:style w:type="paragraph" w:styleId="697" w:default="1">
    <w:name w:val="Normal"/>
    <w:next w:val="697"/>
    <w:link w:val="671"/>
    <w:rPr>
      <w:sz w:val="22"/>
      <w:lang w:val="ru-RU" w:bidi="ar-SA" w:eastAsia="ru-RU"/>
    </w:rPr>
    <w:pPr>
      <w:jc w:val="both"/>
      <w:spacing w:lineRule="auto" w:line="259" w:before="120"/>
    </w:pPr>
  </w:style>
  <w:style w:type="character" w:styleId="698">
    <w:name w:val="Основной текст_"/>
    <w:next w:val="698"/>
    <w:link w:val="699"/>
    <w:rPr>
      <w:spacing w:val="3"/>
      <w:shd w:val="clear" w:fill="FFFFFF" w:color="auto"/>
    </w:rPr>
  </w:style>
  <w:style w:type="paragraph" w:styleId="699">
    <w:name w:val="Основной текст2"/>
    <w:basedOn w:val="671"/>
    <w:next w:val="699"/>
    <w:link w:val="698"/>
    <w:rPr>
      <w:spacing w:val="3"/>
      <w:sz w:val="20"/>
      <w:szCs w:val="20"/>
      <w:lang w:val="en-US" w:eastAsia="en-US"/>
    </w:rPr>
    <w:pPr>
      <w:jc w:val="center"/>
      <w:spacing w:lineRule="exact" w:line="317"/>
      <w:shd w:val="clear" w:fill="FFFFFF" w:color="auto"/>
      <w:widowControl w:val="off"/>
    </w:pPr>
  </w:style>
  <w:style w:type="character" w:styleId="700">
    <w:name w:val="Основной текст1"/>
    <w:next w:val="700"/>
    <w:link w:val="671"/>
    <w:rPr>
      <w:rFonts w:ascii="Times New Roman" w:hAnsi="Times New Roman" w:eastAsia="Times New Roman"/>
      <w:color w:val="000000"/>
      <w:spacing w:val="3"/>
      <w:position w:val="0"/>
      <w:sz w:val="24"/>
      <w:szCs w:val="24"/>
      <w:u w:val="none"/>
      <w:shd w:val="clear" w:fill="FFFFFF" w:color="auto"/>
      <w:lang w:val="ru-RU" w:bidi="ru-RU" w:eastAsia="ru-RU"/>
    </w:rPr>
  </w:style>
  <w:style w:type="character" w:styleId="701">
    <w:name w:val="Основной текст + CordiaUPC;19 pt;Полужирный;Интервал 0 pt"/>
    <w:next w:val="701"/>
    <w:link w:val="671"/>
    <w:rPr>
      <w:rFonts w:ascii="CordiaUPC" w:hAnsi="CordiaUPC" w:eastAsia="CordiaUPC"/>
      <w:b/>
      <w:bCs/>
      <w:color w:val="000000"/>
      <w:spacing w:val="0"/>
      <w:position w:val="0"/>
      <w:sz w:val="38"/>
      <w:szCs w:val="38"/>
      <w:u w:val="none"/>
      <w:shd w:val="clear" w:fill="FFFFFF" w:color="auto"/>
      <w:lang w:val="ru-RU" w:bidi="ru-RU" w:eastAsia="ru-RU"/>
    </w:rPr>
  </w:style>
  <w:style w:type="character" w:styleId="702">
    <w:name w:val="Основной текст (5)_"/>
    <w:next w:val="702"/>
    <w:link w:val="703"/>
    <w:rPr>
      <w:b/>
      <w:bCs/>
      <w:spacing w:val="5"/>
      <w:shd w:val="clear" w:fill="FFFFFF" w:color="auto"/>
    </w:rPr>
  </w:style>
  <w:style w:type="paragraph" w:styleId="703">
    <w:name w:val="Основной текст (5)"/>
    <w:basedOn w:val="671"/>
    <w:next w:val="703"/>
    <w:link w:val="702"/>
    <w:rPr>
      <w:b/>
      <w:bCs/>
      <w:spacing w:val="5"/>
      <w:sz w:val="20"/>
      <w:szCs w:val="20"/>
      <w:lang w:val="en-US" w:eastAsia="en-US"/>
    </w:rPr>
    <w:pPr>
      <w:jc w:val="center"/>
      <w:spacing w:lineRule="exact" w:line="322"/>
      <w:shd w:val="clear" w:fill="FFFFFF" w:color="auto"/>
      <w:widowControl w:val="off"/>
    </w:pPr>
  </w:style>
  <w:style w:type="character" w:styleId="704">
    <w:name w:val="classic"/>
    <w:basedOn w:val="675"/>
    <w:next w:val="704"/>
    <w:link w:val="671"/>
  </w:style>
  <w:style w:type="paragraph" w:styleId="705">
    <w:name w:val="Абзац списка,Bullet 1,Use Case List Paragraph,Нумерованый список,List Paragraph1,Нумерованный список оглавления,AC List 01,Содержание. 2 уровень,Абзац маркированнный"/>
    <w:basedOn w:val="671"/>
    <w:next w:val="705"/>
    <w:link w:val="706"/>
    <w:rPr>
      <w:rFonts w:ascii="Calibri" w:hAnsi="Calibri" w:eastAsia="Calibri"/>
      <w:sz w:val="22"/>
      <w:szCs w:val="22"/>
      <w:lang w:val="en-US" w:eastAsia="en-US"/>
    </w:rPr>
    <w:pPr>
      <w:contextualSpacing w:val="true"/>
      <w:ind w:left="720"/>
      <w:spacing w:lineRule="auto" w:line="259" w:after="160"/>
    </w:pPr>
  </w:style>
  <w:style w:type="character" w:styleId="706">
    <w:name w:val="Абзац списка Знак,Bullet 1 Знак,Use Case List Paragraph Знак,Нумерованый список Знак,List Paragraph1 Знак,Нумерованный список оглавления Знак,AC List 01 Знак,Содержание. 2 уровень Знак,Абзац маркированнный Знак"/>
    <w:next w:val="706"/>
    <w:link w:val="705"/>
    <w:rPr>
      <w:rFonts w:ascii="Calibri" w:hAnsi="Calibri" w:eastAsia="Calibri"/>
      <w:sz w:val="22"/>
      <w:szCs w:val="22"/>
      <w:lang w:eastAsia="en-US"/>
    </w:rPr>
  </w:style>
  <w:style w:type="character" w:styleId="3197" w:default="1">
    <w:name w:val="Default Paragraph Font"/>
    <w:uiPriority w:val="1"/>
    <w:semiHidden/>
    <w:unhideWhenUsed/>
  </w:style>
  <w:style w:type="numbering" w:styleId="3198" w:default="1">
    <w:name w:val="No List"/>
    <w:uiPriority w:val="99"/>
    <w:semiHidden/>
    <w:unhideWhenUsed/>
  </w:style>
  <w:style w:type="table" w:styleId="31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docProps/app.xml><?xml version="1.0" encoding="utf-8"?>
<Properties xmlns="http://schemas.openxmlformats.org/officeDocument/2006/extended-properties" xmlns:vt="http://schemas.openxmlformats.org/officeDocument/2006/docPropsVTypes">
  <Application>Р7-Офис/6.4.2.28</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2023-01-27T13:49:45Z</dcterms:modified>
</cp:coreProperties>
</file>