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62E" w:rsidRDefault="0046762E" w:rsidP="0046762E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728.15pt;height:51.35pt" fillcolor="#0070c0" strokecolor="#0070c0">
            <v:shadow color="#868686"/>
            <v:textpath style="font-family:&quot;Georgia&quot;;v-text-kern:t" trim="t" fitpath="t" string="Игры на профилактику специфических ошибок при письме (дисграфии)"/>
          </v:shape>
        </w:pict>
      </w:r>
    </w:p>
    <w:p w:rsidR="0046762E" w:rsidRPr="00D724F4" w:rsidRDefault="0046762E" w:rsidP="0046762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  <w:r w:rsidRPr="00D724F4">
        <w:rPr>
          <w:rStyle w:val="a4"/>
          <w:color w:val="7030A0"/>
          <w:sz w:val="28"/>
          <w:szCs w:val="32"/>
          <w:bdr w:val="none" w:sz="0" w:space="0" w:color="auto" w:frame="1"/>
        </w:rPr>
        <w:t>Игра «Чего не стало».</w:t>
      </w:r>
      <w:r w:rsidRPr="00D724F4">
        <w:rPr>
          <w:rStyle w:val="a4"/>
          <w:color w:val="111111"/>
          <w:sz w:val="28"/>
          <w:szCs w:val="32"/>
          <w:bdr w:val="none" w:sz="0" w:space="0" w:color="auto" w:frame="1"/>
        </w:rPr>
        <w:t> </w:t>
      </w:r>
      <w:r w:rsidRPr="00D724F4">
        <w:rPr>
          <w:color w:val="111111"/>
          <w:sz w:val="28"/>
          <w:szCs w:val="32"/>
        </w:rPr>
        <w:t>(Ошибки употребления существительных во множественном числе.)</w:t>
      </w:r>
    </w:p>
    <w:p w:rsidR="0046762E" w:rsidRPr="00D724F4" w:rsidRDefault="0046762E" w:rsidP="0046762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  <w:r w:rsidRPr="00D724F4">
        <w:rPr>
          <w:i/>
          <w:iCs/>
          <w:color w:val="0070C0"/>
          <w:sz w:val="28"/>
          <w:szCs w:val="32"/>
          <w:bdr w:val="none" w:sz="0" w:space="0" w:color="auto" w:frame="1"/>
        </w:rPr>
        <w:t>Типичная детская ошибка</w:t>
      </w:r>
      <w:r w:rsidRPr="00D724F4">
        <w:rPr>
          <w:color w:val="111111"/>
          <w:sz w:val="28"/>
          <w:szCs w:val="32"/>
        </w:rPr>
        <w:t>: много яблоков, сливов, грушев, мандарин, апельсин, карандашев, ботинков, щетков и т. д.</w:t>
      </w:r>
    </w:p>
    <w:p w:rsidR="0046762E" w:rsidRDefault="0046762E" w:rsidP="0046762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  <w:r w:rsidRPr="00D724F4">
        <w:rPr>
          <w:i/>
          <w:iCs/>
          <w:color w:val="0070C0"/>
          <w:sz w:val="28"/>
          <w:szCs w:val="32"/>
          <w:bdr w:val="none" w:sz="0" w:space="0" w:color="auto" w:frame="1"/>
        </w:rPr>
        <w:t>Правильно</w:t>
      </w:r>
      <w:r w:rsidRPr="00D724F4">
        <w:rPr>
          <w:color w:val="0070C0"/>
          <w:sz w:val="28"/>
          <w:szCs w:val="32"/>
        </w:rPr>
        <w:t>:</w:t>
      </w:r>
      <w:r w:rsidRPr="00D724F4">
        <w:rPr>
          <w:color w:val="111111"/>
          <w:sz w:val="28"/>
          <w:szCs w:val="32"/>
        </w:rPr>
        <w:t xml:space="preserve"> много яблок, груш, слив, мандаринов, апельсинов, бананов, ананасов, карандашей, щеток и т. д.</w:t>
      </w:r>
    </w:p>
    <w:p w:rsidR="0046762E" w:rsidRPr="00D724F4" w:rsidRDefault="0046762E" w:rsidP="0046762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</w:p>
    <w:p w:rsidR="0046762E" w:rsidRPr="00D724F4" w:rsidRDefault="0046762E" w:rsidP="0046762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  <w:r w:rsidRPr="00D724F4">
        <w:rPr>
          <w:rStyle w:val="a4"/>
          <w:color w:val="7030A0"/>
          <w:sz w:val="28"/>
          <w:szCs w:val="32"/>
          <w:bdr w:val="none" w:sz="0" w:space="0" w:color="auto" w:frame="1"/>
        </w:rPr>
        <w:t>Игра «Грамматические загадки».</w:t>
      </w:r>
      <w:r w:rsidRPr="00D724F4">
        <w:rPr>
          <w:color w:val="7030A0"/>
          <w:sz w:val="28"/>
          <w:szCs w:val="32"/>
        </w:rPr>
        <w:t>(</w:t>
      </w:r>
      <w:r w:rsidRPr="00D724F4">
        <w:rPr>
          <w:color w:val="111111"/>
          <w:sz w:val="28"/>
          <w:szCs w:val="32"/>
        </w:rPr>
        <w:t>Ошибки согласования прилагательных и существительных в роде, числе.)</w:t>
      </w:r>
    </w:p>
    <w:p w:rsidR="0046762E" w:rsidRPr="00D724F4" w:rsidRDefault="0046762E" w:rsidP="0046762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  <w:r w:rsidRPr="00D724F4">
        <w:rPr>
          <w:color w:val="0070C0"/>
          <w:sz w:val="28"/>
          <w:szCs w:val="32"/>
        </w:rPr>
        <w:t>Т</w:t>
      </w:r>
      <w:r w:rsidRPr="00D724F4">
        <w:rPr>
          <w:i/>
          <w:iCs/>
          <w:color w:val="0070C0"/>
          <w:sz w:val="28"/>
          <w:szCs w:val="32"/>
          <w:bdr w:val="none" w:sz="0" w:space="0" w:color="auto" w:frame="1"/>
        </w:rPr>
        <w:t>ипичная ошибка детей</w:t>
      </w:r>
      <w:r w:rsidRPr="00D724F4">
        <w:rPr>
          <w:color w:val="111111"/>
          <w:sz w:val="28"/>
          <w:szCs w:val="32"/>
        </w:rPr>
        <w:t>: зеленыя платье, красныя чашка и т. д.</w:t>
      </w:r>
    </w:p>
    <w:p w:rsidR="0046762E" w:rsidRPr="00D724F4" w:rsidRDefault="0046762E" w:rsidP="0046762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  <w:r w:rsidRPr="00D724F4">
        <w:rPr>
          <w:i/>
          <w:iCs/>
          <w:color w:val="0070C0"/>
          <w:sz w:val="28"/>
          <w:szCs w:val="32"/>
          <w:bdr w:val="none" w:sz="0" w:space="0" w:color="auto" w:frame="1"/>
        </w:rPr>
        <w:t>Правильный вариант:</w:t>
      </w:r>
      <w:r w:rsidRPr="00D724F4">
        <w:rPr>
          <w:i/>
          <w:iCs/>
          <w:color w:val="111111"/>
          <w:sz w:val="28"/>
          <w:szCs w:val="32"/>
          <w:bdr w:val="none" w:sz="0" w:space="0" w:color="auto" w:frame="1"/>
        </w:rPr>
        <w:t> </w:t>
      </w:r>
      <w:r w:rsidRPr="00D724F4">
        <w:rPr>
          <w:color w:val="111111"/>
          <w:sz w:val="28"/>
          <w:szCs w:val="32"/>
        </w:rPr>
        <w:t>зеленАЯ чашка, зеленЫЕ чашки, зеленЫЙ стаканчик, зеленОЕ стекло</w:t>
      </w:r>
    </w:p>
    <w:p w:rsidR="0046762E" w:rsidRPr="00D724F4" w:rsidRDefault="0046762E" w:rsidP="0046762E">
      <w:pPr>
        <w:pStyle w:val="a3"/>
        <w:spacing w:before="188" w:beforeAutospacing="0" w:after="188" w:afterAutospacing="0"/>
        <w:ind w:firstLine="360"/>
        <w:rPr>
          <w:color w:val="111111"/>
          <w:sz w:val="28"/>
          <w:szCs w:val="32"/>
        </w:rPr>
      </w:pPr>
      <w:r w:rsidRPr="00D724F4">
        <w:rPr>
          <w:color w:val="111111"/>
          <w:sz w:val="28"/>
          <w:szCs w:val="32"/>
        </w:rPr>
        <w:t>Попросите малыша отгадать, что Вы загадали:</w:t>
      </w:r>
    </w:p>
    <w:p w:rsidR="0046762E" w:rsidRPr="00D724F4" w:rsidRDefault="0046762E" w:rsidP="0046762E">
      <w:pPr>
        <w:pStyle w:val="a3"/>
        <w:spacing w:before="188" w:beforeAutospacing="0" w:after="188" w:afterAutospacing="0"/>
        <w:ind w:firstLine="360"/>
        <w:rPr>
          <w:color w:val="111111"/>
          <w:sz w:val="28"/>
          <w:szCs w:val="32"/>
        </w:rPr>
      </w:pPr>
      <w:r w:rsidRPr="00D724F4">
        <w:rPr>
          <w:color w:val="111111"/>
          <w:sz w:val="28"/>
          <w:szCs w:val="32"/>
        </w:rPr>
        <w:t>зеленАЯ, красивАЯ – это лампа или абажур?</w:t>
      </w:r>
    </w:p>
    <w:p w:rsidR="0046762E" w:rsidRPr="00D724F4" w:rsidRDefault="0046762E" w:rsidP="0046762E">
      <w:pPr>
        <w:pStyle w:val="a3"/>
        <w:spacing w:before="188" w:beforeAutospacing="0" w:after="188" w:afterAutospacing="0"/>
        <w:ind w:firstLine="360"/>
        <w:rPr>
          <w:color w:val="111111"/>
          <w:sz w:val="28"/>
          <w:szCs w:val="32"/>
        </w:rPr>
      </w:pPr>
      <w:r w:rsidRPr="00D724F4">
        <w:rPr>
          <w:color w:val="111111"/>
          <w:sz w:val="28"/>
          <w:szCs w:val="32"/>
        </w:rPr>
        <w:t>зеленЫЙ, красивЫЙ – это лес или полянка?</w:t>
      </w:r>
    </w:p>
    <w:p w:rsidR="0046762E" w:rsidRPr="00D724F4" w:rsidRDefault="0046762E" w:rsidP="0046762E">
      <w:pPr>
        <w:pStyle w:val="a3"/>
        <w:spacing w:before="188" w:beforeAutospacing="0" w:after="188" w:afterAutospacing="0"/>
        <w:ind w:firstLine="360"/>
        <w:rPr>
          <w:color w:val="111111"/>
          <w:sz w:val="28"/>
          <w:szCs w:val="32"/>
        </w:rPr>
      </w:pPr>
      <w:r w:rsidRPr="00D724F4">
        <w:rPr>
          <w:color w:val="111111"/>
          <w:sz w:val="28"/>
          <w:szCs w:val="32"/>
        </w:rPr>
        <w:t>зеленЫЕ, красивЫЕ – это поля или сад?</w:t>
      </w:r>
    </w:p>
    <w:p w:rsidR="0046762E" w:rsidRPr="00D724F4" w:rsidRDefault="0046762E" w:rsidP="0046762E">
      <w:pPr>
        <w:pStyle w:val="a3"/>
        <w:spacing w:before="188" w:beforeAutospacing="0" w:after="188" w:afterAutospacing="0"/>
        <w:ind w:firstLine="360"/>
        <w:rPr>
          <w:color w:val="111111"/>
          <w:sz w:val="28"/>
          <w:szCs w:val="32"/>
        </w:rPr>
      </w:pPr>
      <w:r w:rsidRPr="00D724F4">
        <w:rPr>
          <w:color w:val="111111"/>
          <w:sz w:val="28"/>
          <w:szCs w:val="32"/>
        </w:rPr>
        <w:t>зеленОЕ, красивОЕ – это дерево или куст?</w:t>
      </w:r>
    </w:p>
    <w:p w:rsidR="0046762E" w:rsidRPr="00D724F4" w:rsidRDefault="0046762E" w:rsidP="0046762E">
      <w:pPr>
        <w:pStyle w:val="a3"/>
        <w:spacing w:before="188" w:beforeAutospacing="0" w:after="188" w:afterAutospacing="0"/>
        <w:ind w:firstLine="360"/>
        <w:rPr>
          <w:color w:val="111111"/>
          <w:sz w:val="28"/>
          <w:szCs w:val="32"/>
        </w:rPr>
      </w:pPr>
      <w:r w:rsidRPr="00D724F4">
        <w:rPr>
          <w:color w:val="111111"/>
          <w:sz w:val="28"/>
          <w:szCs w:val="32"/>
        </w:rPr>
        <w:t>Такие игры учат ребенка прислушиваться к окончаниям слов и ориентироваться на них при определении рода.</w:t>
      </w:r>
    </w:p>
    <w:p w:rsidR="0046762E" w:rsidRPr="00D724F4" w:rsidRDefault="0046762E" w:rsidP="0046762E">
      <w:pPr>
        <w:pStyle w:val="c6"/>
        <w:spacing w:before="0" w:beforeAutospacing="0" w:after="0" w:afterAutospacing="0"/>
        <w:rPr>
          <w:rFonts w:ascii="Calibri" w:hAnsi="Calibri" w:cs="Calibri"/>
          <w:color w:val="7030A0"/>
          <w:sz w:val="28"/>
          <w:szCs w:val="28"/>
        </w:rPr>
      </w:pPr>
      <w:r w:rsidRPr="00D724F4">
        <w:rPr>
          <w:rStyle w:val="c5"/>
          <w:b/>
          <w:bCs/>
          <w:color w:val="7030A0"/>
          <w:sz w:val="28"/>
          <w:szCs w:val="28"/>
        </w:rPr>
        <w:t>Употребление в речи повелительного наклонения глаголов.</w:t>
      </w:r>
    </w:p>
    <w:p w:rsidR="0046762E" w:rsidRPr="00D724F4" w:rsidRDefault="0046762E" w:rsidP="0046762E">
      <w:pPr>
        <w:pStyle w:val="c6"/>
        <w:spacing w:before="0" w:beforeAutospacing="0" w:after="0" w:afterAutospacing="0"/>
        <w:rPr>
          <w:rFonts w:ascii="Calibri" w:hAnsi="Calibri" w:cs="Calibri"/>
          <w:color w:val="0070C0"/>
          <w:sz w:val="28"/>
          <w:szCs w:val="28"/>
        </w:rPr>
      </w:pPr>
      <w:r w:rsidRPr="00D724F4">
        <w:rPr>
          <w:rStyle w:val="c2"/>
          <w:b/>
          <w:bCs/>
          <w:color w:val="0070C0"/>
          <w:sz w:val="28"/>
          <w:szCs w:val="28"/>
        </w:rPr>
        <w:t>Типичные ошибки:</w:t>
      </w:r>
      <w:r w:rsidRPr="00D724F4">
        <w:rPr>
          <w:rStyle w:val="c14"/>
          <w:color w:val="0070C0"/>
          <w:sz w:val="28"/>
          <w:szCs w:val="28"/>
        </w:rPr>
        <w:t> </w:t>
      </w:r>
      <w:r w:rsidRPr="00D724F4">
        <w:rPr>
          <w:rStyle w:val="c4"/>
          <w:color w:val="0070C0"/>
          <w:sz w:val="28"/>
          <w:szCs w:val="28"/>
        </w:rPr>
        <w:t>ляжь (вместо ляг), поскакай (вместо поскачи), спей (вместо спой), побежи (вместо побегай) и т.д.</w:t>
      </w:r>
    </w:p>
    <w:p w:rsidR="0046762E" w:rsidRPr="00D724F4" w:rsidRDefault="0046762E" w:rsidP="0046762E">
      <w:pPr>
        <w:pStyle w:val="c6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724F4">
        <w:rPr>
          <w:rStyle w:val="c2"/>
          <w:b/>
          <w:bCs/>
          <w:color w:val="0070C0"/>
          <w:sz w:val="28"/>
          <w:szCs w:val="28"/>
        </w:rPr>
        <w:t>Правильный вариант:</w:t>
      </w:r>
      <w:r w:rsidRPr="00D724F4">
        <w:rPr>
          <w:rStyle w:val="c14"/>
          <w:color w:val="008080"/>
          <w:sz w:val="28"/>
          <w:szCs w:val="28"/>
        </w:rPr>
        <w:t> </w:t>
      </w:r>
      <w:r w:rsidRPr="00D724F4">
        <w:rPr>
          <w:rStyle w:val="c4"/>
          <w:color w:val="000000"/>
          <w:sz w:val="28"/>
          <w:szCs w:val="28"/>
        </w:rPr>
        <w:t>поскачи, побегай, попрыгай, потанцуй, спой, спляши, покатай, положи, стой, ляг, наклонись.</w:t>
      </w:r>
    </w:p>
    <w:p w:rsidR="0046762E" w:rsidRPr="00D724F4" w:rsidRDefault="0046762E" w:rsidP="0046762E">
      <w:pPr>
        <w:pStyle w:val="c6"/>
        <w:spacing w:before="0" w:beforeAutospacing="0" w:after="0" w:afterAutospacing="0"/>
        <w:rPr>
          <w:rFonts w:ascii="Calibri" w:hAnsi="Calibri" w:cs="Calibri"/>
          <w:color w:val="7030A0"/>
          <w:sz w:val="28"/>
          <w:szCs w:val="28"/>
        </w:rPr>
      </w:pPr>
      <w:r w:rsidRPr="00D724F4">
        <w:rPr>
          <w:rStyle w:val="c2"/>
          <w:b/>
          <w:bCs/>
          <w:color w:val="7030A0"/>
          <w:sz w:val="28"/>
          <w:szCs w:val="28"/>
        </w:rPr>
        <w:t>Как предупредить или исправить ошибку в речи детей?</w:t>
      </w:r>
    </w:p>
    <w:p w:rsidR="0046762E" w:rsidRPr="00D724F4" w:rsidRDefault="0046762E" w:rsidP="0046762E">
      <w:pPr>
        <w:pStyle w:val="c6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D724F4">
        <w:rPr>
          <w:rStyle w:val="c4"/>
          <w:b/>
          <w:bCs/>
          <w:color w:val="7030A0"/>
          <w:sz w:val="28"/>
          <w:szCs w:val="28"/>
        </w:rPr>
        <w:t>Поиграйте в игру «Мишка – физкультурник».</w:t>
      </w:r>
      <w:r w:rsidRPr="00D724F4">
        <w:rPr>
          <w:rStyle w:val="c4"/>
          <w:color w:val="000000"/>
          <w:sz w:val="28"/>
          <w:szCs w:val="28"/>
        </w:rPr>
        <w:t> В гости к ребенку пришел мишка, он очень любит спорт и умеет выполнять разные команды. Малыш командует, а мишка выполняет его команды: «Присядь. Стой. Побегай. Ляг». Мишка выполняет команду только в том случае, если в речи ребенка нет ошибок.</w:t>
      </w:r>
    </w:p>
    <w:p w:rsidR="00C1751B" w:rsidRPr="0046762E" w:rsidRDefault="0046762E" w:rsidP="0046762E">
      <w:pPr>
        <w:pStyle w:val="c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24F4">
        <w:rPr>
          <w:rStyle w:val="c4"/>
          <w:color w:val="000000"/>
          <w:sz w:val="28"/>
          <w:szCs w:val="28"/>
        </w:rPr>
        <w:t>Взрослый в игре: а) дает возможность малышу самому придумать задания мишке, б) просит: «Попроси мишку лечь. Как нужно сказать? Правильно: «Мишка, ляг!» Попроси мишку спеть. А теперь попроси его потанцевать»</w:t>
      </w:r>
      <w:r>
        <w:rPr>
          <w:rStyle w:val="c4"/>
          <w:color w:val="000000"/>
          <w:sz w:val="28"/>
          <w:szCs w:val="28"/>
        </w:rPr>
        <w:t xml:space="preserve">. </w:t>
      </w:r>
    </w:p>
    <w:sectPr w:rsidR="00C1751B" w:rsidRPr="0046762E" w:rsidSect="004676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542" w:rsidRDefault="003F1542" w:rsidP="0046762E">
      <w:pPr>
        <w:spacing w:after="0" w:line="240" w:lineRule="auto"/>
      </w:pPr>
      <w:r>
        <w:separator/>
      </w:r>
    </w:p>
  </w:endnote>
  <w:endnote w:type="continuationSeparator" w:id="1">
    <w:p w:rsidR="003F1542" w:rsidRDefault="003F1542" w:rsidP="00467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62E" w:rsidRDefault="0046762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62E" w:rsidRDefault="0046762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62E" w:rsidRDefault="0046762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542" w:rsidRDefault="003F1542" w:rsidP="0046762E">
      <w:pPr>
        <w:spacing w:after="0" w:line="240" w:lineRule="auto"/>
      </w:pPr>
      <w:r>
        <w:separator/>
      </w:r>
    </w:p>
  </w:footnote>
  <w:footnote w:type="continuationSeparator" w:id="1">
    <w:p w:rsidR="003F1542" w:rsidRDefault="003F1542" w:rsidP="00467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62E" w:rsidRDefault="0046762E">
    <w:pPr>
      <w:pStyle w:val="a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0105626" o:spid="_x0000_s2050" type="#_x0000_t75" style="position:absolute;margin-left:0;margin-top:0;width:921.6pt;height:650.85pt;z-index:-251657216;mso-position-horizontal:center;mso-position-horizontal-relative:margin;mso-position-vertical:center;mso-position-vertical-relative:margin" o:allowincell="f">
          <v:imagedata r:id="rId1" o:title="1613673639_21-p-foni-dlya-prezentatsii-dlya-detei-nachalno-21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62E" w:rsidRDefault="0046762E">
    <w:pPr>
      <w:pStyle w:val="a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0105627" o:spid="_x0000_s2051" type="#_x0000_t75" style="position:absolute;margin-left:0;margin-top:0;width:921.6pt;height:650.85pt;z-index:-251656192;mso-position-horizontal:center;mso-position-horizontal-relative:margin;mso-position-vertical:center;mso-position-vertical-relative:margin" o:allowincell="f">
          <v:imagedata r:id="rId1" o:title="1613673639_21-p-foni-dlya-prezentatsii-dlya-detei-nachalno-21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62E" w:rsidRDefault="0046762E">
    <w:pPr>
      <w:pStyle w:val="a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0105625" o:spid="_x0000_s2049" type="#_x0000_t75" style="position:absolute;margin-left:0;margin-top:0;width:921.6pt;height:650.85pt;z-index:-251658240;mso-position-horizontal:center;mso-position-horizontal-relative:margin;mso-position-vertical:center;mso-position-vertical-relative:margin" o:allowincell="f">
          <v:imagedata r:id="rId1" o:title="1613673639_21-p-foni-dlya-prezentatsii-dlya-detei-nachalno-21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6762E"/>
    <w:rsid w:val="003F1542"/>
    <w:rsid w:val="0046762E"/>
    <w:rsid w:val="00C17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7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762E"/>
    <w:rPr>
      <w:b/>
      <w:bCs/>
    </w:rPr>
  </w:style>
  <w:style w:type="paragraph" w:customStyle="1" w:styleId="c6">
    <w:name w:val="c6"/>
    <w:basedOn w:val="a"/>
    <w:rsid w:val="00467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6762E"/>
  </w:style>
  <w:style w:type="character" w:customStyle="1" w:styleId="c2">
    <w:name w:val="c2"/>
    <w:basedOn w:val="a0"/>
    <w:rsid w:val="0046762E"/>
  </w:style>
  <w:style w:type="character" w:customStyle="1" w:styleId="c14">
    <w:name w:val="c14"/>
    <w:basedOn w:val="a0"/>
    <w:rsid w:val="0046762E"/>
  </w:style>
  <w:style w:type="character" w:customStyle="1" w:styleId="c4">
    <w:name w:val="c4"/>
    <w:basedOn w:val="a0"/>
    <w:rsid w:val="0046762E"/>
  </w:style>
  <w:style w:type="paragraph" w:styleId="a5">
    <w:name w:val="header"/>
    <w:basedOn w:val="a"/>
    <w:link w:val="a6"/>
    <w:uiPriority w:val="99"/>
    <w:semiHidden/>
    <w:unhideWhenUsed/>
    <w:rsid w:val="00467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6762E"/>
  </w:style>
  <w:style w:type="paragraph" w:styleId="a7">
    <w:name w:val="footer"/>
    <w:basedOn w:val="a"/>
    <w:link w:val="a8"/>
    <w:uiPriority w:val="99"/>
    <w:semiHidden/>
    <w:unhideWhenUsed/>
    <w:rsid w:val="00467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676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1436</Characters>
  <Application>Microsoft Office Word</Application>
  <DocSecurity>0</DocSecurity>
  <Lines>11</Lines>
  <Paragraphs>3</Paragraphs>
  <ScaleCrop>false</ScaleCrop>
  <Company>WolfishLair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Егоров</dc:creator>
  <cp:lastModifiedBy>Денис Егоров</cp:lastModifiedBy>
  <cp:revision>1</cp:revision>
  <dcterms:created xsi:type="dcterms:W3CDTF">2023-08-22T13:26:00Z</dcterms:created>
  <dcterms:modified xsi:type="dcterms:W3CDTF">2023-08-22T13:27:00Z</dcterms:modified>
</cp:coreProperties>
</file>