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1B4CC" w14:textId="4D91B6E3" w:rsidR="009444E3" w:rsidRDefault="00925DB5" w:rsidP="00925DB5">
      <w:pPr>
        <w:jc w:val="center"/>
      </w:pPr>
      <w:r w:rsidRPr="00925DB5">
        <w:t>ВПР как инструмент внутренней системы оценки качества образования</w:t>
      </w:r>
      <w:r>
        <w:t>.</w:t>
      </w:r>
    </w:p>
    <w:p w14:paraId="3B2934DF" w14:textId="77777777" w:rsidR="00925DB5" w:rsidRDefault="00925DB5" w:rsidP="00925DB5">
      <w:pPr>
        <w:ind w:firstLine="708"/>
        <w:jc w:val="both"/>
      </w:pPr>
      <w:r>
        <w:t xml:space="preserve">В современной отечественной системе образования сформирована целостная система оценки качества образования. Она включает в себя ОГЭ, ЕГЭ, международные и национальные исследования качества образования, а </w:t>
      </w:r>
      <w:proofErr w:type="gramStart"/>
      <w:r>
        <w:t>так же</w:t>
      </w:r>
      <w:proofErr w:type="gramEnd"/>
      <w:r>
        <w:t xml:space="preserve"> Всероссийские проверочные работы или ВПР. </w:t>
      </w:r>
    </w:p>
    <w:p w14:paraId="6A220C30" w14:textId="36DE11B3" w:rsidR="00925DB5" w:rsidRDefault="00925DB5" w:rsidP="00925DB5">
      <w:pPr>
        <w:ind w:firstLine="708"/>
        <w:jc w:val="both"/>
      </w:pPr>
      <w:r>
        <w:t xml:space="preserve">ВПР </w:t>
      </w:r>
      <w:proofErr w:type="gramStart"/>
      <w:r>
        <w:t>- это</w:t>
      </w:r>
      <w:proofErr w:type="gramEnd"/>
      <w:r>
        <w:t xml:space="preserve"> комплексный проект в области оценки качества образования, направленный на развитие единого образовательного пространства в Российской Федерации, мониторинг введения Федеральных государственных образовательных стандартов (ФГОС), формирование единых ориентиров в оценке результатов обучения, единых стандартизированных подходов к оцениванию образовательных достижений обучающихся</w:t>
      </w:r>
      <w:r>
        <w:t>.</w:t>
      </w:r>
    </w:p>
    <w:p w14:paraId="0059CCD5" w14:textId="43AAD260" w:rsidR="00925DB5" w:rsidRDefault="00925DB5" w:rsidP="00925DB5">
      <w:pPr>
        <w:ind w:firstLine="708"/>
        <w:jc w:val="both"/>
      </w:pPr>
      <w:r>
        <w:t>Важно отметить, что результаты ВПР не учитываются как результат учебных достижений школьников. Более того, баллы, переведённые в оценку, не выставляются в учебные журналы и не учитываются при аттестациях. ВПР являются внешними процедурами оценки качества образования. Таким образом, перед каждым педагогом возникает проблема мотивации учащихся для успешного написания проверочной работы.</w:t>
      </w:r>
    </w:p>
    <w:p w14:paraId="0B558212" w14:textId="17FE1235" w:rsidR="00925DB5" w:rsidRDefault="00925DB5" w:rsidP="00925DB5">
      <w:pPr>
        <w:ind w:firstLine="708"/>
        <w:jc w:val="both"/>
      </w:pPr>
      <w:r>
        <w:t>Как же можно внедрить внешнюю процедуру ВПР во внутреннюю систему оценки качества образования? Если обратить внимание на любую демоверсию проверочной работы, то мы наблюдаем следующую формулировку: «Специальная подготовка к проверочной работе не требуется». Исходя из этого мы делаем вывод, что учителям не рекомендуется специально подготавливать учащихся к заданиям ВПР, делать это в урочные и внеурочные часы, выставлять оценки за федеральную контрольную в электронный журнал и, тем более, «натаскивать» на определенные задания ВПР. Логично, что ВПР является инструментом для диагностики качества знаний обучающихся, следовательно, специальным образом готовиться к ней является занятием бессмысленным. Однако всё это не уменьшает того стресса, который испытывают педагоги, учащиеся и их родители. Если посмотреть на предмет под несколько иным углом, то можно предположить, что ВПР призван быть экзаменом в большей мере для учителей, чем для детей. Ведь таким образом контролирующие органы проверяют качество преподавания различных предметов. Учителя по итогам проверочной работы получают наглядный отчёт о пробелах в знаниях обучающихся и выяснят, на какие моменты следует обратить пристальное внимание. Если же результаты достаточно высоки, то это является мотивирующим фактором как для учащихся, так и для преподавателя. При этом одной из основных особенностей ВПР является то, что она в совокупности помогает рассмотреть результаты образования. Ведь производится оценка не только предметных, личностных, но и метапредметных достижений. Отсюда и основная цель ВПР: качественный анализ образовательных результатов.</w:t>
      </w:r>
    </w:p>
    <w:p w14:paraId="090D2884" w14:textId="5D2B3774" w:rsidR="00925DB5" w:rsidRDefault="00925DB5" w:rsidP="00925DB5">
      <w:pPr>
        <w:ind w:firstLine="708"/>
        <w:jc w:val="both"/>
      </w:pPr>
      <w:r>
        <w:t>Таким образом, использование результатов оценочных процедур может позволить администрации школы и руководителям методических объединений внедрить и разработать новые программы, способствующие повышению эффективности преподавания и обучения, способствовать внесению изменений в основную образовательную программу; разработать рекомендации как для отдельных педагогов, так и для всего педагогического коллектива в целом; выявить отстающих обучающихся и предоставить им помощь в освоении предметов во внеурочное время; получить независимую оценку деятельности педагогов и своевременно оказать им необходимую поддержку. Педагогам же следует использовать полученные результаты для коррекции тематических планирований. В свою очередь учащиеся и родители имеют возможность получить рекомендации, способствующие совершенствованию индивидуального учебного плана. Именно такая всесторонне развитая система контроля позволяет постоянно повышать каче</w:t>
      </w:r>
      <w:r>
        <w:t>с</w:t>
      </w:r>
      <w:r>
        <w:t>тво</w:t>
      </w:r>
      <w:r>
        <w:t xml:space="preserve"> </w:t>
      </w:r>
      <w:r>
        <w:t>образования в учебном заведении</w:t>
      </w:r>
      <w:r>
        <w:t>.</w:t>
      </w:r>
    </w:p>
    <w:sectPr w:rsidR="00925D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DB5"/>
    <w:rsid w:val="00925DB5"/>
    <w:rsid w:val="0094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5BBBD"/>
  <w15:chartTrackingRefBased/>
  <w15:docId w15:val="{DD2E95E3-0A29-4111-8784-2F6B9BB2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551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Серёня</dc:creator>
  <cp:keywords/>
  <dc:description/>
  <cp:lastModifiedBy>Серёня</cp:lastModifiedBy>
  <cp:revision>1</cp:revision>
  <dcterms:created xsi:type="dcterms:W3CDTF">2023-08-02T20:33:00Z</dcterms:created>
  <dcterms:modified xsi:type="dcterms:W3CDTF">2023-08-02T20:37:00Z</dcterms:modified>
</cp:coreProperties>
</file>