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современных условиях работнику необходим высокий уровень квалификации, обеспечивающий его конкурентоспособность на рынке труда.  В связи с этим задача повышения качества подготовки специалистов становится первоочередной не только для системы непрерывного профессионального образования, но и конкретного образовательного учреждения. Это требует изменений в существующей системе обучения, в частности, в направлении совершенствования методов, форм </w:t>
      </w:r>
      <w:bookmarkStart w:id="0" w:name="_GoBack"/>
      <w:bookmarkEnd w:id="0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средств обучения, благодаря чему появляется возможность использования в образовательном процессе современных технологий обучения.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Национальные проекты в сфере образования ставят задачи активного внедрения информационно-коммуникационных технологий во все звенья образовательной сферы. Информационные технологии диктуют новые требования к профессионально-педагогическим качествам педагога, к методическим и организационным аспектам использования в обучении информационно-коммуникационных технологий. Сегодня у любого преподавателя имеется в распоряжении целая гамма возможностей для применения в процессе обучения средств ИКТ – это информация из Интернета, многочисленные электронные учебные пособия, словари и справочники, презентации,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программы,  новые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виды коммуникации – чаты, форумы, электронная почта, телеконференции и многое другое. Благодаря этому актуализируется содержание обучения, возможен интенсивный обмен между участниками образовательного процесса. При этом педагог не только образовывает, развивает и воспитывает ребенка, но с внедрением новых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технологий  получает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мощный стимул для самообразования, профессионального роста и творческого развития.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Стремительное развитие и появление все новых возможностей использования компьютера в образовании заставляет искать различные подходы к организации процесса повышения квалификации преподавателей в сфере ИКТ.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современных условиях педагогу недостаточно быть только пользователем, необходимо говорить о повышении ИКТ-компетентности педагога, являющейся его профессиональной характеристикой, составляющей педагогического мастерства.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Новые квалификационные характеристики должностей работников образования требуют от педагога владения наравне с профессиональными и правовыми компетентностями, владение и информационными и коммуникативными компетентностями.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Что же должен знать и уметь современный преподаватель в области ИКТ-технологий? Чему современный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преподаватель  должен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научить своих учеников? Наконец, как определить ИКТ - компетентность преподавателя и ее уровень?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Анкетирование «ИКТ-активность педагога», проведенное в нашем образовательном учреждении показало, что 85% педагогов коллектива испытывают потребность в повышении уровня владения ИК - технологиями. Среди причин личной заинтересованности педагогов следующие: эффективность работы коллег, использующих ИКТ в работе; желание соответствовать статусу современного педагога; переход на новый уровень педагогического мастерства.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По-мнению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ученых (Панина Т.С., Дочкин С.А.,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Клецов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Ю.В.)</w:t>
      </w:r>
      <w:r w:rsidRPr="0059443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информационно-коммуникационная компетентность современного преподавателя, определяющая его готовность к работе в новых условиях информатизации образования, это: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способность педагога решать профессиональные задачи с использованием современных средств и методов информатики и информационно-коммуникационных технологий (ИКТ);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его, уже состоявшееся, личностное качество, характеристика, отражающая реально достигнутый уровень подготовки в области использования средств ИКТ в профессиональной деятельности;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особый тип организации предметно-специальных знаний, позволяющих правильно оценивать ситуацию и принимать эффективные решения в профессионально-педагогической деятельности, используя ИКТ [7, с.12].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Проанализировав модель интегрирования технологий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Котрлика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Редмана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которой различают 4 стадии:</w:t>
      </w:r>
    </w:p>
    <w:p w:rsidR="0059443F" w:rsidRPr="0059443F" w:rsidRDefault="0059443F" w:rsidP="005944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преподаватель думает о возможности использования ИКТ;</w:t>
      </w:r>
    </w:p>
    <w:p w:rsidR="0059443F" w:rsidRPr="0059443F" w:rsidRDefault="0059443F" w:rsidP="005944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экспериментирование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преподаватель начинает пользоваться ИКТ, используя стандартные уже программы, MS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MS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Paint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9443F" w:rsidRPr="0059443F" w:rsidRDefault="0059443F" w:rsidP="005944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преподаватель использует ИКТ регулярно;</w:t>
      </w:r>
    </w:p>
    <w:p w:rsidR="0059443F" w:rsidRPr="0059443F" w:rsidRDefault="0059443F" w:rsidP="005944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прогрессивная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интеграция – преподаватель ищет новые пути и способы использования ИКТ для улучшения учебного процесса</w:t>
      </w:r>
    </w:p>
    <w:p w:rsidR="0059443F" w:rsidRPr="0059443F" w:rsidRDefault="0059443F" w:rsidP="0059443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сделать вывод,  преподаватели нашего техникума находятся  между второй  и третьей стадией этой модели. Это еще раз подтверждает,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 в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интегрировании ИКТ в образовательный процесс решающим является человеческий фактор. Если преподаватель не подготовлен к использованию ИКТ на занятиях и не уверен, что эти технологии повысят и улучшат эффективность обучения, но изменения в учебном процессе, не предполагается.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же вывести учителя на третий, а в идеале на четвертый уровень?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последние годы широко развернута система обучения педагогов ИКТ-технологиям. Существуют различные проекты, курсы повышения квалификации, благодаря которым </w:t>
      </w: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педагоги могут научиться использовать базовые информационные технологии в своем повседневном труде. В сфере образования происходят интенсивные процессы формирования новых информационных ресурсов и предоставления новых образовательных сервисов, в том числе, сетевых. Поэтому процесс подготовки преподавателей к использованию ИКТ не может носить только единовременный и краткосрочный характер. Если же цель – привить информационную грамотность всему педагогическому коллективу, повысить имеющийся уровень информационно-коммуникационной компетентности коллектива, то обучение необходимо организовать в стенах образовательной организации.</w:t>
      </w:r>
    </w:p>
    <w:p w:rsidR="0059443F" w:rsidRPr="0059443F" w:rsidRDefault="0059443F" w:rsidP="0059443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Обучение учителей проходит как внутри, так и вне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образовательного  учреждения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также используются дистанционные формы обучения. C 2010 года прошли курсы более 80% преподавателей c получением свидетельства  о дополнительной профессиональной подготовке по следующим темам: «Преподавание физики и математики с основами  информационно-коммуникационных технологий в общеобразовательных учреждениях»,  «Введение в информационные образовательные технологии 21 века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Intel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«Обучение для будущего», «Использование информационных и коммуникационных технологий в учебном процессе»,  «Внедрение свободного программного обеспечения в образовательный процесс» и др. Также оказывалась помощь в виде обучающих семинаров, которые проводили собственными силами и методическая поддержка педагогам, активно использующим новые информационные технологии в учебном процессе. Активно используются устные консультационные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  преподавателям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администрации по практическому использованию аппаратных и программных средств.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 ведется административный контроль по использованию ИКТ на занятиях по темам: «Использование Интернет-ресурсов», «Интерактивные доски в образовательном процессе» и др.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сегодняшний день внедрение ИКТ осуществляется по следующим направлениям:</w:t>
      </w:r>
    </w:p>
    <w:p w:rsidR="0059443F" w:rsidRPr="0059443F" w:rsidRDefault="0059443F" w:rsidP="005944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 с применением программных мультимедиа средств: обучающих программ и презентаций, электронных учебников, видеороликов;</w:t>
      </w:r>
    </w:p>
    <w:p w:rsidR="0059443F" w:rsidRPr="0059443F" w:rsidRDefault="0059443F" w:rsidP="005944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автоматического контроля: использование готовых тестов, создание собственных тестов;</w:t>
      </w:r>
    </w:p>
    <w:p w:rsidR="0059443F" w:rsidRPr="0059443F" w:rsidRDefault="0059443F" w:rsidP="005944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проведение лабораторных практикумов с виртуальными моделями. Многие явления, недоступные для изучения в аудиториях из-за отсутствия оборудования, ограниченности времени либо не подлежащие прямому наблюдению, могут быть достаточно подробно изучены в компьютерном эксперименте;</w:t>
      </w:r>
    </w:p>
    <w:p w:rsidR="0059443F" w:rsidRPr="0059443F" w:rsidRDefault="0059443F" w:rsidP="005944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результатов эксперимента;</w:t>
      </w:r>
    </w:p>
    <w:p w:rsidR="0059443F" w:rsidRPr="0059443F" w:rsidRDefault="0059443F" w:rsidP="005944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разработка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методических программных средств;</w:t>
      </w:r>
    </w:p>
    <w:p w:rsidR="0059443F" w:rsidRPr="0059443F" w:rsidRDefault="0059443F" w:rsidP="005944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ресурсов Интернет;</w:t>
      </w:r>
    </w:p>
    <w:p w:rsidR="0059443F" w:rsidRPr="0059443F" w:rsidRDefault="0059443F" w:rsidP="005944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коммуникационные</w:t>
      </w:r>
      <w:proofErr w:type="gramEnd"/>
      <w:r w:rsidRPr="005944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технологии: дистанционные олимпиады, дистанционное обучение, сетевое методическое объединение.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информационными технологиями ставится в современном мире в один ряд с такими качествами как умение читать и писать.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Требования ФГОС к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метапредметным  результатам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освоения программы:</w:t>
      </w:r>
    </w:p>
    <w:p w:rsidR="0059443F" w:rsidRPr="0059443F" w:rsidRDefault="0059443F" w:rsidP="005944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активное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использование средств информационных и коммуникационных технологий (далее – ИКТ) для решения коммуникативных и познавательных задач;</w:t>
      </w:r>
    </w:p>
    <w:p w:rsidR="0059443F" w:rsidRPr="0059443F" w:rsidRDefault="0059443F" w:rsidP="005944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учебной дисциплины и профессионального модуля;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  готовить свое выступление и выступать с аудио-, видео- и графическим сопровождением; соблюдать нормы информационной избирательности, этики и этикета.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Внедрение и обучение ИКТ невозможно без материально-технической базы. Каждый год ведется работа по ее улучшению. На данный момент информационно-образовательная среда техникума соответствует требованиям ФГОС: всего в техникуме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186  компьютеров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из них шесть компьютерных класса (78 компьютера), все они подключены к сети Интернет и объединены в локальную сеть (проводная и беспроводная).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 компьютеры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содержат установленное лицензионное ПО (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Windows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8.1,  пакет MS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Office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2010). В образовательном процессе используются лицензионные программные продукты «1С бухгалтерия», «Гарант +», «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Кибер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-диплом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 «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1С по сельхозпредприятию», «Помощник для исчисления единого сельскохозяйственного налога», информационно-справочная база «Консультант +» и др. Информационно-методическое обеспечение соответствует предъявляемым требованиям.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образовательном учреждении имеется 9 интерактивных досок, мультимедийное оборудование (проектор и компьютер) во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 кабинетах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обеспечения нормальной работы администрации и преподавателей техникум оснащен современными компьютерами и всем необходимым периферийным </w:t>
      </w: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оборудованием (сканеры, принтеры, колонки, ксероксы и др.), что обеспечивает возможность осуществлять работу в электронной (цифровой) форме, согласно ФГОС.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Деловые коммуникации преподавателей и сотрудников техникума внутри организации и с внешней средой осуществляется посредством:</w:t>
      </w:r>
    </w:p>
    <w:p w:rsidR="0059443F" w:rsidRPr="0059443F" w:rsidRDefault="0059443F" w:rsidP="0059443F">
      <w:pPr>
        <w:numPr>
          <w:ilvl w:val="0"/>
          <w:numId w:val="4"/>
        </w:numPr>
        <w:shd w:val="clear" w:color="auto" w:fill="FFFFFF"/>
        <w:spacing w:before="30" w:after="30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корпоративного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файлообмена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9443F" w:rsidRPr="0059443F" w:rsidRDefault="0059443F" w:rsidP="0059443F">
      <w:pPr>
        <w:numPr>
          <w:ilvl w:val="0"/>
          <w:numId w:val="4"/>
        </w:numPr>
        <w:shd w:val="clear" w:color="auto" w:fill="FFFFFF"/>
        <w:spacing w:before="30" w:after="30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управления мгновенными сообщениями и файлами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OnLANMessenger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9443F" w:rsidRPr="0059443F" w:rsidRDefault="0059443F" w:rsidP="0059443F">
      <w:pPr>
        <w:numPr>
          <w:ilvl w:val="0"/>
          <w:numId w:val="4"/>
        </w:numPr>
        <w:shd w:val="clear" w:color="auto" w:fill="FFFFFF"/>
        <w:spacing w:before="30" w:after="30" w:line="36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электронной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почты </w:t>
      </w:r>
      <w:hyperlink r:id="rId5" w:history="1">
        <w:r w:rsidRPr="005944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ypat@mail.ru</w:t>
        </w:r>
      </w:hyperlink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Нерешенных вопросов еще много и необходимо искать пути решения имеющихся и возникающих проблем, для того, чтобы процесс формирования информационной компетентности всех участников образовательного процесса был не мучительным и тернистым, а творческим, целеустремленным и результативным. При этом не стоит забывать о том, что компьютерные технологии – это только средство, которое никогда не заменит живое слово педагога.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Список используемых источников: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Бурмакина В.Ф.,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Зелман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М.,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Фалина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И.Н. Большая Семерка (Б 7). Информационно-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коммуникационно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-технологическая компетентность. Методическое руководство для тестирования </w:t>
      </w:r>
      <w:proofErr w:type="gram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учителей.-</w:t>
      </w:r>
      <w:proofErr w:type="gram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М., 2011 – 56 с.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Гендина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Н.И. Информационная культура личности в контексте формирования общества знаний [Электронный ресурс] / </w:t>
      </w:r>
      <w:hyperlink r:id="rId6" w:history="1">
        <w:r w:rsidRPr="005944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http://www.eilc2005.c-bit.ru/reg.php?action=get-doctxt&amp;id=44</w:t>
        </w:r>
      </w:hyperlink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Гендина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Н.И. Основы информационной культуры // Основы информационной культуры: Сборник методических материалов. Кемерово, 2011. С. 6-7.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Гендина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Н.И.,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Колкова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Н.И.,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Скипор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И.Л. Информационная культура личности: диагностика, технология формирования: Учебно-методическое пособие. Ч. 1. Кемерово: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КемГАКИ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2010 - 146 с.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 Лаврентьев Г.В., Лаврентьева Н.Б.,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Неудахина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Н.А. Инновационные обучающие технологии в профессиональной подготовке специалистов (часть 2) [Электронный ресурс] / </w:t>
      </w:r>
      <w:hyperlink r:id="rId7" w:history="1">
        <w:r w:rsidRPr="005944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http://www.asu.ru/cppkp/index.files/ucheb.files/innov/Part2/index.html</w:t>
        </w:r>
      </w:hyperlink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 Лебедева М.Б., Шилова О.Н. Что такое ИКТ-компетентность студентов педагогического университета и как ее формировать //Информатика и образование. – 2014 – №3. – с.95–99.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7. Отчет «ИКТ-компетентность в мировой практике. Показатель ИКТ-компетентности учащихся и работников образования как индикатор результативности Проекта ИСО». — М.: НФПК, 2010</w:t>
      </w:r>
    </w:p>
    <w:p w:rsidR="0059443F" w:rsidRPr="0059443F" w:rsidRDefault="0059443F" w:rsidP="0059443F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8. Панина Т.С., Дочкин С.А., </w:t>
      </w:r>
      <w:proofErr w:type="spellStart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Клецов</w:t>
      </w:r>
      <w:proofErr w:type="spellEnd"/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Ю.В. Уровни информационно-коммуникационной компетентности педагогических работников// [Электронный ресурс] </w:t>
      </w:r>
      <w:hyperlink r:id="rId8" w:history="1">
        <w:r w:rsidRPr="005944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http://www.belpc.ru/krirpo/index.php</w:t>
        </w:r>
      </w:hyperlink>
      <w:r w:rsidRPr="005944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]</w:t>
      </w:r>
    </w:p>
    <w:p w:rsidR="000C3F29" w:rsidRDefault="000C3F29" w:rsidP="0059443F">
      <w:pPr>
        <w:spacing w:line="360" w:lineRule="auto"/>
        <w:jc w:val="both"/>
      </w:pPr>
    </w:p>
    <w:sectPr w:rsidR="000C3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80A28"/>
    <w:multiLevelType w:val="multilevel"/>
    <w:tmpl w:val="B1D25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804501"/>
    <w:multiLevelType w:val="multilevel"/>
    <w:tmpl w:val="D346A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EF69B4"/>
    <w:multiLevelType w:val="multilevel"/>
    <w:tmpl w:val="CF78C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15092E"/>
    <w:multiLevelType w:val="multilevel"/>
    <w:tmpl w:val="C122D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F2"/>
    <w:rsid w:val="000C3F29"/>
    <w:rsid w:val="0059443F"/>
    <w:rsid w:val="00D8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5364C-5171-429D-8419-8D0C4AF10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ww.belpc.ru/krirpo/index.php&amp;sa=D&amp;usg=AFQjCNGmPndl3XMrUieLhqy5NpeZ-jbU9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ww.asu.ru/cppkp/index.files/ucheb.files/innov/Part2/index.html&amp;sa=D&amp;usg=AFQjCNF8_jImzy5MsgRG657TsxYWZx3N9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www.eilc2005.c-bit.ru/reg.php?action%3Dget-doctxt%26id%3D44&amp;sa=D&amp;usg=AFQjCNFFOb2cWPJkgbm_2DRMoiS1O3c2Eg" TargetMode="External"/><Relationship Id="rId5" Type="http://schemas.openxmlformats.org/officeDocument/2006/relationships/hyperlink" Target="https://nsportal.ru/shkola/informatika-i-ikt/library/2015/12/10/ikt-kompetentnost-prepodavatelya-v-usloviyah-vvedeniy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1848</Words>
  <Characters>10540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2023-05-26T18:13:00Z</dcterms:created>
  <dcterms:modified xsi:type="dcterms:W3CDTF">2023-05-26T18:14:00Z</dcterms:modified>
</cp:coreProperties>
</file>