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53F8" w:rsidRPr="00E73F2A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  <w:sz w:val="28"/>
        </w:rPr>
      </w:pPr>
      <w:r w:rsidRPr="00E73F2A">
        <w:rPr>
          <w:color w:val="212529"/>
          <w:sz w:val="28"/>
        </w:rPr>
        <w:t>Методическая   тема, над которой  я работаю</w:t>
      </w:r>
      <w:r w:rsidR="004953F8" w:rsidRPr="00E73F2A">
        <w:rPr>
          <w:color w:val="212529"/>
          <w:sz w:val="28"/>
        </w:rPr>
        <w:t>:</w:t>
      </w:r>
    </w:p>
    <w:p w:rsidR="004953F8" w:rsidRPr="004953F8" w:rsidRDefault="004953F8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 xml:space="preserve"> </w:t>
      </w:r>
      <w:r w:rsidRPr="004953F8">
        <w:rPr>
          <w:rStyle w:val="a5"/>
          <w:b/>
          <w:bCs/>
          <w:color w:val="212529"/>
        </w:rPr>
        <w:t>«Использование  приёмов   технологии  развития   критического мышления  (ТРКМ)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rStyle w:val="a5"/>
          <w:b/>
          <w:bCs/>
          <w:color w:val="212529"/>
        </w:rPr>
        <w:t> на уроках  в начальной  школе   как  средство повышения интеллектуальных  способностей  обучающихся»</w:t>
      </w:r>
    </w:p>
    <w:p w:rsidR="004953F8" w:rsidRPr="004953F8" w:rsidRDefault="004953F8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</w:p>
    <w:p w:rsidR="003B3979" w:rsidRPr="00E73F2A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  <w:sz w:val="28"/>
        </w:rPr>
      </w:pPr>
      <w:r w:rsidRPr="00E73F2A">
        <w:rPr>
          <w:color w:val="212529"/>
          <w:sz w:val="28"/>
        </w:rPr>
        <w:t>Мною был разработан   педагогический проект по теме:</w:t>
      </w:r>
    </w:p>
    <w:p w:rsidR="004953F8" w:rsidRPr="004953F8" w:rsidRDefault="004953F8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jc w:val="center"/>
        <w:rPr>
          <w:color w:val="212529"/>
        </w:rPr>
      </w:pPr>
      <w:r w:rsidRPr="004953F8">
        <w:rPr>
          <w:rStyle w:val="a4"/>
          <w:color w:val="212529"/>
        </w:rPr>
        <w:t>«Использование   приёмов  технологии    развития    критического мышления на уроках    в начальной школе»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 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rStyle w:val="a4"/>
          <w:color w:val="212529"/>
        </w:rPr>
      </w:pPr>
      <w:r w:rsidRPr="004953F8">
        <w:rPr>
          <w:rStyle w:val="a4"/>
          <w:color w:val="212529"/>
        </w:rPr>
        <w:t>Оглавление</w:t>
      </w:r>
    </w:p>
    <w:p w:rsidR="001915A2" w:rsidRPr="004953F8" w:rsidRDefault="001915A2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 xml:space="preserve">1. </w:t>
      </w:r>
      <w:r w:rsidRPr="004953F8">
        <w:rPr>
          <w:rStyle w:val="a4"/>
          <w:color w:val="212529"/>
        </w:rPr>
        <w:t>Введение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rStyle w:val="a4"/>
          <w:color w:val="212529"/>
        </w:rPr>
        <w:t>1.1 </w:t>
      </w:r>
      <w:r w:rsidRPr="004953F8">
        <w:rPr>
          <w:rStyle w:val="a5"/>
          <w:color w:val="212529"/>
        </w:rPr>
        <w:t>Актуальность развития критического мышления.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rStyle w:val="a5"/>
          <w:color w:val="212529"/>
        </w:rPr>
      </w:pPr>
      <w:r w:rsidRPr="004953F8">
        <w:rPr>
          <w:rStyle w:val="a4"/>
          <w:color w:val="212529"/>
        </w:rPr>
        <w:t>1.2 </w:t>
      </w:r>
      <w:r w:rsidRPr="004953F8">
        <w:rPr>
          <w:rStyle w:val="a5"/>
          <w:color w:val="212529"/>
        </w:rPr>
        <w:t xml:space="preserve">« </w:t>
      </w:r>
      <w:proofErr w:type="spellStart"/>
      <w:r w:rsidRPr="004953F8">
        <w:rPr>
          <w:rStyle w:val="a5"/>
          <w:color w:val="212529"/>
        </w:rPr>
        <w:t>Инновационность</w:t>
      </w:r>
      <w:proofErr w:type="spellEnd"/>
      <w:r w:rsidRPr="004953F8">
        <w:rPr>
          <w:rStyle w:val="a5"/>
          <w:color w:val="212529"/>
        </w:rPr>
        <w:t>» технологии критического мышления.</w:t>
      </w:r>
    </w:p>
    <w:p w:rsidR="001915A2" w:rsidRPr="004953F8" w:rsidRDefault="001915A2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</w:p>
    <w:p w:rsidR="003B3979" w:rsidRPr="004953F8" w:rsidRDefault="003B3979" w:rsidP="001915A2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 </w:t>
      </w:r>
      <w:r w:rsidR="001915A2" w:rsidRPr="004953F8">
        <w:rPr>
          <w:color w:val="212529"/>
        </w:rPr>
        <w:t xml:space="preserve">2. </w:t>
      </w:r>
      <w:r w:rsidRPr="004953F8">
        <w:rPr>
          <w:rStyle w:val="a4"/>
          <w:color w:val="212529"/>
        </w:rPr>
        <w:t>Цель и задачи педагогического проекта.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 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rStyle w:val="a4"/>
          <w:color w:val="212529"/>
        </w:rPr>
        <w:t>3. Основная часть.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rStyle w:val="a4"/>
          <w:color w:val="212529"/>
        </w:rPr>
        <w:t>3.1 </w:t>
      </w:r>
      <w:r w:rsidRPr="004953F8">
        <w:rPr>
          <w:rStyle w:val="a5"/>
          <w:color w:val="212529"/>
        </w:rPr>
        <w:t>Базовая модель технологии критического мышления.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rStyle w:val="a4"/>
          <w:color w:val="212529"/>
        </w:rPr>
        <w:t>3.2 </w:t>
      </w:r>
      <w:r w:rsidRPr="004953F8">
        <w:rPr>
          <w:rStyle w:val="a5"/>
          <w:color w:val="212529"/>
        </w:rPr>
        <w:t>Принципы построения урока в технологии развития критического мышления .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rStyle w:val="a5"/>
          <w:b/>
          <w:bCs/>
          <w:color w:val="212529"/>
        </w:rPr>
        <w:t>3.3 </w:t>
      </w:r>
      <w:r w:rsidRPr="004953F8">
        <w:rPr>
          <w:rStyle w:val="a5"/>
          <w:color w:val="212529"/>
        </w:rPr>
        <w:t xml:space="preserve">Приёмы и </w:t>
      </w:r>
      <w:proofErr w:type="gramStart"/>
      <w:r w:rsidRPr="004953F8">
        <w:rPr>
          <w:rStyle w:val="a5"/>
          <w:color w:val="212529"/>
        </w:rPr>
        <w:t>методы</w:t>
      </w:r>
      <w:proofErr w:type="gramEnd"/>
      <w:r w:rsidRPr="004953F8">
        <w:rPr>
          <w:rStyle w:val="a5"/>
          <w:color w:val="212529"/>
        </w:rPr>
        <w:t xml:space="preserve"> применяемые на разных стадиях урока при технологии развития критического мышления.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 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rStyle w:val="a4"/>
          <w:color w:val="212529"/>
        </w:rPr>
        <w:t>4.Рабочий план реализации проекта.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 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rStyle w:val="a5"/>
          <w:b/>
          <w:bCs/>
          <w:color w:val="212529"/>
        </w:rPr>
        <w:t>5. </w:t>
      </w:r>
      <w:r w:rsidRPr="004953F8">
        <w:rPr>
          <w:rStyle w:val="a4"/>
          <w:color w:val="212529"/>
        </w:rPr>
        <w:t>Ожидаемые результаты.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 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rStyle w:val="a5"/>
          <w:b/>
          <w:bCs/>
          <w:color w:val="212529"/>
        </w:rPr>
        <w:t>6.</w:t>
      </w:r>
      <w:r w:rsidRPr="004953F8">
        <w:rPr>
          <w:rStyle w:val="a4"/>
          <w:color w:val="212529"/>
        </w:rPr>
        <w:t> Перспективы развития проекта.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 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rStyle w:val="a5"/>
          <w:b/>
          <w:bCs/>
          <w:color w:val="212529"/>
        </w:rPr>
        <w:t>7.</w:t>
      </w:r>
      <w:r w:rsidRPr="004953F8">
        <w:rPr>
          <w:rStyle w:val="a4"/>
          <w:color w:val="212529"/>
        </w:rPr>
        <w:t> Список литературы.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 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 </w:t>
      </w:r>
    </w:p>
    <w:p w:rsidR="003B3979" w:rsidRPr="004953F8" w:rsidRDefault="003B3979" w:rsidP="004953F8">
      <w:pPr>
        <w:pStyle w:val="a3"/>
        <w:shd w:val="clear" w:color="auto" w:fill="F9F8EF"/>
        <w:spacing w:before="0" w:beforeAutospacing="0" w:after="0" w:afterAutospacing="0"/>
        <w:ind w:left="720"/>
        <w:jc w:val="center"/>
        <w:rPr>
          <w:color w:val="212529"/>
        </w:rPr>
      </w:pPr>
      <w:r w:rsidRPr="004953F8">
        <w:rPr>
          <w:rStyle w:val="a4"/>
          <w:color w:val="212529"/>
        </w:rPr>
        <w:t>1.      Введение.</w:t>
      </w:r>
    </w:p>
    <w:p w:rsidR="003B3979" w:rsidRPr="004953F8" w:rsidRDefault="003B3979" w:rsidP="004953F8">
      <w:pPr>
        <w:pStyle w:val="a3"/>
        <w:shd w:val="clear" w:color="auto" w:fill="F9F8EF"/>
        <w:spacing w:before="0" w:beforeAutospacing="0" w:after="0" w:afterAutospacing="0"/>
        <w:ind w:left="720"/>
        <w:jc w:val="center"/>
        <w:rPr>
          <w:color w:val="212529"/>
        </w:rPr>
      </w:pP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rStyle w:val="a4"/>
          <w:color w:val="212529"/>
        </w:rPr>
        <w:t>1.1. Актуальность проблемы развития критического мышления.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Сегодня в России идет активная работа по совершенствованию системы образования. С переходом на новые образовательные стандарты повышаются требования к результатам образования, которые учитывают возрастные и индивидуальные особенности школьников. Федеральные государственные стандарты нацелены на то, чтобы не только вооружить детей определенным набором знаний, но и сформировать универсальные учебные действия, которые являются предпосылкой формирования способности учащегося к саморазвитию и самосовершенствованию. Только в процессе определенной учебной деятельности могут быть сформированы универсальные учебные действия. Необходимо создать новые условия для такой деятельности, изменив сам образовательный процесс: освоить новые формы организации обучения, новые образовательные технологии, создать новую информационно-образовательную среду.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Принципиальным отличием новых образовательных стандартов является их ориентация на развитие способности ребёнка к саморазвитию и самосовершенствованию путём сознательного и активного присвоения нового социального опыта. На смену «</w:t>
      </w:r>
      <w:proofErr w:type="spellStart"/>
      <w:r w:rsidRPr="004953F8">
        <w:rPr>
          <w:color w:val="212529"/>
        </w:rPr>
        <w:t>знаниевому</w:t>
      </w:r>
      <w:proofErr w:type="spellEnd"/>
      <w:r w:rsidRPr="004953F8">
        <w:rPr>
          <w:color w:val="212529"/>
        </w:rPr>
        <w:t xml:space="preserve"> подходу» приходит подход «</w:t>
      </w:r>
      <w:proofErr w:type="spellStart"/>
      <w:r w:rsidRPr="004953F8">
        <w:rPr>
          <w:color w:val="212529"/>
        </w:rPr>
        <w:t>компетентностный</w:t>
      </w:r>
      <w:proofErr w:type="spellEnd"/>
      <w:r w:rsidRPr="004953F8">
        <w:rPr>
          <w:color w:val="212529"/>
        </w:rPr>
        <w:t xml:space="preserve">». Поэтому сегодня важно не столько дать </w:t>
      </w:r>
      <w:r w:rsidRPr="004953F8">
        <w:rPr>
          <w:color w:val="212529"/>
        </w:rPr>
        <w:lastRenderedPageBreak/>
        <w:t>ребёнку как можно большой багаж знаний, сколько обеспечить его общекультурное, личностное и познавательное развитие, вооружить таким важным умением, как умение учиться.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Развитие мыслительных способностей младших школьников - это есть актуальная проблема, которую необходимо решать. Именно благодаря способности человека мыслить решаются трудные задачи, делаются открытия, появляются изобретения. Развивать мышление - значит развивать умение думать.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Но с точки зрения овладения логическими законами процесс мышления протекает, как правило, стихийно. Поэтому продуктивность мыслительной деятельности школьников, к сожалению, остаётся далеко позади их возможностей и не в полной мере отвечает задачам современного обучения.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Мыслительный процесс начинается тогда, когда возникает задача или проблема, у которой нет готового способа решения. Если есть стремление что-то понять, в чём-то разобраться, то здесь тоже речь идёт о мышлении.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Одной из технологий способной решить задачи, поставленные в новых стандартах, является </w:t>
      </w:r>
      <w:r w:rsidRPr="004953F8">
        <w:rPr>
          <w:rStyle w:val="a4"/>
          <w:color w:val="212529"/>
        </w:rPr>
        <w:t>технология развития критического мышления. </w:t>
      </w:r>
      <w:r w:rsidRPr="004953F8">
        <w:rPr>
          <w:color w:val="212529"/>
        </w:rPr>
        <w:t>Технология критического мышления предполагает гуманистический подход к обучению. Гуманистический подход в противоположность авторитаризму предполагает личностную вовлеченность ученика в процесс учения: ученик в нем инициативен и самостоятелен, он учится осмысленно, его инициатива поощряется. ФГОС второго поколения акцентирует внимание на обеспечении условий для развития личности обучаемых, стимулируя тем самым инновационные аспекты деятельности учителей. В настоящее время в мире сокращается значимость репродуктивной деятельности, связанной, как правило, с использованием традиционных технологий. В век динамичных изменений главным становится умение учиться самостоятельно.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 xml:space="preserve">ФГОС второго поколения и технология критического мышления предполагают равноправные взаимодействия субъектов обучения, диалогические отношения между ними, возможность высказывать свои суждения, рассчитывая быть услышанным, выслушивать, понимать и принимать другие мнения, выстраивать систему аргументов в защиту своей позиции, сопоставлять разные позиции. Использование технологии развития критического мышления (ТРКМ) на уроках предусматривает </w:t>
      </w:r>
      <w:proofErr w:type="spellStart"/>
      <w:r w:rsidRPr="004953F8">
        <w:rPr>
          <w:color w:val="212529"/>
        </w:rPr>
        <w:t>деятельностный</w:t>
      </w:r>
      <w:proofErr w:type="spellEnd"/>
      <w:r w:rsidRPr="004953F8">
        <w:rPr>
          <w:color w:val="212529"/>
        </w:rPr>
        <w:t xml:space="preserve"> подход, что является методологической основой федерального государственного образовательного стандарта. Критическое мышление (</w:t>
      </w:r>
      <w:proofErr w:type="gramStart"/>
      <w:r w:rsidRPr="004953F8">
        <w:rPr>
          <w:color w:val="212529"/>
        </w:rPr>
        <w:t>КМ</w:t>
      </w:r>
      <w:proofErr w:type="gramEnd"/>
      <w:r w:rsidRPr="004953F8">
        <w:rPr>
          <w:color w:val="212529"/>
        </w:rPr>
        <w:t>) – это система суждений, при которых у учащихся появляется способность ставить новые вопросы и анализировать информацию с тем, чтобы применить полученные результаты, как к стандартным, так и нестандартным ситуациям.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В идеале такой подход к обучению учащихся обеспечивает нормативную базу знаний и коммуникативных навыков.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jc w:val="center"/>
        <w:rPr>
          <w:color w:val="212529"/>
        </w:rPr>
      </w:pPr>
      <w:r w:rsidRPr="004953F8">
        <w:rPr>
          <w:rStyle w:val="a4"/>
          <w:color w:val="212529"/>
        </w:rPr>
        <w:t>1.2. «</w:t>
      </w:r>
      <w:proofErr w:type="spellStart"/>
      <w:r w:rsidRPr="004953F8">
        <w:rPr>
          <w:rStyle w:val="a4"/>
          <w:color w:val="212529"/>
        </w:rPr>
        <w:t>Инновационность</w:t>
      </w:r>
      <w:proofErr w:type="spellEnd"/>
      <w:r w:rsidRPr="004953F8">
        <w:rPr>
          <w:rStyle w:val="a4"/>
          <w:color w:val="212529"/>
        </w:rPr>
        <w:t>» технологии критического мышления.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Технология критического мышления представляет собой целостную систему, формирующую навыки работы с информацией в процессе</w:t>
      </w:r>
      <w:r w:rsidRPr="004953F8">
        <w:rPr>
          <w:rStyle w:val="a4"/>
          <w:color w:val="212529"/>
        </w:rPr>
        <w:t>.</w:t>
      </w:r>
      <w:r w:rsidRPr="004953F8">
        <w:rPr>
          <w:color w:val="212529"/>
        </w:rPr>
        <w:t> Она направлена на освоение базовых навыков открытого информационного пространства, развитие каче</w:t>
      </w:r>
      <w:proofErr w:type="gramStart"/>
      <w:r w:rsidRPr="004953F8">
        <w:rPr>
          <w:color w:val="212529"/>
        </w:rPr>
        <w:t>ств гр</w:t>
      </w:r>
      <w:proofErr w:type="gramEnd"/>
      <w:r w:rsidRPr="004953F8">
        <w:rPr>
          <w:color w:val="212529"/>
        </w:rPr>
        <w:t>ажданина открытого общества, включенного в межкультурное взаимодействие. Технология открыта для решения большого спектра проблем в образовательной сфере.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Критическое мышление - это один из видов интеллектуальной деятельности человека, который характеризуется высоким уровнем восприятия, понимания, объективности подхода к окружающему его информационному полю.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jc w:val="center"/>
        <w:rPr>
          <w:color w:val="212529"/>
        </w:rPr>
      </w:pPr>
      <w:r w:rsidRPr="004953F8">
        <w:rPr>
          <w:color w:val="212529"/>
        </w:rPr>
        <w:t> 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jc w:val="center"/>
        <w:rPr>
          <w:color w:val="212529"/>
        </w:rPr>
      </w:pPr>
      <w:r w:rsidRPr="004953F8">
        <w:rPr>
          <w:color w:val="212529"/>
        </w:rPr>
        <w:t> 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jc w:val="center"/>
        <w:rPr>
          <w:color w:val="212529"/>
        </w:rPr>
      </w:pPr>
      <w:r w:rsidRPr="004953F8">
        <w:rPr>
          <w:rStyle w:val="a4"/>
          <w:color w:val="212529"/>
        </w:rPr>
        <w:t>2. Цель и задачи педагогического проекта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rStyle w:val="a4"/>
          <w:color w:val="212529"/>
        </w:rPr>
        <w:t>Цель  проекта</w:t>
      </w:r>
      <w:proofErr w:type="gramStart"/>
      <w:r w:rsidRPr="004953F8">
        <w:rPr>
          <w:rStyle w:val="a4"/>
          <w:color w:val="212529"/>
        </w:rPr>
        <w:t xml:space="preserve"> :</w:t>
      </w:r>
      <w:proofErr w:type="gramEnd"/>
      <w:r w:rsidRPr="004953F8">
        <w:rPr>
          <w:rStyle w:val="a4"/>
          <w:color w:val="212529"/>
        </w:rPr>
        <w:t> </w:t>
      </w:r>
      <w:r w:rsidRPr="004953F8">
        <w:rPr>
          <w:color w:val="212529"/>
        </w:rPr>
        <w:t>сформировать модель работы по развитию критического мышления младших школьников.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rStyle w:val="a4"/>
          <w:color w:val="212529"/>
        </w:rPr>
        <w:lastRenderedPageBreak/>
        <w:t>Задачи для достижения поставленной цели: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1. Изучить научную литературу по данной проблеме.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2. Формировать умений ориентироваться в источниках информации, находить, перерабатывать, передавать и принимать требуемую информацию.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3. Проведение различных внеурочных конкурсов, интеллектуальных игр, позволяющих учащимся проявить свои способности.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4. Применить методы и приемы, которые способствуют развитию критического мышления младших школьников.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5. Работа с родителями по данной проблеме.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rStyle w:val="a5"/>
          <w:b/>
          <w:bCs/>
          <w:color w:val="212529"/>
          <w:u w:val="single"/>
        </w:rPr>
        <w:t>Объект исследования</w:t>
      </w:r>
      <w:r w:rsidRPr="004953F8">
        <w:rPr>
          <w:rStyle w:val="a5"/>
          <w:color w:val="212529"/>
        </w:rPr>
        <w:t>: </w:t>
      </w:r>
      <w:r w:rsidRPr="004953F8">
        <w:rPr>
          <w:color w:val="212529"/>
        </w:rPr>
        <w:t>технология критического мышления у младших школьников.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proofErr w:type="gramStart"/>
      <w:r w:rsidRPr="004953F8">
        <w:rPr>
          <w:rStyle w:val="a5"/>
          <w:b/>
          <w:bCs/>
          <w:color w:val="212529"/>
          <w:u w:val="single"/>
        </w:rPr>
        <w:t>Предмет исследования</w:t>
      </w:r>
      <w:r w:rsidRPr="004953F8">
        <w:rPr>
          <w:rStyle w:val="a5"/>
          <w:color w:val="212529"/>
        </w:rPr>
        <w:t>:</w:t>
      </w:r>
      <w:r w:rsidRPr="004953F8">
        <w:rPr>
          <w:color w:val="212529"/>
        </w:rPr>
        <w:t> формирование мыслительной деятельности обучающихся через использование технологии критического мышления на разных стадиях урока (вызов, осмысление, рефлексия).</w:t>
      </w:r>
      <w:proofErr w:type="gramEnd"/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rStyle w:val="a5"/>
          <w:color w:val="212529"/>
          <w:u w:val="single"/>
        </w:rPr>
        <w:t>Гипотеза:</w:t>
      </w:r>
      <w:r w:rsidRPr="004953F8">
        <w:rPr>
          <w:color w:val="212529"/>
        </w:rPr>
        <w:t xml:space="preserve"> если использовать приёмы технологии развития критического мышления, то можно активизировать мыслительную деятельность </w:t>
      </w:r>
      <w:proofErr w:type="gramStart"/>
      <w:r w:rsidRPr="004953F8">
        <w:rPr>
          <w:color w:val="212529"/>
        </w:rPr>
        <w:t>обучающихся</w:t>
      </w:r>
      <w:proofErr w:type="gramEnd"/>
      <w:r w:rsidRPr="004953F8">
        <w:rPr>
          <w:color w:val="212529"/>
        </w:rPr>
        <w:t>, что приведет к повышению качества образования по предмету, к повышению уровня мотивации обучающихся.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jc w:val="center"/>
        <w:rPr>
          <w:color w:val="212529"/>
        </w:rPr>
      </w:pPr>
      <w:r w:rsidRPr="004953F8">
        <w:rPr>
          <w:rStyle w:val="a4"/>
          <w:color w:val="212529"/>
        </w:rPr>
        <w:t>3.Основная часть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rStyle w:val="a4"/>
          <w:color w:val="212529"/>
        </w:rPr>
        <w:t>3.1 Базовая модель технологии критического мышления.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Технология развития критического мышления разработана Международной читательской Ассоциацией и Консорциумом Гуманной педагогики, в настоящее время реализуется в 29 странах. На английском языке понятие "критическое мышление" означает умение размышлять над тем, каким образом человек получает знания, а не довольствоваться лишь тем, что эти знания можно записать и запомнить. Ученики задаются вопросами: "Как это соотносится с тем, что я уже знаю?", "Подтверждается ли данная информация фактами?", "Как я могу использовать эту информацию?" Этот осмысленный подход к обучению важен для жизни в современном мире.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rStyle w:val="a4"/>
          <w:color w:val="212529"/>
        </w:rPr>
        <w:t>Что принципиально нового несёт технология критического мышления?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Педагог должен развивать любого ученика, согласно индивидуальным способностям и выявить творческие возможности каждого в отдельности.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Учитель должен думать о том, чтобы сначала сделать ученика пригодным для восприятия образования. Прежде чем образовывать ученика своими наставлениями, сначала должен пробуждать в ученике стремление к образованию, делать ученика, по крайней мере, годным к образованию. Не объем знаний или количество информации, уложенное в голову ученика, является целью образования, а то, как умеет управлять этой информацией: искать, наилучшим способом присваивать, находить в ней смысл, применять в жизни. Не присвоение «готового» знания, а конструирование своего, которое рождается в процессе обучения.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Элементы новизны содержатся в разработке и совершенствовании форм, методов, приёмов работы по использованию информационных технологий в учебном процессе, которые ориентируются на создание условий для свободного развития каждой личности в создании и накоплении необходимого комплекса программно-методического обеспечения, в решении проблемы психолого-педагогической адаптации учащихся в процессе усвоения учебного материала с использованием информационн</w:t>
      </w:r>
      <w:proofErr w:type="gramStart"/>
      <w:r w:rsidRPr="004953F8">
        <w:rPr>
          <w:color w:val="212529"/>
        </w:rPr>
        <w:t>о-</w:t>
      </w:r>
      <w:proofErr w:type="gramEnd"/>
      <w:r w:rsidRPr="004953F8">
        <w:rPr>
          <w:color w:val="212529"/>
        </w:rPr>
        <w:t xml:space="preserve"> коммуникативных технологий.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rStyle w:val="a4"/>
          <w:color w:val="212529"/>
        </w:rPr>
        <w:t>Как же можно определить критическое мышление?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 xml:space="preserve">Д. </w:t>
      </w:r>
      <w:proofErr w:type="spellStart"/>
      <w:r w:rsidRPr="004953F8">
        <w:rPr>
          <w:color w:val="212529"/>
        </w:rPr>
        <w:t>Клустер</w:t>
      </w:r>
      <w:proofErr w:type="spellEnd"/>
      <w:r w:rsidRPr="004953F8">
        <w:rPr>
          <w:color w:val="212529"/>
        </w:rPr>
        <w:t xml:space="preserve"> предлагает пять пунктов, определяющих данное понятие: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ind w:left="720"/>
        <w:rPr>
          <w:color w:val="212529"/>
        </w:rPr>
      </w:pPr>
      <w:r w:rsidRPr="004953F8">
        <w:rPr>
          <w:color w:val="212529"/>
        </w:rPr>
        <w:t>·         критическое мышление есть мышление самостоятельное;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ind w:left="720"/>
        <w:rPr>
          <w:color w:val="212529"/>
        </w:rPr>
      </w:pPr>
      <w:r w:rsidRPr="004953F8">
        <w:rPr>
          <w:color w:val="212529"/>
        </w:rPr>
        <w:t>·         информация является отправным, а отнюдь не конечным пунктом критического мышления. Знание создает мотивировку, без которой человек не может мыслить критически;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ind w:left="720"/>
        <w:rPr>
          <w:color w:val="212529"/>
        </w:rPr>
      </w:pPr>
      <w:r w:rsidRPr="004953F8">
        <w:rPr>
          <w:color w:val="212529"/>
        </w:rPr>
        <w:lastRenderedPageBreak/>
        <w:t>·         критическое мышление начинается с постановки вопросов и уяснения проблем, которые нужно решить;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ind w:left="720"/>
        <w:rPr>
          <w:color w:val="212529"/>
        </w:rPr>
      </w:pPr>
      <w:r w:rsidRPr="004953F8">
        <w:rPr>
          <w:color w:val="212529"/>
        </w:rPr>
        <w:t>·         критическое мышление стремится к убедительной аргументации;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ind w:left="720"/>
        <w:rPr>
          <w:color w:val="212529"/>
        </w:rPr>
      </w:pPr>
      <w:r w:rsidRPr="004953F8">
        <w:rPr>
          <w:color w:val="212529"/>
        </w:rPr>
        <w:t>·         критическое мышление есть мышление социальное. Всякая мысль проверяется и оттачивается, когда ею делятся с другими.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rStyle w:val="a4"/>
          <w:color w:val="212529"/>
        </w:rPr>
        <w:t>Технология критического мышления, как и новые стандарты, должна научить школьников</w:t>
      </w:r>
      <w:r w:rsidRPr="004953F8">
        <w:rPr>
          <w:color w:val="212529"/>
        </w:rPr>
        <w:t>: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1. Организации своей деятельности;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2. Душевности и чуткости;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3. Ощущению свободы и счастья бытия;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4. Самореализации, сохранения ценностей;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5. Пониманию себя и пониманию других;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6. Умению мыслить;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7. Формированию и отстаиванию своей точки зрения;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8. Партнерские отношения;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9. Умению сотрудничать;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10. Гибкости мышления;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11. Умению слушать;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12. Мобильности;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13. Способности оценивать свои действия. Рефлексии.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В основу технологии положен базовый дидактический смысл, состоящий из трех стадий. Каждая из них имеет свои цели и задачи, а также набор характерных приемов, направленных сначала на активизацию исследовательской, творческой деятельности, а потом на осмысление и обобщение приобретенных знаний.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jc w:val="center"/>
        <w:rPr>
          <w:color w:val="212529"/>
        </w:rPr>
      </w:pPr>
      <w:r w:rsidRPr="004953F8">
        <w:rPr>
          <w:rStyle w:val="a4"/>
          <w:color w:val="212529"/>
        </w:rPr>
        <w:t>3.2 Принципы построения урока в технологии развития критического мышления.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В основе технологии развития критического мышления лежит базовая модель, состоящая из трёх фаз: </w:t>
      </w:r>
      <w:r w:rsidRPr="004953F8">
        <w:rPr>
          <w:rStyle w:val="a4"/>
          <w:color w:val="212529"/>
        </w:rPr>
        <w:t>вызов, осмысление и рефлексия.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rStyle w:val="a4"/>
          <w:color w:val="212529"/>
        </w:rPr>
        <w:t>1 этап «Вызов»</w:t>
      </w:r>
      <w:r w:rsidRPr="004953F8">
        <w:rPr>
          <w:color w:val="212529"/>
        </w:rPr>
        <w:t> (ликвидация чистого листа).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Ребенок ставит перед собой вопрос «Что я знаю?» по данной проблеме.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rStyle w:val="a4"/>
          <w:color w:val="212529"/>
        </w:rPr>
        <w:t>2 этап «Осмысление»</w:t>
      </w:r>
      <w:r w:rsidRPr="004953F8">
        <w:rPr>
          <w:color w:val="212529"/>
        </w:rPr>
        <w:t> (реализация осмысления).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На данной стадии ребенок под руководством учителя и с помощью своих товарищей ответит на вопросы, которые сам поставил перед собой на первой стадии (что хочу знать).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rStyle w:val="a4"/>
          <w:color w:val="212529"/>
        </w:rPr>
        <w:t>3 этап «Рефлексия»</w:t>
      </w:r>
      <w:r w:rsidRPr="004953F8">
        <w:rPr>
          <w:color w:val="212529"/>
        </w:rPr>
        <w:t> (размышление).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Размышление и обобщение того, «что узнал» ребенок на уроке по данной проблеме.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Если ребёнок мыслит критически, он легко вступает в любую фазу урока.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rStyle w:val="a4"/>
          <w:color w:val="212529"/>
        </w:rPr>
        <w:t>3.3 Приёмы и методы, применяемые на разных стадиях при использовании технологии критического мышления.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rStyle w:val="a5"/>
          <w:b/>
          <w:bCs/>
          <w:color w:val="212529"/>
        </w:rPr>
        <w:t>1 стадия ВЫЗОВ.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rStyle w:val="a4"/>
          <w:color w:val="212529"/>
        </w:rPr>
        <w:t>Задачи:</w:t>
      </w:r>
      <w:r w:rsidRPr="004953F8">
        <w:rPr>
          <w:color w:val="212529"/>
        </w:rPr>
        <w:t> Пробуждение имеющихся знаний и интереса к получению новой информации; самостоятельное определение направления в изучении темы.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rStyle w:val="a4"/>
          <w:color w:val="212529"/>
        </w:rPr>
        <w:t>Приемы: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-Составление списка «известной информации»: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рассказ-предположение по ключевым словам;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- верные и неверные утверждения;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- ключевые слова;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- "Верите ли вы?"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- "Корзина идей";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- "толстые" и "тонкие" вопросы;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- таблица "Знаю - узнал - хочу узнать";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- "Дерево предсказаний"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-проблемные вопросы, и т.д.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lastRenderedPageBreak/>
        <w:t xml:space="preserve">Кому-то этот этап, наверняка, знаком. С вызова нередко начинается работа в режиме проблемного обучения. В классической педагогической литературе используется понятие "создание мотива к обучению". Стройная система приемов включает в себя как способы организации индивидуальной работы, так и ее сочетания с парной и групповой работой. Когда у школьников на уроке возникает потребность узнать нечто новое, что поможет решить возникшие на стадии вызова проблемы нехватки имеющегося опыта и знаний, противоречий, появившихся вследствие высказывания различных точек зрения, приходит время знакомиться с новой информацией. В классе нередко основным источником информации становится учитель. При этом он не транслирует ее, а анализирует и оценивает. Ученикам не предоставляется права на заблуждение. В режиме ТРКМ у ученика на данном этапе уже возникают собственные цели и мотивы для изучения нового. Именно это является основным стимулом развития критического и творческого мышления. Когда ученики читают </w:t>
      </w:r>
      <w:proofErr w:type="gramStart"/>
      <w:r w:rsidRPr="004953F8">
        <w:rPr>
          <w:color w:val="212529"/>
        </w:rPr>
        <w:t>текст</w:t>
      </w:r>
      <w:proofErr w:type="gramEnd"/>
      <w:r w:rsidRPr="004953F8">
        <w:rPr>
          <w:color w:val="212529"/>
        </w:rPr>
        <w:t xml:space="preserve"> слушают объяснение учителя, просматривают фильм, они пытаются услышать ответы на поставленные ими же, а не учителем вопросы. Ученики не просто механически слушают или читают, не просто выбирают информацию для заполнения предложенной учителем таблицы или пытаются слово в слово повторить текст или объяснение, они преломляют новый материал через призму своих целей, собственных интересов.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rStyle w:val="a5"/>
          <w:b/>
          <w:bCs/>
          <w:color w:val="212529"/>
        </w:rPr>
        <w:t>2 стадия ОСМЫСЛЕНИЕ.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rStyle w:val="a4"/>
          <w:color w:val="212529"/>
        </w:rPr>
        <w:t>Задачи:</w:t>
      </w:r>
      <w:r w:rsidRPr="004953F8">
        <w:rPr>
          <w:color w:val="212529"/>
        </w:rPr>
        <w:t xml:space="preserve"> Помощь в активном восприятии изучаемого материала и соотнесении старых знаний с </w:t>
      </w:r>
      <w:proofErr w:type="gramStart"/>
      <w:r w:rsidRPr="004953F8">
        <w:rPr>
          <w:color w:val="212529"/>
        </w:rPr>
        <w:t>новыми</w:t>
      </w:r>
      <w:proofErr w:type="gramEnd"/>
      <w:r w:rsidRPr="004953F8">
        <w:rPr>
          <w:color w:val="212529"/>
        </w:rPr>
        <w:t>.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rStyle w:val="a4"/>
          <w:color w:val="212529"/>
        </w:rPr>
        <w:t>Приемы: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-систематизация материала (графическая):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таблица "тонких" и "толстых" вопросов;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кластер;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-методы активного чтения: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- "</w:t>
      </w:r>
      <w:proofErr w:type="spellStart"/>
      <w:r w:rsidRPr="004953F8">
        <w:rPr>
          <w:color w:val="212529"/>
        </w:rPr>
        <w:t>инсерт</w:t>
      </w:r>
      <w:proofErr w:type="spellEnd"/>
      <w:r w:rsidRPr="004953F8">
        <w:rPr>
          <w:color w:val="212529"/>
        </w:rPr>
        <w:t>";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- перепутанные логические цепочки;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- чтение с остановками;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- "Бортовые журналы";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- дневники;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- стратегия "Зигзаг"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-диспуты;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-поиск ответов на поставленные в первой части урока вопросы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Данная стадия - содержательная, в ходе которой происходит непосредственная работа ученика с текстом, причем работа направленная, осмысленная. Процесс чтения сопровождается действиями ученика (маркировка, составление таблиц, ведение дневника), которые позволяют отслеживать собственное понимание. При этом понятие "текст" трактуется очень широко: это и письменный текст, и речь преподавателя, и видеоматериал.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rStyle w:val="a5"/>
          <w:b/>
          <w:bCs/>
          <w:color w:val="212529"/>
        </w:rPr>
        <w:t>3 стадия РЕФЛЕКСИЯ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rStyle w:val="a4"/>
          <w:color w:val="212529"/>
        </w:rPr>
        <w:t>Задачи:</w:t>
      </w:r>
      <w:r w:rsidRPr="004953F8">
        <w:rPr>
          <w:color w:val="212529"/>
        </w:rPr>
        <w:t> Помощь в самостоятельном обобщении изученного материала и определением направления в дальнейшем изучении материала.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rStyle w:val="a4"/>
          <w:color w:val="212529"/>
        </w:rPr>
        <w:t>Приемы: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-установление причинно-следственных связей между блоками информации.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-возврат к ключевым словам, верным и неверным утверждениям.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-ответы на поставленные вопросы.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-организация устных и письменных круглых столов.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- "</w:t>
      </w:r>
      <w:proofErr w:type="spellStart"/>
      <w:r w:rsidRPr="004953F8">
        <w:rPr>
          <w:color w:val="212529"/>
        </w:rPr>
        <w:t>Фишбон</w:t>
      </w:r>
      <w:proofErr w:type="spellEnd"/>
      <w:r w:rsidRPr="004953F8">
        <w:rPr>
          <w:color w:val="212529"/>
        </w:rPr>
        <w:t>";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- "Двухрядный стол";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 xml:space="preserve">- </w:t>
      </w:r>
      <w:proofErr w:type="spellStart"/>
      <w:r w:rsidRPr="004953F8">
        <w:rPr>
          <w:color w:val="212529"/>
        </w:rPr>
        <w:t>Синквейн</w:t>
      </w:r>
      <w:proofErr w:type="spellEnd"/>
      <w:r w:rsidRPr="004953F8">
        <w:rPr>
          <w:color w:val="212529"/>
        </w:rPr>
        <w:t>.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lastRenderedPageBreak/>
        <w:t xml:space="preserve">Стадия рефлексии необходима не только для того, чтобы учитель проверил память своих учеников, но и чтобы они сами смогли проанализировать, удалось ли им достичь поставленных целей и решить возникшие в процессе знакомства с новым материалом проблемы и противоречия. Рефлексивный анализ направлен на прояснение смысла нового материала, построение дальнейшего маршрута обучения (это понятно, это непонятно, об этом необходимо узнать еще, по этому поводу лучше бы задать вопрос и т. д.) Но подобный анализ </w:t>
      </w:r>
      <w:proofErr w:type="gramStart"/>
      <w:r w:rsidRPr="004953F8">
        <w:rPr>
          <w:color w:val="212529"/>
        </w:rPr>
        <w:t>мало полезен</w:t>
      </w:r>
      <w:proofErr w:type="gramEnd"/>
      <w:r w:rsidRPr="004953F8">
        <w:rPr>
          <w:color w:val="212529"/>
        </w:rPr>
        <w:t xml:space="preserve">, если он не обращен в словесную или письменную форму. Именно в процессе вербализации тот хаос мыслей, который был в сознании в процессе самостоятельного осмысления, </w:t>
      </w:r>
      <w:proofErr w:type="spellStart"/>
      <w:r w:rsidRPr="004953F8">
        <w:rPr>
          <w:color w:val="212529"/>
        </w:rPr>
        <w:t>структуризируется</w:t>
      </w:r>
      <w:proofErr w:type="spellEnd"/>
      <w:r w:rsidRPr="004953F8">
        <w:rPr>
          <w:color w:val="212529"/>
        </w:rPr>
        <w:t>, превращаясь в новое знание. Возникшие вопросы или сомнения могут быть разрешены. Кроме того в процессе обмена мнениями по поводу прочитанного и услышанного, учащиеся имеют возможность осознать, что один и тот же текст может вызвать различные оценки, которые различаются по форме и содержанию. На стадии рефлексии ученики систематизируют новую информацию по отношению к уже имеющимся у них представлениям, а также в соответствии с категориями знания (понятия различного ранга, законы и закономерности, значимые факты). При этом сочетание индивидуальной и групповой работы на данном этапе является наиболее целесообразным. В процессе индивидуальной работы учащиеся, с одной стороны, производят отбор информации, наиболее значимой для понимания сути изучаемой темы, а также наиболее значимой для реализации поставленных ранее индивидуальных целей. Живой обмен идеями между учащимися в процессе групповой работы дает возможность расширить свой выразительный словарь. Разрешая диалог на стадии рефлексии, преподаватель дает возможность увидеть и рассмотреть различные варианты мнений по одному вопросу. Это время переосмысления и перемен в учебном процессе, когда ознакомление с разнообразными способами интегрирования новой информации приводит к более гибким конструкциям, которые могут применяться в будущем более эффективно и целенаправленно.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Итоговая рефлексия (окончательное подведение итогов) является очень важной, так как она может стать выходом на новое задание: исследование, заинтересованность и т. д.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Противники технологического подхода к уроку часто говорят о том, что структура подобного урока, приёмы, организация работы в классе, группе «уводят» учащихся от содержания.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Чтобы избежать подобных ошибок и сохранить целостность урока, как в содержательном, так и в технологическом плане, предлагаются некоторые рекомендации по работе с различными видами текста.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На уроках можно работать с двумя видами текстов – информационными (научными, публицистическими) и художественными. Приёмы технологии, в основном, одинаково «работают» на обоих типах текстов. Можно дать большое количество рекомендаций по поводу их применения, но нельзя забывать о главном: определяющим при планировании является содержательная сторона урока, а не привлекательность отдельных приёмов и стратегий. Итак, напоминаем, технология развития критического мышления предлагает строить урок по схеме </w:t>
      </w:r>
      <w:r w:rsidRPr="004953F8">
        <w:rPr>
          <w:rStyle w:val="a5"/>
          <w:color w:val="212529"/>
        </w:rPr>
        <w:t>вызов – осмысление - рефлексия </w:t>
      </w:r>
      <w:r w:rsidRPr="004953F8">
        <w:rPr>
          <w:color w:val="212529"/>
        </w:rPr>
        <w:t>и предлагает набор приёмов и стратегий</w:t>
      </w:r>
      <w:proofErr w:type="gramStart"/>
      <w:r w:rsidRPr="004953F8">
        <w:rPr>
          <w:color w:val="212529"/>
        </w:rPr>
        <w:t xml:space="preserve"> П</w:t>
      </w:r>
      <w:proofErr w:type="gramEnd"/>
      <w:r w:rsidRPr="004953F8">
        <w:rPr>
          <w:color w:val="212529"/>
        </w:rPr>
        <w:t>редставляем описание основных наиболее часто применяемых приёмов данной технологии: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ind w:left="720"/>
        <w:rPr>
          <w:color w:val="212529"/>
        </w:rPr>
      </w:pPr>
      <w:r w:rsidRPr="004953F8">
        <w:rPr>
          <w:color w:val="212529"/>
        </w:rPr>
        <w:t>·         «</w:t>
      </w:r>
      <w:r w:rsidRPr="004953F8">
        <w:rPr>
          <w:rStyle w:val="a4"/>
          <w:color w:val="212529"/>
        </w:rPr>
        <w:t>Верные или неверные утверждения</w:t>
      </w:r>
      <w:r w:rsidRPr="004953F8">
        <w:rPr>
          <w:color w:val="212529"/>
        </w:rPr>
        <w:t>».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 xml:space="preserve">Например, началом урока могут быть предложены </w:t>
      </w:r>
      <w:proofErr w:type="spellStart"/>
      <w:r w:rsidRPr="004953F8">
        <w:rPr>
          <w:color w:val="212529"/>
        </w:rPr>
        <w:t>высказывания</w:t>
      </w:r>
      <w:proofErr w:type="gramStart"/>
      <w:r w:rsidRPr="004953F8">
        <w:rPr>
          <w:color w:val="212529"/>
        </w:rPr>
        <w:t>.З</w:t>
      </w:r>
      <w:proofErr w:type="gramEnd"/>
      <w:r w:rsidRPr="004953F8">
        <w:rPr>
          <w:color w:val="212529"/>
        </w:rPr>
        <w:t>атем</w:t>
      </w:r>
      <w:proofErr w:type="spellEnd"/>
      <w:r w:rsidRPr="004953F8">
        <w:rPr>
          <w:color w:val="212529"/>
        </w:rPr>
        <w:t xml:space="preserve"> попросим учащихся установить, верны ли данные утверждения, обосновывая свой ответ. После знакомства с основной информацией (текст параграфа, лекция по данной теме) мы возвращаемся к данным утверждениям и просим учащихся оценить их достоверность, используя полученную на уроке информацию.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ind w:left="720"/>
        <w:rPr>
          <w:color w:val="212529"/>
        </w:rPr>
      </w:pPr>
      <w:r w:rsidRPr="004953F8">
        <w:rPr>
          <w:color w:val="212529"/>
        </w:rPr>
        <w:t>·         </w:t>
      </w:r>
      <w:r w:rsidRPr="004953F8">
        <w:rPr>
          <w:rStyle w:val="a4"/>
          <w:color w:val="212529"/>
        </w:rPr>
        <w:t>«</w:t>
      </w:r>
      <w:proofErr w:type="spellStart"/>
      <w:r w:rsidRPr="004953F8">
        <w:rPr>
          <w:rStyle w:val="a4"/>
          <w:color w:val="212529"/>
        </w:rPr>
        <w:t>Инсерт</w:t>
      </w:r>
      <w:proofErr w:type="spellEnd"/>
      <w:r w:rsidRPr="004953F8">
        <w:rPr>
          <w:rStyle w:val="a4"/>
          <w:color w:val="212529"/>
        </w:rPr>
        <w:t>».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Ещё один приём данной технологии, который часто используется, это маркировка текста по мере его чтения «</w:t>
      </w:r>
      <w:proofErr w:type="spellStart"/>
      <w:r w:rsidRPr="004953F8">
        <w:rPr>
          <w:color w:val="212529"/>
        </w:rPr>
        <w:t>Инсерт</w:t>
      </w:r>
      <w:proofErr w:type="spellEnd"/>
      <w:r w:rsidRPr="004953F8">
        <w:rPr>
          <w:color w:val="212529"/>
        </w:rPr>
        <w:t>».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lastRenderedPageBreak/>
        <w:t>ИНСЕРТ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 xml:space="preserve">I – </w:t>
      </w:r>
      <w:proofErr w:type="spellStart"/>
      <w:r w:rsidRPr="004953F8">
        <w:rPr>
          <w:color w:val="212529"/>
        </w:rPr>
        <w:t>interactive</w:t>
      </w:r>
      <w:proofErr w:type="spellEnd"/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 xml:space="preserve">N – </w:t>
      </w:r>
      <w:proofErr w:type="spellStart"/>
      <w:r w:rsidRPr="004953F8">
        <w:rPr>
          <w:color w:val="212529"/>
        </w:rPr>
        <w:t>noting</w:t>
      </w:r>
      <w:proofErr w:type="spellEnd"/>
      <w:r w:rsidRPr="004953F8">
        <w:rPr>
          <w:color w:val="212529"/>
        </w:rPr>
        <w:t xml:space="preserve"> </w:t>
      </w:r>
      <w:proofErr w:type="spellStart"/>
      <w:r w:rsidRPr="004953F8">
        <w:rPr>
          <w:color w:val="212529"/>
        </w:rPr>
        <w:t>самоактивизирующая</w:t>
      </w:r>
      <w:proofErr w:type="spellEnd"/>
      <w:r w:rsidRPr="004953F8">
        <w:rPr>
          <w:color w:val="212529"/>
        </w:rPr>
        <w:t xml:space="preserve"> «V» - уже знал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 xml:space="preserve">S – </w:t>
      </w:r>
      <w:proofErr w:type="spellStart"/>
      <w:r w:rsidRPr="004953F8">
        <w:rPr>
          <w:color w:val="212529"/>
        </w:rPr>
        <w:t>system</w:t>
      </w:r>
      <w:proofErr w:type="spellEnd"/>
      <w:r w:rsidRPr="004953F8">
        <w:rPr>
          <w:color w:val="212529"/>
        </w:rPr>
        <w:t xml:space="preserve"> системная разметка «+» - новое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 xml:space="preserve">E – </w:t>
      </w:r>
      <w:proofErr w:type="spellStart"/>
      <w:r w:rsidRPr="004953F8">
        <w:rPr>
          <w:color w:val="212529"/>
        </w:rPr>
        <w:t>effectivt</w:t>
      </w:r>
      <w:proofErr w:type="spellEnd"/>
      <w:r w:rsidRPr="004953F8">
        <w:rPr>
          <w:color w:val="212529"/>
        </w:rPr>
        <w:t xml:space="preserve"> для эффективного «</w:t>
      </w:r>
      <w:proofErr w:type="gramStart"/>
      <w:r w:rsidRPr="004953F8">
        <w:rPr>
          <w:color w:val="212529"/>
        </w:rPr>
        <w:t>-»</w:t>
      </w:r>
      <w:proofErr w:type="gramEnd"/>
      <w:r w:rsidRPr="004953F8">
        <w:rPr>
          <w:color w:val="212529"/>
        </w:rPr>
        <w:t xml:space="preserve"> - думал иначе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 xml:space="preserve">R – </w:t>
      </w:r>
      <w:proofErr w:type="spellStart"/>
      <w:r w:rsidRPr="004953F8">
        <w:rPr>
          <w:color w:val="212529"/>
        </w:rPr>
        <w:t>reading</w:t>
      </w:r>
      <w:proofErr w:type="spellEnd"/>
      <w:r w:rsidRPr="004953F8">
        <w:rPr>
          <w:color w:val="212529"/>
        </w:rPr>
        <w:t xml:space="preserve"> </w:t>
      </w:r>
      <w:proofErr w:type="spellStart"/>
      <w:r w:rsidRPr="004953F8">
        <w:rPr>
          <w:color w:val="212529"/>
        </w:rPr>
        <w:t>and</w:t>
      </w:r>
      <w:proofErr w:type="spellEnd"/>
      <w:r w:rsidRPr="004953F8">
        <w:rPr>
          <w:color w:val="212529"/>
        </w:rPr>
        <w:t xml:space="preserve"> чтения и размышления «?» - не понял, есть вопросы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 xml:space="preserve">T - </w:t>
      </w:r>
      <w:proofErr w:type="spellStart"/>
      <w:r w:rsidRPr="004953F8">
        <w:rPr>
          <w:color w:val="212529"/>
        </w:rPr>
        <w:t>thinking</w:t>
      </w:r>
      <w:proofErr w:type="spellEnd"/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Во время чтения текста необходимо попросить учащихся делать на полях пометки, а после прочтения текста заполнить таблицу, где значки станут заголовками граф таблицы. В таблицу кратко заносятся сведения из текста.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ind w:left="720"/>
        <w:rPr>
          <w:color w:val="212529"/>
        </w:rPr>
      </w:pPr>
      <w:r w:rsidRPr="004953F8">
        <w:rPr>
          <w:color w:val="212529"/>
        </w:rPr>
        <w:t>·         </w:t>
      </w:r>
      <w:r w:rsidRPr="004953F8">
        <w:rPr>
          <w:rStyle w:val="a4"/>
          <w:color w:val="212529"/>
        </w:rPr>
        <w:t>Таблица «толстых» и «тонких» вопросов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?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?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Дайте три объяснения, почему…?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Объясните, почему…?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Почему вы думаете…?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Почему вы считаете…?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В чём различие…?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Предположите, что будет, если…?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Что, если…?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 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Кто?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Что?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Когда?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Может…?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Будет…?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Мог ли…?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Как звать…?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Было ли…?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Согласны ли вы…?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Верно ли?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ind w:left="720"/>
        <w:rPr>
          <w:color w:val="212529"/>
        </w:rPr>
      </w:pPr>
      <w:r w:rsidRPr="004953F8">
        <w:rPr>
          <w:color w:val="212529"/>
        </w:rPr>
        <w:t>·         </w:t>
      </w:r>
      <w:proofErr w:type="spellStart"/>
      <w:r w:rsidRPr="004953F8">
        <w:rPr>
          <w:rStyle w:val="a4"/>
          <w:color w:val="212529"/>
        </w:rPr>
        <w:t>Взаимоопрос</w:t>
      </w:r>
      <w:proofErr w:type="spellEnd"/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 xml:space="preserve">Один из способов работы в парах. Используется на стадии «осмысления». Технология применения: Два ученика читают текст, останавливаясь после каждого абзаца, и задают друг другу вопросы разного уровня по содержанию прочитанного. Данная форма способствует развитию коммуникативных навыков. </w:t>
      </w:r>
      <w:proofErr w:type="gramStart"/>
      <w:r w:rsidRPr="004953F8">
        <w:rPr>
          <w:color w:val="212529"/>
        </w:rPr>
        <w:t>(Заир-Бек С.И. Развитие критического</w:t>
      </w:r>
      <w:proofErr w:type="gramEnd"/>
      <w:r w:rsidRPr="004953F8">
        <w:rPr>
          <w:color w:val="212529"/>
        </w:rPr>
        <w:t xml:space="preserve"> мышления через чтение и письмо: стадии и методические приемы // Директор школы. 2005. № 4.)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ind w:left="720"/>
        <w:rPr>
          <w:color w:val="212529"/>
        </w:rPr>
      </w:pPr>
      <w:r w:rsidRPr="004953F8">
        <w:rPr>
          <w:color w:val="212529"/>
        </w:rPr>
        <w:t>·         </w:t>
      </w:r>
      <w:r w:rsidRPr="004953F8">
        <w:rPr>
          <w:rStyle w:val="a4"/>
          <w:color w:val="212529"/>
        </w:rPr>
        <w:t>Мозговая атака.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proofErr w:type="gramStart"/>
      <w:r w:rsidRPr="004953F8">
        <w:rPr>
          <w:color w:val="212529"/>
        </w:rPr>
        <w:t>(Не путать с психологическим приемом стимулирования творчества «мозговой штурм», Алекс Осборн «Прикладное воображение», 1950.</w:t>
      </w:r>
      <w:proofErr w:type="gramEnd"/>
      <w:r w:rsidRPr="004953F8">
        <w:rPr>
          <w:color w:val="212529"/>
        </w:rPr>
        <w:t xml:space="preserve"> </w:t>
      </w:r>
      <w:proofErr w:type="gramStart"/>
      <w:r w:rsidRPr="004953F8">
        <w:rPr>
          <w:color w:val="212529"/>
        </w:rPr>
        <w:t>При этом оба эти словосочетания являются вариантами русского перевода английского термина «</w:t>
      </w:r>
      <w:proofErr w:type="spellStart"/>
      <w:r w:rsidRPr="004953F8">
        <w:rPr>
          <w:color w:val="212529"/>
        </w:rPr>
        <w:t>brainstorming</w:t>
      </w:r>
      <w:proofErr w:type="spellEnd"/>
      <w:r w:rsidRPr="004953F8">
        <w:rPr>
          <w:color w:val="212529"/>
        </w:rPr>
        <w:t>», однако используются в разных сферах и выполняют разные функции.)</w:t>
      </w:r>
      <w:proofErr w:type="gramEnd"/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 xml:space="preserve">Как методический прием мозговая атака используется в технологии критического мышления с целью активизации имеющихся знаний на стадии «вызова» при работе с </w:t>
      </w:r>
      <w:proofErr w:type="spellStart"/>
      <w:r w:rsidRPr="004953F8">
        <w:rPr>
          <w:color w:val="212529"/>
        </w:rPr>
        <w:t>фактологическим</w:t>
      </w:r>
      <w:proofErr w:type="spellEnd"/>
      <w:r w:rsidRPr="004953F8">
        <w:rPr>
          <w:color w:val="212529"/>
        </w:rPr>
        <w:t xml:space="preserve"> материалом.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  <w:u w:val="single"/>
        </w:rPr>
        <w:t>1 этап:</w:t>
      </w:r>
      <w:r w:rsidRPr="004953F8">
        <w:rPr>
          <w:color w:val="212529"/>
        </w:rPr>
        <w:t> Учащимся предлагается подумать и записать все, что они знают или думают, что знают, по данной теме;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  <w:u w:val="single"/>
        </w:rPr>
        <w:t>2 этап:</w:t>
      </w:r>
      <w:r w:rsidRPr="004953F8">
        <w:rPr>
          <w:color w:val="212529"/>
        </w:rPr>
        <w:t> Обмен информацией.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Рекомендации к эффективному использованию: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1. Жесткий лимит времени на 1-м этапе 5-7 минут;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2. При обсуждении идеи не критикуются, но разногласия фиксируются;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lastRenderedPageBreak/>
        <w:t>3. Оперативная запись высказанных предложений.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Возможна индивидуальная, парная и групповая формы работы. Как правило, их проводят последовательно одну за другой, хотя каждая может быть отдельным самостоятельным способом организации деятельности. Примечание: </w:t>
      </w:r>
      <w:r w:rsidRPr="004953F8">
        <w:rPr>
          <w:color w:val="212529"/>
          <w:u w:val="single"/>
        </w:rPr>
        <w:t>парная мозговая атака </w:t>
      </w:r>
      <w:r w:rsidRPr="004953F8">
        <w:rPr>
          <w:color w:val="212529"/>
        </w:rPr>
        <w:t xml:space="preserve">очень помогает учащимся, для которых сложно высказать свое мнение перед большой аудиторией. Обменявшись мнением с товарищем, такой ученик легче выходит на контакт со всей группой. </w:t>
      </w:r>
      <w:proofErr w:type="gramStart"/>
      <w:r w:rsidRPr="004953F8">
        <w:rPr>
          <w:color w:val="212529"/>
        </w:rPr>
        <w:t>Разумеется, работа в парах позволяет высказаться гораздо большему числу учащихся (Андреев В.И. Педагогика творческого саморазвития: инновационный курс.</w:t>
      </w:r>
      <w:proofErr w:type="gramEnd"/>
      <w:r w:rsidRPr="004953F8">
        <w:rPr>
          <w:color w:val="212529"/>
        </w:rPr>
        <w:t xml:space="preserve"> Книга 2. - Казань: Изд-во Казанского университета, 1998. - 318с.)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ind w:left="720"/>
        <w:rPr>
          <w:color w:val="212529"/>
        </w:rPr>
      </w:pPr>
      <w:r w:rsidRPr="004953F8">
        <w:rPr>
          <w:color w:val="212529"/>
        </w:rPr>
        <w:t>·         </w:t>
      </w:r>
      <w:r w:rsidRPr="004953F8">
        <w:rPr>
          <w:rStyle w:val="a4"/>
          <w:color w:val="212529"/>
        </w:rPr>
        <w:t>Групповая дискуссия.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«Дискуссия» от лат</w:t>
      </w:r>
      <w:proofErr w:type="gramStart"/>
      <w:r w:rsidRPr="004953F8">
        <w:rPr>
          <w:color w:val="212529"/>
        </w:rPr>
        <w:t>.</w:t>
      </w:r>
      <w:proofErr w:type="gramEnd"/>
      <w:r w:rsidRPr="004953F8">
        <w:rPr>
          <w:color w:val="212529"/>
        </w:rPr>
        <w:t xml:space="preserve"> - </w:t>
      </w:r>
      <w:proofErr w:type="gramStart"/>
      <w:r w:rsidRPr="004953F8">
        <w:rPr>
          <w:color w:val="212529"/>
        </w:rPr>
        <w:t>и</w:t>
      </w:r>
      <w:proofErr w:type="gramEnd"/>
      <w:r w:rsidRPr="004953F8">
        <w:rPr>
          <w:color w:val="212529"/>
        </w:rPr>
        <w:t>сследование, разбор, обсуждение какого-либо вопроса. Учащимся предлагается поделиться друг с другом знаниями, соображениями, доводами. Обязательным условием при проведении дискуссии является: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А) уважение к различным точкам зрения ее участников;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Б) совместный поиск конструктивного решения возникших разногласий.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 xml:space="preserve">Групповая дискуссия может использоваться как на стадии вызова, так и на стадии рефлексии. При этом в первом случае ее задача: обмен первичной информацией, выявление противоречий, а во втором - это возможность переосмысления полученных сведений, сравнение собственного видения проблемы с другими взглядами и позициями. Форма групповой дискуссии способствует развитию диалогичности общения, становлению самостоятельности мышления. </w:t>
      </w:r>
      <w:proofErr w:type="gramStart"/>
      <w:r w:rsidRPr="004953F8">
        <w:rPr>
          <w:color w:val="212529"/>
        </w:rPr>
        <w:t>(Богоявленская Д.Б. Пути к творчеству.</w:t>
      </w:r>
      <w:proofErr w:type="gramEnd"/>
      <w:r w:rsidRPr="004953F8">
        <w:rPr>
          <w:color w:val="212529"/>
        </w:rPr>
        <w:t xml:space="preserve"> </w:t>
      </w:r>
      <w:proofErr w:type="gramStart"/>
      <w:r w:rsidRPr="004953F8">
        <w:rPr>
          <w:color w:val="212529"/>
        </w:rPr>
        <w:t>М.: 1986. - 234с.)</w:t>
      </w:r>
      <w:proofErr w:type="gramEnd"/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ind w:left="720"/>
        <w:rPr>
          <w:color w:val="212529"/>
        </w:rPr>
      </w:pPr>
      <w:r w:rsidRPr="004953F8">
        <w:rPr>
          <w:color w:val="212529"/>
        </w:rPr>
        <w:t>·         </w:t>
      </w:r>
      <w:r w:rsidRPr="004953F8">
        <w:rPr>
          <w:rStyle w:val="a4"/>
          <w:color w:val="212529"/>
        </w:rPr>
        <w:t>Кластеры.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Слово кластер в переводе означает пучок, созвездие. Это способ графической организации материала, позволяющий сделать наглядными те мыслительные процессы, которые происходят при погружении в ту или иную тему. Кластер является отражением нелинейной формы мышления. Иногда такой способ называют «наглядным мозговым штурмом».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Последовательность действий проста и логична: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ind w:left="720"/>
        <w:rPr>
          <w:color w:val="212529"/>
        </w:rPr>
      </w:pPr>
      <w:r w:rsidRPr="004953F8">
        <w:rPr>
          <w:color w:val="212529"/>
        </w:rPr>
        <w:t>1.      Посередине чистого листа (классной доски) написать ключевое слово или предложение, которое является «сердцем» идеи, темы.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ind w:left="720"/>
        <w:rPr>
          <w:color w:val="212529"/>
        </w:rPr>
      </w:pPr>
      <w:r w:rsidRPr="004953F8">
        <w:rPr>
          <w:color w:val="212529"/>
        </w:rPr>
        <w:t>2.      Вокруг «накидать» слова или предложения, выражающие идеи, факты, образы, подходящие для данной темы. (Модель «планеты и ее спутники»)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ind w:left="720"/>
        <w:rPr>
          <w:color w:val="212529"/>
        </w:rPr>
      </w:pPr>
      <w:r w:rsidRPr="004953F8">
        <w:rPr>
          <w:color w:val="212529"/>
        </w:rPr>
        <w:t>3.      По мере записи, появившиеся слова соединяются прямыми линиями с ключевым понятием. У каждого из «спутников» в свою очередь тоже появляются «спутники», устанавливаются новые логические связи.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В итоге получается структура, которая графически отображает наши размышления, определяет информационное поле данной теме.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В работе над кластерами необходимо соблюдать следующие правила: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ind w:left="720"/>
        <w:rPr>
          <w:color w:val="212529"/>
        </w:rPr>
      </w:pPr>
      <w:r w:rsidRPr="004953F8">
        <w:rPr>
          <w:color w:val="212529"/>
        </w:rPr>
        <w:t>1.      Не бояться записывать все, что приходит на ум. Дать волю воображению и интуиции.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ind w:left="720"/>
        <w:rPr>
          <w:color w:val="212529"/>
        </w:rPr>
      </w:pPr>
      <w:r w:rsidRPr="004953F8">
        <w:rPr>
          <w:color w:val="212529"/>
        </w:rPr>
        <w:t>2.      Продолжать работу, пока не кончится время или идеи не иссякнут.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ind w:left="720"/>
        <w:rPr>
          <w:color w:val="212529"/>
        </w:rPr>
      </w:pPr>
      <w:r w:rsidRPr="004953F8">
        <w:rPr>
          <w:color w:val="212529"/>
        </w:rPr>
        <w:t>3.      Постараться построить как можно больше связей. Не следовать по заранее определенному плану.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Система кластеров позволяет охватить избыточный объем информации. В дальнейшей работе, анализируя получившийся кластер как «поле идей», следует конкретизировать направления развития темы.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Возможны следующие варианты: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ind w:left="720"/>
        <w:rPr>
          <w:color w:val="212529"/>
        </w:rPr>
      </w:pPr>
      <w:r w:rsidRPr="004953F8">
        <w:rPr>
          <w:color w:val="212529"/>
        </w:rPr>
        <w:t>·         Укрупнение или детализация смысловых блоков (по необходимости)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ind w:left="720"/>
        <w:rPr>
          <w:color w:val="212529"/>
        </w:rPr>
      </w:pPr>
      <w:r w:rsidRPr="004953F8">
        <w:rPr>
          <w:color w:val="212529"/>
        </w:rPr>
        <w:t>·         Выделение нескольких ключевых аспектов, на которых будет сосредоточено внимание.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lastRenderedPageBreak/>
        <w:t>Разбивка на кластеры используется как на этапе вызова, так и на этапе рефлексии, может быть способом мотивации мыслительной деятельности до изучения темы или формой систематизации информации по итогам прохождения материала.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В зависимости от цели учитель организует индивидуальную самостоятельную работу учащихся или коллективную деятельность в виде общего совместного обсуждения.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Предметная область не ограничена, использование кластеров возможно при изучении самых разнообразных тем.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ind w:left="720"/>
        <w:rPr>
          <w:color w:val="212529"/>
        </w:rPr>
      </w:pPr>
      <w:r w:rsidRPr="004953F8">
        <w:rPr>
          <w:color w:val="212529"/>
        </w:rPr>
        <w:t>·         </w:t>
      </w:r>
      <w:r w:rsidRPr="004953F8">
        <w:rPr>
          <w:rStyle w:val="a4"/>
          <w:color w:val="212529"/>
        </w:rPr>
        <w:t>Ключевые термины.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Учитель выбирает из текста 4-5 ключевых слов и выписывает их на доску.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  <w:u w:val="single"/>
        </w:rPr>
        <w:t>Вариант «а»:</w:t>
      </w:r>
      <w:r w:rsidRPr="004953F8">
        <w:rPr>
          <w:color w:val="212529"/>
        </w:rPr>
        <w:t> Парам отводится 5 минут на то, чтобы методом мозговой атаки дать общую трактовку этих терминов и предположить, как они будут фигурировать в последующем тексте.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  <w:u w:val="single"/>
        </w:rPr>
        <w:t>Вариант «б»:</w:t>
      </w:r>
      <w:r w:rsidRPr="004953F8">
        <w:rPr>
          <w:color w:val="212529"/>
        </w:rPr>
        <w:t> Учащимся предлагается в группе или индивидуально составить и записать свою версию рассказа, употребив все предложенные ключевые термины.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При знакомстве с исходным содержанием, учащиеся сопоставляют «свою» версия и версию «оригинального текста». Описанное задание обычно используется на стадии «вызова», однако на стадии «рефлексии» целесообразно вернуться к ключевым терминам и обсудить обнаруженные совпадения и выявленные разногласия. Использование данной формы развивает воображение, фантазию, способствует активизации внимания при знакомстве с текстом оригинала. Предметная сфера не ограничена.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ind w:left="720"/>
        <w:rPr>
          <w:color w:val="212529"/>
        </w:rPr>
      </w:pPr>
      <w:r w:rsidRPr="004953F8">
        <w:rPr>
          <w:color w:val="212529"/>
        </w:rPr>
        <w:t>·         </w:t>
      </w:r>
      <w:r w:rsidRPr="004953F8">
        <w:rPr>
          <w:rStyle w:val="a4"/>
          <w:color w:val="212529"/>
        </w:rPr>
        <w:t>«Корзина» идей, понятий, имен…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Это прием организации индивидуальной и групповой работы учащихся на начальной стадии урока, когда идет актуализация имеющегося у них опыта и знаний. Он позволяет выяснить все, что знают или думают ученики по обсуждаемой теме урока. На доске можно нарисовать значок корзины, в которой условно будет собрано все то, что все ученики вместе знают об изучаемой теме.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Обмен информацией проводится по следующей процедуре: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ind w:left="720"/>
        <w:rPr>
          <w:color w:val="212529"/>
        </w:rPr>
      </w:pPr>
      <w:r w:rsidRPr="004953F8">
        <w:rPr>
          <w:color w:val="212529"/>
        </w:rPr>
        <w:t>1.      Задается прямой вопрос о том, что известно ученикам по той или иной проблеме.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ind w:left="720"/>
        <w:rPr>
          <w:color w:val="212529"/>
        </w:rPr>
      </w:pPr>
      <w:r w:rsidRPr="004953F8">
        <w:rPr>
          <w:color w:val="212529"/>
        </w:rPr>
        <w:t>2.      Сначала каждый ученик вспоминает и записывает в тетради все, что знает по той или иной проблеме (строго индивидуальная работа, продолжительность 1-2 минуты).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ind w:left="720"/>
        <w:rPr>
          <w:color w:val="212529"/>
        </w:rPr>
      </w:pPr>
      <w:r w:rsidRPr="004953F8">
        <w:rPr>
          <w:color w:val="212529"/>
        </w:rPr>
        <w:t>3.      Затем происходит обмен информацией в парах или группах. Ученики делятся друг с другом известным знанием (групповая работа). Время на обсуждение не более 3 минут. Это обсуждение должно быть организованным, например, ученики должны выяснить, в чем совпали имеющиеся представления, по поводу чего возникли разногласия.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ind w:left="720"/>
        <w:rPr>
          <w:color w:val="212529"/>
        </w:rPr>
      </w:pPr>
      <w:r w:rsidRPr="004953F8">
        <w:rPr>
          <w:color w:val="212529"/>
        </w:rPr>
        <w:t>4.      Далее каждая группа по кругу называет какое-то одно сведение или факт, при этом, не повторяя ранее сказанного (составляется список идей).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ind w:left="720"/>
        <w:rPr>
          <w:color w:val="212529"/>
        </w:rPr>
      </w:pPr>
      <w:r w:rsidRPr="004953F8">
        <w:rPr>
          <w:color w:val="212529"/>
        </w:rPr>
        <w:t xml:space="preserve">5.      Все сведения кратко в виде тезисов записываются учителем в «корзинке» идей (без комментариев), даже если они ошибочны. </w:t>
      </w:r>
      <w:proofErr w:type="gramStart"/>
      <w:r w:rsidRPr="004953F8">
        <w:rPr>
          <w:color w:val="212529"/>
        </w:rPr>
        <w:t>В корзину идей можно «сбрасывать» факты, мнения, имена, проблемы, понятия, имеющие отношение к теме урока.</w:t>
      </w:r>
      <w:proofErr w:type="gramEnd"/>
      <w:r w:rsidRPr="004953F8">
        <w:rPr>
          <w:color w:val="212529"/>
        </w:rPr>
        <w:t xml:space="preserve"> Далее в ходе урока эти разрозненные в сознании ребенка факты или мнения, проблемы или понятия могут быть связаны в логические цепи.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Все ошибки исправляются далее, по мере освоения новой информации.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ind w:left="720"/>
        <w:rPr>
          <w:color w:val="212529"/>
        </w:rPr>
      </w:pPr>
      <w:r w:rsidRPr="004953F8">
        <w:rPr>
          <w:color w:val="212529"/>
        </w:rPr>
        <w:t>·         </w:t>
      </w:r>
      <w:proofErr w:type="spellStart"/>
      <w:r w:rsidRPr="004953F8">
        <w:rPr>
          <w:rStyle w:val="a4"/>
          <w:color w:val="212529"/>
        </w:rPr>
        <w:t>Синквейн</w:t>
      </w:r>
      <w:proofErr w:type="spellEnd"/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proofErr w:type="spellStart"/>
      <w:r w:rsidRPr="004953F8">
        <w:rPr>
          <w:color w:val="212529"/>
        </w:rPr>
        <w:t>Синквейн</w:t>
      </w:r>
      <w:proofErr w:type="spellEnd"/>
      <w:r w:rsidRPr="004953F8">
        <w:rPr>
          <w:color w:val="212529"/>
        </w:rPr>
        <w:t xml:space="preserve"> – это стихотворение, которое требует синтеза информации и материала в кратких выражениях. Слово </w:t>
      </w:r>
      <w:proofErr w:type="spellStart"/>
      <w:r w:rsidRPr="004953F8">
        <w:rPr>
          <w:color w:val="212529"/>
        </w:rPr>
        <w:t>синквейн</w:t>
      </w:r>
      <w:proofErr w:type="spellEnd"/>
      <w:r w:rsidRPr="004953F8">
        <w:rPr>
          <w:color w:val="212529"/>
        </w:rPr>
        <w:t xml:space="preserve"> происходит от французского, которое означает «пять». Таким образом, </w:t>
      </w:r>
      <w:proofErr w:type="spellStart"/>
      <w:r w:rsidRPr="004953F8">
        <w:rPr>
          <w:color w:val="212529"/>
        </w:rPr>
        <w:t>синквейн</w:t>
      </w:r>
      <w:proofErr w:type="spellEnd"/>
      <w:r w:rsidRPr="004953F8">
        <w:rPr>
          <w:color w:val="212529"/>
        </w:rPr>
        <w:t xml:space="preserve"> – это стихотворение, состоящее из пяти строк.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 xml:space="preserve">Правила написания </w:t>
      </w:r>
      <w:proofErr w:type="spellStart"/>
      <w:r w:rsidRPr="004953F8">
        <w:rPr>
          <w:color w:val="212529"/>
        </w:rPr>
        <w:t>синквейна</w:t>
      </w:r>
      <w:proofErr w:type="spellEnd"/>
      <w:r w:rsidRPr="004953F8">
        <w:rPr>
          <w:color w:val="212529"/>
        </w:rPr>
        <w:t>: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В первой строчке тема называется одним словом (обычно существительным).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Вторая строчка – это описание темы в двух словах (двумя прилагательными).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lastRenderedPageBreak/>
        <w:t>Третья строчка – это описание действия в рамках этой темы тремя словами (глаголы).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Четвёртая строка – это фраза из четырёх слов, показывающая отношение к теме (чувства одной фразой).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Последняя строка – это синоним из одного слова, который повторяет суть темы.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Итак, технология располагает огромным арсеналом приёмов и стратегий.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Цели технологии развития критического мышления отвечают целям образования на современном этапе, формируют интеллектуальные качества личности, вооружают ученика и учителя способами работы с информацией, методами организации учения, самообразования, конструирования собственного образовательного маршрута.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rStyle w:val="a4"/>
          <w:color w:val="212529"/>
        </w:rPr>
        <w:t>Преимущества технологии: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- Повышается ответственность за качество собственного образования.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- Развиваются навыки работы с текстами любого типа и с большим объёмом информации; овладевают умением интегрировать информацию.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- Формируется умение вырабатывать собственное мнение на основе осмысления различного опыт, идей и представлений, строить умозаключения и логические цепи доказательств (развивается системное логическое мышление).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- Развиваются творческие и аналитические способности, умения эффективно работать с другими людьми; формируется умение выражать свои мысли ясно, уверенно и корректно по отношению к окружающим.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- Технология наиболее эффективна при изучении материала, по которому может быть составлен интересный, познавательный текст.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rStyle w:val="a4"/>
          <w:color w:val="212529"/>
        </w:rPr>
        <w:t>4.. Рабочий план реализации проекта.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Деятельность учителя по работе с младшими школьниками включает в себя следующие этапы: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rStyle w:val="a4"/>
          <w:color w:val="212529"/>
        </w:rPr>
        <w:t>Подготовительный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 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rStyle w:val="a4"/>
          <w:color w:val="212529"/>
        </w:rPr>
        <w:t>Основной (практический)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rStyle w:val="a4"/>
          <w:color w:val="212529"/>
        </w:rPr>
        <w:t>Обобщающий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ind w:left="720"/>
        <w:rPr>
          <w:color w:val="212529"/>
        </w:rPr>
      </w:pPr>
      <w:r w:rsidRPr="004953F8">
        <w:rPr>
          <w:color w:val="212529"/>
        </w:rPr>
        <w:t>1.      Выявление уровня развития критического мышления. Составление диагностических карт.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ind w:left="720"/>
        <w:rPr>
          <w:color w:val="212529"/>
        </w:rPr>
      </w:pPr>
      <w:r w:rsidRPr="004953F8">
        <w:rPr>
          <w:color w:val="212529"/>
        </w:rPr>
        <w:t>2.      Разработка и проведение системы уроков, игр, конкурсов.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Работа с родителями.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ind w:left="720"/>
        <w:rPr>
          <w:color w:val="212529"/>
        </w:rPr>
      </w:pPr>
      <w:r w:rsidRPr="004953F8">
        <w:rPr>
          <w:color w:val="212529"/>
        </w:rPr>
        <w:t>1.      Анализ достигнутых результатов</w:t>
      </w:r>
      <w:proofErr w:type="gramStart"/>
      <w:r w:rsidRPr="004953F8">
        <w:rPr>
          <w:color w:val="212529"/>
        </w:rPr>
        <w:t xml:space="preserve"> .</w:t>
      </w:r>
      <w:proofErr w:type="gramEnd"/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ind w:left="720"/>
        <w:rPr>
          <w:color w:val="212529"/>
        </w:rPr>
      </w:pPr>
      <w:r w:rsidRPr="004953F8">
        <w:rPr>
          <w:color w:val="212529"/>
        </w:rPr>
        <w:t>2.      Соотношение результатов  реализации программы с поставленными целью  и задачами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ind w:left="720"/>
        <w:rPr>
          <w:color w:val="212529"/>
        </w:rPr>
      </w:pPr>
      <w:r w:rsidRPr="004953F8">
        <w:rPr>
          <w:color w:val="212529"/>
        </w:rPr>
        <w:t>3.      Определение перспектив и путей дальнейшего развития критического мышления младших школьников.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rStyle w:val="a5"/>
          <w:b/>
          <w:bCs/>
          <w:color w:val="212529"/>
        </w:rPr>
        <w:t>Формы работы с учащимися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- внеурочная деятельность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- факультативная деятельность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- групповая, индивидуальная работа на уроках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- работа по индивидуальным планам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- конкурсы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- интеллектуальный марафон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-игры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 </w:t>
      </w:r>
      <w:r w:rsidRPr="004953F8">
        <w:rPr>
          <w:rStyle w:val="a5"/>
          <w:b/>
          <w:bCs/>
          <w:color w:val="212529"/>
        </w:rPr>
        <w:t>Формы работы с родителями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- родительские собрания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- беседы с родителями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- консультации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rStyle w:val="a5"/>
          <w:b/>
          <w:bCs/>
          <w:color w:val="212529"/>
        </w:rPr>
        <w:t>Методы: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-перекрестная дискуссия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-беседа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lastRenderedPageBreak/>
        <w:t>-анкетирование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jc w:val="center"/>
        <w:rPr>
          <w:color w:val="212529"/>
        </w:rPr>
      </w:pPr>
      <w:r w:rsidRPr="004953F8">
        <w:rPr>
          <w:rStyle w:val="a4"/>
          <w:color w:val="212529"/>
        </w:rPr>
        <w:t>5. Ожидаемые результаты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По окончанию реализации проекта ожидаемые результаты включают в себя</w:t>
      </w:r>
      <w:proofErr w:type="gramStart"/>
      <w:r w:rsidRPr="004953F8">
        <w:rPr>
          <w:color w:val="212529"/>
        </w:rPr>
        <w:t xml:space="preserve"> :</w:t>
      </w:r>
      <w:proofErr w:type="gramEnd"/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1. Повышение информативной грамотности в учебной деятельности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2. Применение навыков целенаправленной и последовательной деятельности.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3. Применение технологии «вдумчивое чтение» и «рефлексивное письмо»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 xml:space="preserve">4. Новый стиль мышления, для которого характерны открытость, гибкость, </w:t>
      </w:r>
      <w:proofErr w:type="spellStart"/>
      <w:r w:rsidRPr="004953F8">
        <w:rPr>
          <w:color w:val="212529"/>
        </w:rPr>
        <w:t>рефлексивность</w:t>
      </w:r>
      <w:proofErr w:type="spellEnd"/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 xml:space="preserve">5. Применение базовых качеств личности: критическое мышление, </w:t>
      </w:r>
      <w:proofErr w:type="spellStart"/>
      <w:r w:rsidRPr="004953F8">
        <w:rPr>
          <w:color w:val="212529"/>
        </w:rPr>
        <w:t>коммуникативность</w:t>
      </w:r>
      <w:proofErr w:type="spellEnd"/>
      <w:r w:rsidRPr="004953F8">
        <w:rPr>
          <w:color w:val="212529"/>
        </w:rPr>
        <w:t xml:space="preserve">, </w:t>
      </w:r>
      <w:proofErr w:type="spellStart"/>
      <w:r w:rsidRPr="004953F8">
        <w:rPr>
          <w:color w:val="212529"/>
        </w:rPr>
        <w:t>креативность</w:t>
      </w:r>
      <w:proofErr w:type="spellEnd"/>
      <w:r w:rsidRPr="004953F8">
        <w:rPr>
          <w:color w:val="212529"/>
        </w:rPr>
        <w:t>, мобильность, самостоятельность, толерантность, ответственность за собственный выбор и результат своей деятельности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6. Повышение культуры чтения, включающей в себя умение ориентироваться в источниках информации, адекватно понимать прочитанное, оценивать новые знания, делать выводы и обобщения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7. Стимулирование самостоятельной поисковой деятельности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Владение разнообразными стратегиями разрешения проблемных ситуаций – одно из важных качеств человека, умеющего мыслить критически. Образовательная технология развития критического мышления и предлагает ряд учебных стратегий, позволяющих не только обучать посредством решения проблем, но и обучаться разнообразным способам решения жизненных затруднений.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Для реализации поставленной цели использовала комплекс взаимодополняющих методов: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ind w:left="720"/>
        <w:rPr>
          <w:color w:val="212529"/>
        </w:rPr>
      </w:pPr>
      <w:r w:rsidRPr="004953F8">
        <w:rPr>
          <w:color w:val="212529"/>
        </w:rPr>
        <w:t>1.      </w:t>
      </w:r>
      <w:proofErr w:type="gramStart"/>
      <w:r w:rsidRPr="004953F8">
        <w:rPr>
          <w:rStyle w:val="a5"/>
          <w:color w:val="212529"/>
        </w:rPr>
        <w:t>Теоретические</w:t>
      </w:r>
      <w:r w:rsidRPr="004953F8">
        <w:rPr>
          <w:color w:val="212529"/>
        </w:rPr>
        <w:t> (анализ философской, научной педагогической, психологической и методической литературы.</w:t>
      </w:r>
      <w:proofErr w:type="gramEnd"/>
      <w:r w:rsidRPr="004953F8">
        <w:rPr>
          <w:color w:val="212529"/>
        </w:rPr>
        <w:t xml:space="preserve"> </w:t>
      </w:r>
      <w:proofErr w:type="gramStart"/>
      <w:r w:rsidRPr="004953F8">
        <w:rPr>
          <w:color w:val="212529"/>
        </w:rPr>
        <w:t>Анализ образовательных стандартов, программ, учебников для обучающихся 5-11 классов, с целью выявления потенциальных возможностей использования в проекте, изучение нормативной и программно-методической документации РФ об образовании);</w:t>
      </w:r>
      <w:proofErr w:type="gramEnd"/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ind w:left="720"/>
        <w:rPr>
          <w:color w:val="212529"/>
        </w:rPr>
      </w:pPr>
      <w:r w:rsidRPr="004953F8">
        <w:rPr>
          <w:color w:val="212529"/>
        </w:rPr>
        <w:t>2.      </w:t>
      </w:r>
      <w:r w:rsidRPr="004953F8">
        <w:rPr>
          <w:rStyle w:val="a5"/>
          <w:color w:val="212529"/>
        </w:rPr>
        <w:t>Эмпирические</w:t>
      </w:r>
      <w:r w:rsidRPr="004953F8">
        <w:rPr>
          <w:color w:val="212529"/>
        </w:rPr>
        <w:t> (систематические наблюдения в школьной практике); </w:t>
      </w:r>
      <w:r w:rsidRPr="004953F8">
        <w:rPr>
          <w:rStyle w:val="a5"/>
          <w:color w:val="212529"/>
        </w:rPr>
        <w:t>социальные</w:t>
      </w:r>
      <w:r w:rsidRPr="004953F8">
        <w:rPr>
          <w:color w:val="212529"/>
        </w:rPr>
        <w:t> (опросы, беседы, дискуссии).</w:t>
      </w:r>
    </w:p>
    <w:p w:rsidR="00E73F2A" w:rsidRDefault="00E73F2A" w:rsidP="003B3979">
      <w:pPr>
        <w:pStyle w:val="a3"/>
        <w:shd w:val="clear" w:color="auto" w:fill="F9F8EF"/>
        <w:spacing w:before="0" w:beforeAutospacing="0" w:after="0" w:afterAutospacing="0"/>
        <w:rPr>
          <w:rStyle w:val="a5"/>
          <w:b/>
          <w:bCs/>
          <w:color w:val="212529"/>
        </w:rPr>
      </w:pP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rStyle w:val="a5"/>
          <w:b/>
          <w:bCs/>
          <w:color w:val="212529"/>
        </w:rPr>
        <w:t>Вывод: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1. Урок с использованием технологии развития критического мышления строится по схеме </w:t>
      </w:r>
      <w:r w:rsidRPr="004953F8">
        <w:rPr>
          <w:rStyle w:val="a5"/>
          <w:b/>
          <w:bCs/>
          <w:color w:val="212529"/>
        </w:rPr>
        <w:t>вызов – осмысление – рефлексия</w:t>
      </w:r>
      <w:r w:rsidRPr="004953F8">
        <w:rPr>
          <w:color w:val="212529"/>
        </w:rPr>
        <w:t> и предлагает набор приемов и стратегий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2. Технологические приемы критического мышления с одной стороны позволяют работать более профессионально, а с другой – делают процесс обучения мотивированным и обоснованным, а значит и увлекательным.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Проект реализуется в рамках одного учебного учреждения. Реализация проекта осуществляется через классно-урочную систему преподавания.</w:t>
      </w:r>
    </w:p>
    <w:p w:rsidR="00E73F2A" w:rsidRDefault="00E73F2A" w:rsidP="003B3979">
      <w:pPr>
        <w:pStyle w:val="a3"/>
        <w:shd w:val="clear" w:color="auto" w:fill="F9F8EF"/>
        <w:spacing w:before="0" w:beforeAutospacing="0" w:after="0" w:afterAutospacing="0"/>
        <w:rPr>
          <w:rStyle w:val="a4"/>
          <w:color w:val="212529"/>
        </w:rPr>
      </w:pP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rStyle w:val="a4"/>
          <w:color w:val="212529"/>
        </w:rPr>
        <w:t>6. Перспективы развитие проекта.</w:t>
      </w:r>
    </w:p>
    <w:p w:rsidR="003B3979" w:rsidRPr="004953F8" w:rsidRDefault="00E73F2A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>
        <w:rPr>
          <w:color w:val="212529"/>
        </w:rPr>
        <w:t>Проект рассчитан на 5  лет</w:t>
      </w:r>
      <w:proofErr w:type="gramStart"/>
      <w:r>
        <w:rPr>
          <w:color w:val="212529"/>
        </w:rPr>
        <w:t xml:space="preserve"> </w:t>
      </w:r>
      <w:r w:rsidR="003B3979" w:rsidRPr="004953F8">
        <w:rPr>
          <w:color w:val="212529"/>
        </w:rPr>
        <w:t>,</w:t>
      </w:r>
      <w:proofErr w:type="gramEnd"/>
      <w:r w:rsidR="003B3979" w:rsidRPr="004953F8">
        <w:rPr>
          <w:color w:val="212529"/>
        </w:rPr>
        <w:t xml:space="preserve"> прописаны цели и задачи для реализации данного проекта.</w:t>
      </w:r>
    </w:p>
    <w:p w:rsidR="00E73F2A" w:rsidRDefault="00E73F2A" w:rsidP="00E73F2A">
      <w:pPr>
        <w:pStyle w:val="a3"/>
        <w:shd w:val="clear" w:color="auto" w:fill="F9F8EF"/>
        <w:spacing w:before="0" w:beforeAutospacing="0" w:after="0" w:afterAutospacing="0"/>
        <w:rPr>
          <w:rStyle w:val="a4"/>
          <w:color w:val="212529"/>
        </w:rPr>
      </w:pPr>
    </w:p>
    <w:p w:rsidR="003B3979" w:rsidRPr="004953F8" w:rsidRDefault="003B3979" w:rsidP="00E73F2A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rStyle w:val="a4"/>
          <w:color w:val="212529"/>
        </w:rPr>
        <w:t>7. Список литературы</w:t>
      </w:r>
      <w:proofErr w:type="gramStart"/>
      <w:r w:rsidRPr="004953F8">
        <w:rPr>
          <w:rStyle w:val="a4"/>
          <w:color w:val="212529"/>
        </w:rPr>
        <w:t xml:space="preserve"> :</w:t>
      </w:r>
      <w:proofErr w:type="gramEnd"/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 xml:space="preserve">1. </w:t>
      </w:r>
      <w:proofErr w:type="spellStart"/>
      <w:r w:rsidRPr="004953F8">
        <w:rPr>
          <w:color w:val="212529"/>
        </w:rPr>
        <w:t>Борисенкова</w:t>
      </w:r>
      <w:proofErr w:type="spellEnd"/>
      <w:r w:rsidRPr="004953F8">
        <w:rPr>
          <w:color w:val="212529"/>
        </w:rPr>
        <w:t xml:space="preserve">, И.А. Критическое мышление как объект исследования педагогической науки [Текст]/ И.А. </w:t>
      </w:r>
      <w:proofErr w:type="spellStart"/>
      <w:r w:rsidRPr="004953F8">
        <w:rPr>
          <w:color w:val="212529"/>
        </w:rPr>
        <w:t>Борисенкова</w:t>
      </w:r>
      <w:proofErr w:type="spellEnd"/>
      <w:r w:rsidRPr="004953F8">
        <w:rPr>
          <w:color w:val="212529"/>
        </w:rPr>
        <w:t>//Педагогические наук</w:t>
      </w:r>
      <w:proofErr w:type="gramStart"/>
      <w:r w:rsidRPr="004953F8">
        <w:rPr>
          <w:color w:val="212529"/>
        </w:rPr>
        <w:t>и ООО</w:t>
      </w:r>
      <w:proofErr w:type="gramEnd"/>
      <w:r w:rsidRPr="004953F8">
        <w:rPr>
          <w:color w:val="212529"/>
        </w:rPr>
        <w:t xml:space="preserve"> "Издательство "</w:t>
      </w:r>
      <w:proofErr w:type="spellStart"/>
      <w:r w:rsidRPr="004953F8">
        <w:rPr>
          <w:color w:val="212529"/>
        </w:rPr>
        <w:t>Спутник+</w:t>
      </w:r>
      <w:proofErr w:type="spellEnd"/>
      <w:r w:rsidRPr="004953F8">
        <w:rPr>
          <w:color w:val="212529"/>
        </w:rPr>
        <w:t>". – 2006. - №2. – С. 119-128.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 xml:space="preserve">2. </w:t>
      </w:r>
      <w:proofErr w:type="spellStart"/>
      <w:r w:rsidRPr="004953F8">
        <w:rPr>
          <w:color w:val="212529"/>
        </w:rPr>
        <w:t>Бустром</w:t>
      </w:r>
      <w:proofErr w:type="spellEnd"/>
      <w:r w:rsidRPr="004953F8">
        <w:rPr>
          <w:color w:val="212529"/>
        </w:rPr>
        <w:t xml:space="preserve">, Р. Развитие критического мышления [Текст]/ Р. </w:t>
      </w:r>
      <w:proofErr w:type="spellStart"/>
      <w:r w:rsidRPr="004953F8">
        <w:rPr>
          <w:color w:val="212529"/>
        </w:rPr>
        <w:t>Бустром</w:t>
      </w:r>
      <w:proofErr w:type="spellEnd"/>
      <w:r w:rsidRPr="004953F8">
        <w:rPr>
          <w:color w:val="212529"/>
        </w:rPr>
        <w:t>. - М.: Изд-во, «ИОО», 2000.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 xml:space="preserve">3. Возрастная и педагогическая психология. Хрестоматия: </w:t>
      </w:r>
      <w:proofErr w:type="gramStart"/>
      <w:r w:rsidRPr="004953F8">
        <w:rPr>
          <w:color w:val="212529"/>
        </w:rPr>
        <w:t>Учебное</w:t>
      </w:r>
      <w:proofErr w:type="gramEnd"/>
      <w:r w:rsidRPr="004953F8">
        <w:rPr>
          <w:color w:val="212529"/>
        </w:rPr>
        <w:t xml:space="preserve"> </w:t>
      </w:r>
      <w:proofErr w:type="spellStart"/>
      <w:r w:rsidRPr="004953F8">
        <w:rPr>
          <w:color w:val="212529"/>
        </w:rPr>
        <w:t>пособ</w:t>
      </w:r>
      <w:proofErr w:type="spellEnd"/>
      <w:r w:rsidRPr="004953F8">
        <w:rPr>
          <w:color w:val="212529"/>
        </w:rPr>
        <w:t xml:space="preserve">. для студ. высших </w:t>
      </w:r>
      <w:proofErr w:type="spellStart"/>
      <w:r w:rsidRPr="004953F8">
        <w:rPr>
          <w:color w:val="212529"/>
        </w:rPr>
        <w:t>педагогич</w:t>
      </w:r>
      <w:proofErr w:type="spellEnd"/>
      <w:r w:rsidRPr="004953F8">
        <w:rPr>
          <w:color w:val="212529"/>
        </w:rPr>
        <w:t xml:space="preserve">. учебных заведений [Текст]/ Сост. </w:t>
      </w:r>
      <w:proofErr w:type="spellStart"/>
      <w:r w:rsidRPr="004953F8">
        <w:rPr>
          <w:color w:val="212529"/>
        </w:rPr>
        <w:t>Н.В.Дубравина</w:t>
      </w:r>
      <w:proofErr w:type="spellEnd"/>
      <w:r w:rsidRPr="004953F8">
        <w:rPr>
          <w:color w:val="212529"/>
        </w:rPr>
        <w:t xml:space="preserve">, А.М.Прихожан, В.В. </w:t>
      </w:r>
      <w:proofErr w:type="spellStart"/>
      <w:r w:rsidRPr="004953F8">
        <w:rPr>
          <w:color w:val="212529"/>
        </w:rPr>
        <w:t>Зацепин</w:t>
      </w:r>
      <w:proofErr w:type="spellEnd"/>
      <w:r w:rsidRPr="004953F8">
        <w:rPr>
          <w:color w:val="212529"/>
        </w:rPr>
        <w:t xml:space="preserve">. – 4-е изд., стер.- М.: Академия, 2007. – 368 </w:t>
      </w:r>
      <w:proofErr w:type="gramStart"/>
      <w:r w:rsidRPr="004953F8">
        <w:rPr>
          <w:color w:val="212529"/>
        </w:rPr>
        <w:t>с</w:t>
      </w:r>
      <w:proofErr w:type="gramEnd"/>
      <w:r w:rsidRPr="004953F8">
        <w:rPr>
          <w:color w:val="212529"/>
        </w:rPr>
        <w:t>.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lastRenderedPageBreak/>
        <w:t xml:space="preserve">4. Волков, Е. Критическое мышление: Принципы и признаки. Введение. [Электронный ресурс]/ Е. Волков. – Режим доступа: http:// </w:t>
      </w:r>
      <w:proofErr w:type="spellStart"/>
      <w:r w:rsidRPr="004953F8">
        <w:rPr>
          <w:color w:val="212529"/>
        </w:rPr>
        <w:t>www</w:t>
      </w:r>
      <w:proofErr w:type="spellEnd"/>
      <w:r w:rsidRPr="004953F8">
        <w:rPr>
          <w:color w:val="212529"/>
        </w:rPr>
        <w:t xml:space="preserve">. </w:t>
      </w:r>
      <w:proofErr w:type="spellStart"/>
      <w:r w:rsidRPr="004953F8">
        <w:rPr>
          <w:color w:val="212529"/>
        </w:rPr>
        <w:t>people</w:t>
      </w:r>
      <w:proofErr w:type="spellEnd"/>
      <w:r w:rsidRPr="004953F8">
        <w:rPr>
          <w:color w:val="212529"/>
        </w:rPr>
        <w:t xml:space="preserve">. </w:t>
      </w:r>
      <w:proofErr w:type="spellStart"/>
      <w:r w:rsidRPr="004953F8">
        <w:rPr>
          <w:color w:val="212529"/>
        </w:rPr>
        <w:t>nnov</w:t>
      </w:r>
      <w:proofErr w:type="spellEnd"/>
      <w:r w:rsidRPr="004953F8">
        <w:rPr>
          <w:color w:val="212529"/>
        </w:rPr>
        <w:t xml:space="preserve">. </w:t>
      </w:r>
      <w:proofErr w:type="spellStart"/>
      <w:r w:rsidRPr="004953F8">
        <w:rPr>
          <w:color w:val="212529"/>
        </w:rPr>
        <w:t>ru</w:t>
      </w:r>
      <w:proofErr w:type="spellEnd"/>
      <w:r w:rsidRPr="004953F8">
        <w:rPr>
          <w:color w:val="212529"/>
        </w:rPr>
        <w:t xml:space="preserve"> /</w:t>
      </w:r>
      <w:proofErr w:type="spellStart"/>
      <w:r w:rsidRPr="004953F8">
        <w:rPr>
          <w:color w:val="212529"/>
        </w:rPr>
        <w:t>volkov</w:t>
      </w:r>
      <w:proofErr w:type="spellEnd"/>
      <w:r w:rsidRPr="004953F8">
        <w:rPr>
          <w:color w:val="212529"/>
        </w:rPr>
        <w:t xml:space="preserve">/ </w:t>
      </w:r>
      <w:proofErr w:type="spellStart"/>
      <w:r w:rsidRPr="004953F8">
        <w:rPr>
          <w:color w:val="212529"/>
        </w:rPr>
        <w:t>critical</w:t>
      </w:r>
      <w:proofErr w:type="spellEnd"/>
      <w:r w:rsidRPr="004953F8">
        <w:rPr>
          <w:color w:val="212529"/>
        </w:rPr>
        <w:t xml:space="preserve"> </w:t>
      </w:r>
      <w:proofErr w:type="spellStart"/>
      <w:r w:rsidRPr="004953F8">
        <w:rPr>
          <w:color w:val="212529"/>
        </w:rPr>
        <w:t>thihk</w:t>
      </w:r>
      <w:proofErr w:type="spellEnd"/>
      <w:r w:rsidRPr="004953F8">
        <w:rPr>
          <w:color w:val="212529"/>
        </w:rPr>
        <w:t xml:space="preserve"> / </w:t>
      </w:r>
      <w:proofErr w:type="spellStart"/>
      <w:r w:rsidRPr="004953F8">
        <w:rPr>
          <w:color w:val="212529"/>
        </w:rPr>
        <w:t>Volkov</w:t>
      </w:r>
      <w:proofErr w:type="spellEnd"/>
      <w:r w:rsidRPr="004953F8">
        <w:rPr>
          <w:color w:val="212529"/>
        </w:rPr>
        <w:t xml:space="preserve"> E </w:t>
      </w:r>
      <w:proofErr w:type="spellStart"/>
      <w:r w:rsidRPr="004953F8">
        <w:rPr>
          <w:color w:val="212529"/>
        </w:rPr>
        <w:t>Critical</w:t>
      </w:r>
      <w:proofErr w:type="spellEnd"/>
      <w:r w:rsidRPr="004953F8">
        <w:rPr>
          <w:color w:val="212529"/>
        </w:rPr>
        <w:t xml:space="preserve"> </w:t>
      </w:r>
      <w:proofErr w:type="spellStart"/>
      <w:r w:rsidRPr="004953F8">
        <w:rPr>
          <w:color w:val="212529"/>
        </w:rPr>
        <w:t>think</w:t>
      </w:r>
      <w:proofErr w:type="spellEnd"/>
      <w:r w:rsidRPr="004953F8">
        <w:rPr>
          <w:color w:val="212529"/>
        </w:rPr>
        <w:t xml:space="preserve"> </w:t>
      </w:r>
      <w:proofErr w:type="spellStart"/>
      <w:r w:rsidRPr="004953F8">
        <w:rPr>
          <w:color w:val="212529"/>
        </w:rPr>
        <w:t>principles</w:t>
      </w:r>
      <w:proofErr w:type="spellEnd"/>
      <w:r w:rsidRPr="004953F8">
        <w:rPr>
          <w:color w:val="212529"/>
        </w:rPr>
        <w:t xml:space="preserve"> </w:t>
      </w:r>
      <w:proofErr w:type="spellStart"/>
      <w:r w:rsidRPr="004953F8">
        <w:rPr>
          <w:color w:val="212529"/>
        </w:rPr>
        <w:t>introduction</w:t>
      </w:r>
      <w:proofErr w:type="spellEnd"/>
      <w:r w:rsidRPr="004953F8">
        <w:rPr>
          <w:color w:val="212529"/>
        </w:rPr>
        <w:t xml:space="preserve">. </w:t>
      </w:r>
      <w:proofErr w:type="spellStart"/>
      <w:r w:rsidRPr="004953F8">
        <w:rPr>
          <w:color w:val="212529"/>
        </w:rPr>
        <w:t>html</w:t>
      </w:r>
      <w:proofErr w:type="spellEnd"/>
      <w:r w:rsidRPr="004953F8">
        <w:rPr>
          <w:color w:val="212529"/>
        </w:rPr>
        <w:t>.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 xml:space="preserve">5. </w:t>
      </w:r>
      <w:proofErr w:type="spellStart"/>
      <w:r w:rsidRPr="004953F8">
        <w:rPr>
          <w:color w:val="212529"/>
        </w:rPr>
        <w:t>Выготский</w:t>
      </w:r>
      <w:proofErr w:type="spellEnd"/>
      <w:r w:rsidRPr="004953F8">
        <w:rPr>
          <w:color w:val="212529"/>
        </w:rPr>
        <w:t>, Л.С. Педагогическая психология [Текст]/ Под</w:t>
      </w:r>
      <w:proofErr w:type="gramStart"/>
      <w:r w:rsidRPr="004953F8">
        <w:rPr>
          <w:color w:val="212529"/>
        </w:rPr>
        <w:t>.</w:t>
      </w:r>
      <w:proofErr w:type="gramEnd"/>
      <w:r w:rsidRPr="004953F8">
        <w:rPr>
          <w:color w:val="212529"/>
        </w:rPr>
        <w:t xml:space="preserve"> </w:t>
      </w:r>
      <w:proofErr w:type="gramStart"/>
      <w:r w:rsidRPr="004953F8">
        <w:rPr>
          <w:color w:val="212529"/>
        </w:rPr>
        <w:t>р</w:t>
      </w:r>
      <w:proofErr w:type="gramEnd"/>
      <w:r w:rsidRPr="004953F8">
        <w:rPr>
          <w:color w:val="212529"/>
        </w:rPr>
        <w:t xml:space="preserve">ед. В.В. Давыдова. – М.: Педагогика. – Пресс, 1996. – 536 </w:t>
      </w:r>
      <w:proofErr w:type="gramStart"/>
      <w:r w:rsidRPr="004953F8">
        <w:rPr>
          <w:color w:val="212529"/>
        </w:rPr>
        <w:t>с</w:t>
      </w:r>
      <w:proofErr w:type="gramEnd"/>
      <w:r w:rsidRPr="004953F8">
        <w:rPr>
          <w:color w:val="212529"/>
        </w:rPr>
        <w:t>. – (</w:t>
      </w:r>
      <w:proofErr w:type="gramStart"/>
      <w:r w:rsidRPr="004953F8">
        <w:rPr>
          <w:color w:val="212529"/>
        </w:rPr>
        <w:t>Психология</w:t>
      </w:r>
      <w:proofErr w:type="gramEnd"/>
      <w:r w:rsidRPr="004953F8">
        <w:rPr>
          <w:color w:val="212529"/>
        </w:rPr>
        <w:t>: классические труды).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6. Государственные стандарты общего образования. [Электронный ресурс]. – Режим доступа: </w:t>
      </w:r>
      <w:hyperlink r:id="rId4" w:history="1">
        <w:r w:rsidRPr="004953F8">
          <w:rPr>
            <w:rStyle w:val="a6"/>
            <w:color w:val="27638C"/>
            <w:u w:val="none"/>
          </w:rPr>
          <w:t>http://www.school.edu.ru/dok_edu.asp</w:t>
        </w:r>
      </w:hyperlink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 xml:space="preserve">7. </w:t>
      </w:r>
      <w:proofErr w:type="spellStart"/>
      <w:r w:rsidRPr="004953F8">
        <w:rPr>
          <w:color w:val="212529"/>
        </w:rPr>
        <w:t>Гузеев</w:t>
      </w:r>
      <w:proofErr w:type="spellEnd"/>
      <w:r w:rsidRPr="004953F8">
        <w:rPr>
          <w:color w:val="212529"/>
        </w:rPr>
        <w:t xml:space="preserve">, В. В. О скрытом контексте в технологии развития критического мышления [Текст]/ В.В. </w:t>
      </w:r>
      <w:proofErr w:type="spellStart"/>
      <w:r w:rsidRPr="004953F8">
        <w:rPr>
          <w:color w:val="212529"/>
        </w:rPr>
        <w:t>Гузеев</w:t>
      </w:r>
      <w:proofErr w:type="spellEnd"/>
      <w:r w:rsidRPr="004953F8">
        <w:rPr>
          <w:color w:val="212529"/>
        </w:rPr>
        <w:t>/ / Педагогические технологии. - №2. – 2006. - С. 16-21.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 xml:space="preserve">8. </w:t>
      </w:r>
      <w:proofErr w:type="spellStart"/>
      <w:r w:rsidRPr="004953F8">
        <w:rPr>
          <w:color w:val="212529"/>
        </w:rPr>
        <w:t>Загашев</w:t>
      </w:r>
      <w:proofErr w:type="spellEnd"/>
      <w:r w:rsidRPr="004953F8">
        <w:rPr>
          <w:color w:val="212529"/>
        </w:rPr>
        <w:t xml:space="preserve"> И., Заир-Бек С. Критическое мышление: технология развития [Текст]/ И. </w:t>
      </w:r>
      <w:proofErr w:type="spellStart"/>
      <w:r w:rsidRPr="004953F8">
        <w:rPr>
          <w:color w:val="212529"/>
        </w:rPr>
        <w:t>Загашев</w:t>
      </w:r>
      <w:proofErr w:type="spellEnd"/>
      <w:r w:rsidRPr="004953F8">
        <w:rPr>
          <w:color w:val="212529"/>
        </w:rPr>
        <w:t>, С. Заир-Бек. - СПб.: Издательство "</w:t>
      </w:r>
      <w:proofErr w:type="spellStart"/>
      <w:r w:rsidRPr="004953F8">
        <w:rPr>
          <w:color w:val="212529"/>
        </w:rPr>
        <w:t>Скифия</w:t>
      </w:r>
      <w:proofErr w:type="spellEnd"/>
      <w:r w:rsidRPr="004953F8">
        <w:rPr>
          <w:color w:val="212529"/>
        </w:rPr>
        <w:t xml:space="preserve">" &amp; "Альянс-Дельта", 2003. – 284 </w:t>
      </w:r>
      <w:proofErr w:type="gramStart"/>
      <w:r w:rsidRPr="004953F8">
        <w:rPr>
          <w:color w:val="212529"/>
        </w:rPr>
        <w:t>с</w:t>
      </w:r>
      <w:proofErr w:type="gramEnd"/>
      <w:r w:rsidRPr="004953F8">
        <w:rPr>
          <w:color w:val="212529"/>
        </w:rPr>
        <w:t>.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 xml:space="preserve">9. </w:t>
      </w:r>
      <w:proofErr w:type="spellStart"/>
      <w:r w:rsidRPr="004953F8">
        <w:rPr>
          <w:color w:val="212529"/>
        </w:rPr>
        <w:t>Мередит</w:t>
      </w:r>
      <w:proofErr w:type="spellEnd"/>
      <w:r w:rsidRPr="004953F8">
        <w:rPr>
          <w:color w:val="212529"/>
        </w:rPr>
        <w:t xml:space="preserve">, К. С., </w:t>
      </w:r>
      <w:proofErr w:type="spellStart"/>
      <w:proofErr w:type="gramStart"/>
      <w:r w:rsidRPr="004953F8">
        <w:rPr>
          <w:color w:val="212529"/>
        </w:rPr>
        <w:t>Стил</w:t>
      </w:r>
      <w:proofErr w:type="spellEnd"/>
      <w:proofErr w:type="gramEnd"/>
      <w:r w:rsidRPr="004953F8">
        <w:rPr>
          <w:color w:val="212529"/>
        </w:rPr>
        <w:t xml:space="preserve"> Дж., Темпл Ч. Обучение сообща. Пособие V. Подготовлено в рамках проекта «Чтение и письмо для развития критического мышления» [Текст]/ К.С. </w:t>
      </w:r>
      <w:proofErr w:type="spellStart"/>
      <w:r w:rsidRPr="004953F8">
        <w:rPr>
          <w:color w:val="212529"/>
        </w:rPr>
        <w:t>Мередит</w:t>
      </w:r>
      <w:proofErr w:type="spellEnd"/>
      <w:r w:rsidRPr="004953F8">
        <w:rPr>
          <w:color w:val="212529"/>
        </w:rPr>
        <w:t xml:space="preserve">, Дж. </w:t>
      </w:r>
      <w:proofErr w:type="spellStart"/>
      <w:proofErr w:type="gramStart"/>
      <w:r w:rsidRPr="004953F8">
        <w:rPr>
          <w:color w:val="212529"/>
        </w:rPr>
        <w:t>Стил</w:t>
      </w:r>
      <w:proofErr w:type="spellEnd"/>
      <w:proofErr w:type="gramEnd"/>
      <w:r w:rsidRPr="004953F8">
        <w:rPr>
          <w:color w:val="212529"/>
        </w:rPr>
        <w:t>, Ч. Темпл. - М.: Изд-во «ИОО», 1997. - 35с.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 xml:space="preserve">10. Образовательный стандарт основного общего образования по русскому языку [Электронный ресурс] // Российский образовательный портал. – Режим доступа: http:// </w:t>
      </w:r>
      <w:proofErr w:type="spellStart"/>
      <w:r w:rsidRPr="004953F8">
        <w:rPr>
          <w:color w:val="212529"/>
        </w:rPr>
        <w:t>www</w:t>
      </w:r>
      <w:proofErr w:type="spellEnd"/>
      <w:r w:rsidRPr="004953F8">
        <w:rPr>
          <w:color w:val="212529"/>
        </w:rPr>
        <w:t xml:space="preserve">. </w:t>
      </w:r>
      <w:proofErr w:type="spellStart"/>
      <w:r w:rsidRPr="004953F8">
        <w:rPr>
          <w:color w:val="212529"/>
        </w:rPr>
        <w:t>Schcot</w:t>
      </w:r>
      <w:proofErr w:type="spellEnd"/>
      <w:r w:rsidRPr="004953F8">
        <w:rPr>
          <w:color w:val="212529"/>
        </w:rPr>
        <w:t xml:space="preserve">. </w:t>
      </w:r>
      <w:proofErr w:type="spellStart"/>
      <w:r w:rsidRPr="004953F8">
        <w:rPr>
          <w:color w:val="212529"/>
        </w:rPr>
        <w:t>Colh</w:t>
      </w:r>
      <w:proofErr w:type="spellEnd"/>
      <w:r w:rsidRPr="004953F8">
        <w:rPr>
          <w:color w:val="212529"/>
        </w:rPr>
        <w:t xml:space="preserve"> </w:t>
      </w:r>
      <w:proofErr w:type="spellStart"/>
      <w:r w:rsidRPr="004953F8">
        <w:rPr>
          <w:color w:val="212529"/>
        </w:rPr>
        <w:t>zu</w:t>
      </w:r>
      <w:proofErr w:type="spellEnd"/>
      <w:r w:rsidRPr="004953F8">
        <w:rPr>
          <w:color w:val="212529"/>
        </w:rPr>
        <w:t xml:space="preserve"> /</w:t>
      </w:r>
      <w:proofErr w:type="spellStart"/>
      <w:r w:rsidRPr="004953F8">
        <w:rPr>
          <w:color w:val="212529"/>
        </w:rPr>
        <w:t>dok</w:t>
      </w:r>
      <w:proofErr w:type="spellEnd"/>
      <w:r w:rsidRPr="004953F8">
        <w:rPr>
          <w:color w:val="212529"/>
        </w:rPr>
        <w:t xml:space="preserve"> </w:t>
      </w:r>
      <w:proofErr w:type="spellStart"/>
      <w:r w:rsidRPr="004953F8">
        <w:rPr>
          <w:color w:val="212529"/>
        </w:rPr>
        <w:t>cdu</w:t>
      </w:r>
      <w:proofErr w:type="spellEnd"/>
      <w:r w:rsidRPr="004953F8">
        <w:rPr>
          <w:color w:val="212529"/>
        </w:rPr>
        <w:t xml:space="preserve"> </w:t>
      </w:r>
      <w:proofErr w:type="spellStart"/>
      <w:r w:rsidRPr="004953F8">
        <w:rPr>
          <w:color w:val="212529"/>
        </w:rPr>
        <w:t>asp</w:t>
      </w:r>
      <w:proofErr w:type="spellEnd"/>
      <w:r w:rsidRPr="004953F8">
        <w:rPr>
          <w:color w:val="212529"/>
        </w:rPr>
        <w:t xml:space="preserve"> </w:t>
      </w:r>
      <w:proofErr w:type="spellStart"/>
      <w:r w:rsidRPr="004953F8">
        <w:rPr>
          <w:color w:val="212529"/>
        </w:rPr>
        <w:t>ab</w:t>
      </w:r>
      <w:proofErr w:type="spellEnd"/>
      <w:r w:rsidRPr="004953F8">
        <w:rPr>
          <w:color w:val="212529"/>
        </w:rPr>
        <w:t xml:space="preserve">. </w:t>
      </w:r>
      <w:proofErr w:type="spellStart"/>
      <w:r w:rsidRPr="004953F8">
        <w:rPr>
          <w:color w:val="212529"/>
        </w:rPr>
        <w:t>Ho</w:t>
      </w:r>
      <w:proofErr w:type="spellEnd"/>
      <w:r w:rsidRPr="004953F8">
        <w:rPr>
          <w:color w:val="212529"/>
        </w:rPr>
        <w:t xml:space="preserve"> 144003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 xml:space="preserve">11. Образовательный стандарт основного общего образования по литературе [Электронный ресурс] // Российский образовательный портал. – Режим доступа: http:// </w:t>
      </w:r>
      <w:proofErr w:type="spellStart"/>
      <w:r w:rsidRPr="004953F8">
        <w:rPr>
          <w:color w:val="212529"/>
        </w:rPr>
        <w:t>www</w:t>
      </w:r>
      <w:proofErr w:type="spellEnd"/>
      <w:r w:rsidRPr="004953F8">
        <w:rPr>
          <w:color w:val="212529"/>
        </w:rPr>
        <w:t xml:space="preserve">. </w:t>
      </w:r>
      <w:proofErr w:type="spellStart"/>
      <w:r w:rsidRPr="004953F8">
        <w:rPr>
          <w:color w:val="212529"/>
        </w:rPr>
        <w:t>Schcot</w:t>
      </w:r>
      <w:proofErr w:type="spellEnd"/>
      <w:r w:rsidRPr="004953F8">
        <w:rPr>
          <w:color w:val="212529"/>
        </w:rPr>
        <w:t xml:space="preserve">. </w:t>
      </w:r>
      <w:proofErr w:type="spellStart"/>
      <w:r w:rsidRPr="004953F8">
        <w:rPr>
          <w:color w:val="212529"/>
        </w:rPr>
        <w:t>Colh</w:t>
      </w:r>
      <w:proofErr w:type="spellEnd"/>
      <w:r w:rsidRPr="004953F8">
        <w:rPr>
          <w:color w:val="212529"/>
        </w:rPr>
        <w:t xml:space="preserve"> </w:t>
      </w:r>
      <w:proofErr w:type="spellStart"/>
      <w:r w:rsidRPr="004953F8">
        <w:rPr>
          <w:color w:val="212529"/>
        </w:rPr>
        <w:t>zu</w:t>
      </w:r>
      <w:proofErr w:type="spellEnd"/>
      <w:r w:rsidRPr="004953F8">
        <w:rPr>
          <w:color w:val="212529"/>
        </w:rPr>
        <w:t xml:space="preserve"> /</w:t>
      </w:r>
      <w:proofErr w:type="spellStart"/>
      <w:r w:rsidRPr="004953F8">
        <w:rPr>
          <w:color w:val="212529"/>
        </w:rPr>
        <w:t>dok</w:t>
      </w:r>
      <w:proofErr w:type="spellEnd"/>
      <w:r w:rsidRPr="004953F8">
        <w:rPr>
          <w:color w:val="212529"/>
        </w:rPr>
        <w:t xml:space="preserve"> </w:t>
      </w:r>
      <w:proofErr w:type="spellStart"/>
      <w:r w:rsidRPr="004953F8">
        <w:rPr>
          <w:color w:val="212529"/>
        </w:rPr>
        <w:t>cdu</w:t>
      </w:r>
      <w:proofErr w:type="spellEnd"/>
      <w:r w:rsidRPr="004953F8">
        <w:rPr>
          <w:color w:val="212529"/>
        </w:rPr>
        <w:t xml:space="preserve"> </w:t>
      </w:r>
      <w:proofErr w:type="spellStart"/>
      <w:r w:rsidRPr="004953F8">
        <w:rPr>
          <w:color w:val="212529"/>
        </w:rPr>
        <w:t>asp</w:t>
      </w:r>
      <w:proofErr w:type="spellEnd"/>
      <w:r w:rsidRPr="004953F8">
        <w:rPr>
          <w:color w:val="212529"/>
        </w:rPr>
        <w:t xml:space="preserve"> </w:t>
      </w:r>
      <w:proofErr w:type="spellStart"/>
      <w:r w:rsidRPr="004953F8">
        <w:rPr>
          <w:color w:val="212529"/>
        </w:rPr>
        <w:t>ab</w:t>
      </w:r>
      <w:proofErr w:type="spellEnd"/>
      <w:r w:rsidRPr="004953F8">
        <w:rPr>
          <w:color w:val="212529"/>
        </w:rPr>
        <w:t xml:space="preserve">. </w:t>
      </w:r>
      <w:proofErr w:type="spellStart"/>
      <w:r w:rsidRPr="004953F8">
        <w:rPr>
          <w:color w:val="212529"/>
        </w:rPr>
        <w:t>Ho</w:t>
      </w:r>
      <w:proofErr w:type="spellEnd"/>
      <w:r w:rsidRPr="004953F8">
        <w:rPr>
          <w:color w:val="212529"/>
        </w:rPr>
        <w:t xml:space="preserve"> 144003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12. Опыт применения технологии развития критического мышления на уроке 21 века: методические материалы для учителя [Текст]/ Под общ. ред. Крыловой О.Н.- СПб</w:t>
      </w:r>
      <w:proofErr w:type="gramStart"/>
      <w:r w:rsidRPr="004953F8">
        <w:rPr>
          <w:color w:val="212529"/>
        </w:rPr>
        <w:t xml:space="preserve">.: </w:t>
      </w:r>
      <w:proofErr w:type="gramEnd"/>
      <w:r w:rsidRPr="004953F8">
        <w:rPr>
          <w:color w:val="212529"/>
        </w:rPr>
        <w:t>Изд. «Аграф», 2004.- 100с.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13. Психологический словарь [Текст]/Под ред. В, В. Давыдова, Л. В. Запорожца, Б. Ф. Ломова и др.; Научно-исследовательский институт общественной</w:t>
      </w:r>
      <w:proofErr w:type="gramStart"/>
      <w:r w:rsidRPr="004953F8">
        <w:rPr>
          <w:color w:val="212529"/>
        </w:rPr>
        <w:t>.</w:t>
      </w:r>
      <w:proofErr w:type="gramEnd"/>
      <w:r w:rsidRPr="004953F8">
        <w:rPr>
          <w:color w:val="212529"/>
        </w:rPr>
        <w:t xml:space="preserve"> </w:t>
      </w:r>
      <w:proofErr w:type="gramStart"/>
      <w:r w:rsidRPr="004953F8">
        <w:rPr>
          <w:color w:val="212529"/>
        </w:rPr>
        <w:t>и</w:t>
      </w:r>
      <w:proofErr w:type="gramEnd"/>
      <w:r w:rsidRPr="004953F8">
        <w:rPr>
          <w:color w:val="212529"/>
        </w:rPr>
        <w:t xml:space="preserve"> педагогической технологии. Акад. </w:t>
      </w:r>
      <w:proofErr w:type="spellStart"/>
      <w:r w:rsidRPr="004953F8">
        <w:rPr>
          <w:color w:val="212529"/>
        </w:rPr>
        <w:t>пед</w:t>
      </w:r>
      <w:proofErr w:type="spellEnd"/>
      <w:r w:rsidRPr="004953F8">
        <w:rPr>
          <w:color w:val="212529"/>
        </w:rPr>
        <w:t xml:space="preserve">. наук СССР. – М.: Педагогика, 1983.- 448 </w:t>
      </w:r>
      <w:proofErr w:type="gramStart"/>
      <w:r w:rsidRPr="004953F8">
        <w:rPr>
          <w:color w:val="212529"/>
        </w:rPr>
        <w:t>с</w:t>
      </w:r>
      <w:proofErr w:type="gramEnd"/>
      <w:r w:rsidRPr="004953F8">
        <w:rPr>
          <w:color w:val="212529"/>
        </w:rPr>
        <w:t>.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 xml:space="preserve">14. </w:t>
      </w:r>
      <w:proofErr w:type="spellStart"/>
      <w:proofErr w:type="gramStart"/>
      <w:r w:rsidRPr="004953F8">
        <w:rPr>
          <w:color w:val="212529"/>
        </w:rPr>
        <w:t>Интернет-источники</w:t>
      </w:r>
      <w:proofErr w:type="spellEnd"/>
      <w:proofErr w:type="gramEnd"/>
      <w:r w:rsidRPr="004953F8">
        <w:rPr>
          <w:color w:val="212529"/>
        </w:rPr>
        <w:t>. Сайт Министерства образования и науки РФ</w:t>
      </w:r>
    </w:p>
    <w:p w:rsidR="003B3979" w:rsidRPr="004953F8" w:rsidRDefault="003B3979" w:rsidP="003B3979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4953F8">
        <w:rPr>
          <w:color w:val="212529"/>
        </w:rPr>
        <w:t> </w:t>
      </w:r>
    </w:p>
    <w:p w:rsidR="00E904E7" w:rsidRPr="004953F8" w:rsidRDefault="00E904E7" w:rsidP="003B39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E904E7" w:rsidRPr="004953F8" w:rsidSect="00E904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B3979"/>
    <w:rsid w:val="001915A2"/>
    <w:rsid w:val="003B3979"/>
    <w:rsid w:val="004953F8"/>
    <w:rsid w:val="00E73F2A"/>
    <w:rsid w:val="00E904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04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B39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B3979"/>
    <w:rPr>
      <w:b/>
      <w:bCs/>
    </w:rPr>
  </w:style>
  <w:style w:type="character" w:styleId="a5">
    <w:name w:val="Emphasis"/>
    <w:basedOn w:val="a0"/>
    <w:uiPriority w:val="20"/>
    <w:qFormat/>
    <w:rsid w:val="003B3979"/>
    <w:rPr>
      <w:i/>
      <w:iCs/>
    </w:rPr>
  </w:style>
  <w:style w:type="character" w:styleId="a6">
    <w:name w:val="Hyperlink"/>
    <w:basedOn w:val="a0"/>
    <w:uiPriority w:val="99"/>
    <w:semiHidden/>
    <w:unhideWhenUsed/>
    <w:rsid w:val="003B3979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4953F8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659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school.edu.ru/dok_edu.as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4995</Words>
  <Characters>28477</Characters>
  <Application>Microsoft Office Word</Application>
  <DocSecurity>0</DocSecurity>
  <Lines>237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Хакимова</dc:creator>
  <cp:lastModifiedBy>Хакимова</cp:lastModifiedBy>
  <cp:revision>2</cp:revision>
  <dcterms:created xsi:type="dcterms:W3CDTF">2023-04-25T16:09:00Z</dcterms:created>
  <dcterms:modified xsi:type="dcterms:W3CDTF">2023-04-25T16:09:00Z</dcterms:modified>
</cp:coreProperties>
</file>