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5A05" w:rsidRDefault="0067019B">
      <w:r>
        <w:t>Ссылка на персональный сайт музыкального руководителя Костылевой Ольги Юрьевны</w:t>
      </w:r>
    </w:p>
    <w:p w:rsidR="0067019B" w:rsidRDefault="0067019B">
      <w:r w:rsidRPr="0067019B">
        <w:t>http://kostylevaoyu.dou02.caduk.ru/</w:t>
      </w:r>
    </w:p>
    <w:sectPr w:rsidR="00670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19B"/>
    <w:rsid w:val="000A5A05"/>
    <w:rsid w:val="005F0A2F"/>
    <w:rsid w:val="0067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0612B"/>
  <w15:chartTrackingRefBased/>
  <w15:docId w15:val="{4282C228-68B8-4668-B00F-BE925949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A2F"/>
    <w:pPr>
      <w:spacing w:after="0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2023-03-09T16:30:00Z</dcterms:created>
  <dcterms:modified xsi:type="dcterms:W3CDTF">2023-03-09T16:30:00Z</dcterms:modified>
</cp:coreProperties>
</file>