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442" w:rsidRDefault="002F3E9F" w:rsidP="002F3E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E9F">
        <w:rPr>
          <w:rFonts w:ascii="Times New Roman" w:hAnsi="Times New Roman" w:cs="Times New Roman"/>
          <w:b/>
          <w:sz w:val="28"/>
          <w:szCs w:val="28"/>
        </w:rPr>
        <w:t>Форсайт-сессия «Проектирование будущего образовательной организации» для руководителей образовательных организаций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F3E9F" w:rsidRDefault="002F3E9F" w:rsidP="002F3E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E9F" w:rsidRP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E9F">
        <w:rPr>
          <w:rFonts w:ascii="Times New Roman" w:hAnsi="Times New Roman" w:cs="Times New Roman"/>
          <w:sz w:val="28"/>
          <w:szCs w:val="28"/>
        </w:rPr>
        <w:t xml:space="preserve">Развитие сфере общего образования является как одно из ключевых приоритетов государственной политики в сфере образования. </w:t>
      </w:r>
      <w:proofErr w:type="gramStart"/>
      <w:r w:rsidRPr="002F3E9F">
        <w:rPr>
          <w:rFonts w:ascii="Times New Roman" w:hAnsi="Times New Roman" w:cs="Times New Roman"/>
          <w:sz w:val="28"/>
          <w:szCs w:val="28"/>
        </w:rPr>
        <w:t>На новый уровень выходит процесс профориентации школьников, появляются новые школьные Всер</w:t>
      </w:r>
      <w:r>
        <w:rPr>
          <w:rFonts w:ascii="Times New Roman" w:hAnsi="Times New Roman" w:cs="Times New Roman"/>
          <w:sz w:val="28"/>
          <w:szCs w:val="28"/>
        </w:rPr>
        <w:t>оссийские организации, например</w:t>
      </w:r>
      <w:r w:rsidRPr="002F3E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F3E9F">
        <w:rPr>
          <w:rFonts w:ascii="Times New Roman" w:hAnsi="Times New Roman" w:cs="Times New Roman"/>
          <w:sz w:val="28"/>
          <w:szCs w:val="28"/>
        </w:rPr>
        <w:t>Российское движение школьников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F3E9F">
        <w:rPr>
          <w:rFonts w:ascii="Times New Roman" w:hAnsi="Times New Roman" w:cs="Times New Roman"/>
          <w:sz w:val="28"/>
          <w:szCs w:val="28"/>
        </w:rPr>
        <w:t>, активно внедряется проектная деятельность, появляются новые конкурсы (одним из крупных является – «Большая перемена», по итогу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F3E9F">
        <w:rPr>
          <w:rFonts w:ascii="Times New Roman" w:hAnsi="Times New Roman" w:cs="Times New Roman"/>
          <w:sz w:val="28"/>
          <w:szCs w:val="28"/>
        </w:rPr>
        <w:t xml:space="preserve"> которого есть возможность бесплатного путешествия по Российской Федерации, получить путёвку в Международный детский центр «Артек», а также – грант на реализацию </w:t>
      </w:r>
      <w:proofErr w:type="spellStart"/>
      <w:r w:rsidRPr="002F3E9F">
        <w:rPr>
          <w:rFonts w:ascii="Times New Roman" w:hAnsi="Times New Roman" w:cs="Times New Roman"/>
          <w:sz w:val="28"/>
          <w:szCs w:val="28"/>
        </w:rPr>
        <w:t>стартапа</w:t>
      </w:r>
      <w:proofErr w:type="spellEnd"/>
      <w:r w:rsidRPr="002F3E9F">
        <w:rPr>
          <w:rFonts w:ascii="Times New Roman" w:hAnsi="Times New Roman" w:cs="Times New Roman"/>
          <w:sz w:val="28"/>
          <w:szCs w:val="28"/>
        </w:rPr>
        <w:t xml:space="preserve"> и получение образования).</w:t>
      </w:r>
      <w:proofErr w:type="gramEnd"/>
      <w:r w:rsidRPr="002F3E9F">
        <w:rPr>
          <w:rFonts w:ascii="Times New Roman" w:hAnsi="Times New Roman" w:cs="Times New Roman"/>
          <w:sz w:val="28"/>
          <w:szCs w:val="28"/>
        </w:rPr>
        <w:t xml:space="preserve"> В сложившихся условиях важно грамотно внедрять инновационные технологии и иметь во главе руководителя, который </w:t>
      </w:r>
      <w:proofErr w:type="gramStart"/>
      <w:r w:rsidRPr="002F3E9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F3E9F">
        <w:rPr>
          <w:rFonts w:ascii="Times New Roman" w:hAnsi="Times New Roman" w:cs="Times New Roman"/>
          <w:sz w:val="28"/>
          <w:szCs w:val="28"/>
        </w:rPr>
        <w:t xml:space="preserve"> стратегической точки зрения смог управлять образовательной организацией.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E9F">
        <w:rPr>
          <w:rFonts w:ascii="Times New Roman" w:hAnsi="Times New Roman" w:cs="Times New Roman"/>
          <w:sz w:val="28"/>
          <w:szCs w:val="28"/>
        </w:rPr>
        <w:t xml:space="preserve">Нами была </w:t>
      </w:r>
      <w:r>
        <w:rPr>
          <w:rFonts w:ascii="Times New Roman" w:hAnsi="Times New Roman" w:cs="Times New Roman"/>
          <w:sz w:val="28"/>
          <w:szCs w:val="28"/>
        </w:rPr>
        <w:t>разработана</w:t>
      </w:r>
      <w:r w:rsidRPr="002F3E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3E9F">
        <w:rPr>
          <w:rFonts w:ascii="Times New Roman" w:hAnsi="Times New Roman" w:cs="Times New Roman"/>
          <w:sz w:val="28"/>
          <w:szCs w:val="28"/>
        </w:rPr>
        <w:t>форсайт</w:t>
      </w:r>
      <w:proofErr w:type="spellEnd"/>
      <w:r w:rsidRPr="002F3E9F">
        <w:rPr>
          <w:rFonts w:ascii="Times New Roman" w:hAnsi="Times New Roman" w:cs="Times New Roman"/>
          <w:sz w:val="28"/>
          <w:szCs w:val="28"/>
        </w:rPr>
        <w:t>-сессия «Проектирование будущего образовательной организации» с целью выявления у руководителей навыка прогнозирования и проектирования сценариев в области образования по средствам реализации комплекса групповых и индивидуальных деловых заданий.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Терминология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форсайт</w:t>
      </w:r>
      <w:proofErr w:type="spellEnd"/>
      <w:r>
        <w:rPr>
          <w:rFonts w:ascii="Times New Roman" w:hAnsi="Times New Roman" w:cs="Times New Roman"/>
          <w:sz w:val="28"/>
          <w:szCs w:val="28"/>
        </w:rPr>
        <w:t>-сессии «</w:t>
      </w:r>
      <w:r w:rsidRPr="00AF2E28">
        <w:rPr>
          <w:rFonts w:ascii="Times New Roman" w:hAnsi="Times New Roman" w:cs="Times New Roman"/>
          <w:sz w:val="28"/>
          <w:szCs w:val="28"/>
        </w:rPr>
        <w:t xml:space="preserve">Проектирование </w:t>
      </w:r>
      <w:r>
        <w:rPr>
          <w:rFonts w:ascii="Times New Roman" w:hAnsi="Times New Roman" w:cs="Times New Roman"/>
          <w:sz w:val="28"/>
          <w:szCs w:val="28"/>
        </w:rPr>
        <w:t>будущего</w:t>
      </w:r>
      <w:r w:rsidRPr="00AF2E28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</w:t>
      </w:r>
      <w:r>
        <w:rPr>
          <w:rFonts w:ascii="Times New Roman" w:hAnsi="Times New Roman" w:cs="Times New Roman"/>
          <w:sz w:val="28"/>
          <w:szCs w:val="28"/>
        </w:rPr>
        <w:t>»: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тренд - </w:t>
      </w:r>
      <w:r w:rsidRPr="00AF2E28">
        <w:rPr>
          <w:rFonts w:ascii="Times New Roman" w:hAnsi="Times New Roman" w:cs="Times New Roman"/>
          <w:sz w:val="28"/>
          <w:szCs w:val="28"/>
        </w:rPr>
        <w:t xml:space="preserve">то же, что тенденция; важное, заметное направление в </w:t>
      </w:r>
      <w:r>
        <w:rPr>
          <w:rFonts w:ascii="Times New Roman" w:hAnsi="Times New Roman" w:cs="Times New Roman"/>
          <w:sz w:val="28"/>
          <w:szCs w:val="28"/>
        </w:rPr>
        <w:t>развитии чего-либо;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AF2E28">
        <w:rPr>
          <w:rFonts w:ascii="Times New Roman" w:hAnsi="Times New Roman" w:cs="Times New Roman"/>
          <w:sz w:val="28"/>
          <w:szCs w:val="28"/>
        </w:rPr>
        <w:t xml:space="preserve">ехнология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F2E28">
        <w:rPr>
          <w:rFonts w:ascii="Times New Roman" w:hAnsi="Times New Roman" w:cs="Times New Roman"/>
          <w:sz w:val="28"/>
          <w:szCs w:val="28"/>
        </w:rPr>
        <w:t xml:space="preserve"> это отдельное техно</w:t>
      </w:r>
      <w:r>
        <w:rPr>
          <w:rFonts w:ascii="Times New Roman" w:hAnsi="Times New Roman" w:cs="Times New Roman"/>
          <w:sz w:val="28"/>
          <w:szCs w:val="28"/>
        </w:rPr>
        <w:t xml:space="preserve">логическое решение («новый вид </w:t>
      </w:r>
      <w:r w:rsidRPr="00AF2E28">
        <w:rPr>
          <w:rFonts w:ascii="Times New Roman" w:hAnsi="Times New Roman" w:cs="Times New Roman"/>
          <w:sz w:val="28"/>
          <w:szCs w:val="28"/>
        </w:rPr>
        <w:t>топлива») или пакет техноло</w:t>
      </w:r>
      <w:r>
        <w:rPr>
          <w:rFonts w:ascii="Times New Roman" w:hAnsi="Times New Roman" w:cs="Times New Roman"/>
          <w:sz w:val="28"/>
          <w:szCs w:val="28"/>
        </w:rPr>
        <w:t xml:space="preserve">гических решений, значимый для </w:t>
      </w:r>
      <w:r w:rsidRPr="00AF2E28">
        <w:rPr>
          <w:rFonts w:ascii="Times New Roman" w:hAnsi="Times New Roman" w:cs="Times New Roman"/>
          <w:sz w:val="28"/>
          <w:szCs w:val="28"/>
        </w:rPr>
        <w:t>развития, угасан</w:t>
      </w:r>
      <w:r>
        <w:rPr>
          <w:rFonts w:ascii="Times New Roman" w:hAnsi="Times New Roman" w:cs="Times New Roman"/>
          <w:sz w:val="28"/>
          <w:szCs w:val="28"/>
        </w:rPr>
        <w:t>ия или зарождения нового тренда;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</w:t>
      </w:r>
      <w:r w:rsidRPr="00AF2E28">
        <w:rPr>
          <w:rFonts w:ascii="Times New Roman" w:hAnsi="Times New Roman" w:cs="Times New Roman"/>
          <w:sz w:val="28"/>
          <w:szCs w:val="28"/>
        </w:rPr>
        <w:t xml:space="preserve">ормат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F2E28">
        <w:rPr>
          <w:rFonts w:ascii="Times New Roman" w:hAnsi="Times New Roman" w:cs="Times New Roman"/>
          <w:sz w:val="28"/>
          <w:szCs w:val="28"/>
        </w:rPr>
        <w:t xml:space="preserve"> тип отношений между </w:t>
      </w:r>
      <w:r>
        <w:rPr>
          <w:rFonts w:ascii="Times New Roman" w:hAnsi="Times New Roman" w:cs="Times New Roman"/>
          <w:sz w:val="28"/>
          <w:szCs w:val="28"/>
        </w:rPr>
        <w:t>людьми, технологии социального взаимодействия;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AF2E28">
        <w:rPr>
          <w:rFonts w:ascii="Times New Roman" w:hAnsi="Times New Roman" w:cs="Times New Roman"/>
          <w:sz w:val="28"/>
          <w:szCs w:val="28"/>
        </w:rPr>
        <w:t xml:space="preserve">гроза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F2E28">
        <w:rPr>
          <w:rFonts w:ascii="Times New Roman" w:hAnsi="Times New Roman" w:cs="Times New Roman"/>
          <w:sz w:val="28"/>
          <w:szCs w:val="28"/>
        </w:rPr>
        <w:t xml:space="preserve"> процесс или событ</w:t>
      </w:r>
      <w:r>
        <w:rPr>
          <w:rFonts w:ascii="Times New Roman" w:hAnsi="Times New Roman" w:cs="Times New Roman"/>
          <w:sz w:val="28"/>
          <w:szCs w:val="28"/>
        </w:rPr>
        <w:t xml:space="preserve">ие на тренде, а также значимое </w:t>
      </w:r>
      <w:r w:rsidRPr="00AF2E28">
        <w:rPr>
          <w:rFonts w:ascii="Times New Roman" w:hAnsi="Times New Roman" w:cs="Times New Roman"/>
          <w:sz w:val="28"/>
          <w:szCs w:val="28"/>
        </w:rPr>
        <w:t>следствие технологии, которо</w:t>
      </w:r>
      <w:r>
        <w:rPr>
          <w:rFonts w:ascii="Times New Roman" w:hAnsi="Times New Roman" w:cs="Times New Roman"/>
          <w:sz w:val="28"/>
          <w:szCs w:val="28"/>
        </w:rPr>
        <w:t xml:space="preserve">е может негативное повлиять на </w:t>
      </w:r>
      <w:r w:rsidRPr="00AF2E28">
        <w:rPr>
          <w:rFonts w:ascii="Times New Roman" w:hAnsi="Times New Roman" w:cs="Times New Roman"/>
          <w:sz w:val="28"/>
          <w:szCs w:val="28"/>
        </w:rPr>
        <w:t>различные сущност</w:t>
      </w:r>
      <w:r>
        <w:rPr>
          <w:rFonts w:ascii="Times New Roman" w:hAnsi="Times New Roman" w:cs="Times New Roman"/>
          <w:sz w:val="28"/>
          <w:szCs w:val="28"/>
        </w:rPr>
        <w:t>и или явления на карте времени.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AF2E28">
        <w:rPr>
          <w:rFonts w:ascii="Times New Roman" w:hAnsi="Times New Roman" w:cs="Times New Roman"/>
          <w:sz w:val="28"/>
          <w:szCs w:val="28"/>
        </w:rPr>
        <w:t xml:space="preserve">орожная карта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F2E28">
        <w:rPr>
          <w:rFonts w:ascii="Times New Roman" w:hAnsi="Times New Roman" w:cs="Times New Roman"/>
          <w:sz w:val="28"/>
          <w:szCs w:val="28"/>
        </w:rPr>
        <w:t xml:space="preserve"> визуальн</w:t>
      </w:r>
      <w:r>
        <w:rPr>
          <w:rFonts w:ascii="Times New Roman" w:hAnsi="Times New Roman" w:cs="Times New Roman"/>
          <w:sz w:val="28"/>
          <w:szCs w:val="28"/>
        </w:rPr>
        <w:t xml:space="preserve">ый образ совместного будущего, </w:t>
      </w:r>
      <w:r w:rsidRPr="00AF2E28">
        <w:rPr>
          <w:rFonts w:ascii="Times New Roman" w:hAnsi="Times New Roman" w:cs="Times New Roman"/>
          <w:sz w:val="28"/>
          <w:szCs w:val="28"/>
        </w:rPr>
        <w:t>включающий ключевые тенден</w:t>
      </w:r>
      <w:r>
        <w:rPr>
          <w:rFonts w:ascii="Times New Roman" w:hAnsi="Times New Roman" w:cs="Times New Roman"/>
          <w:sz w:val="28"/>
          <w:szCs w:val="28"/>
        </w:rPr>
        <w:t xml:space="preserve">ции развития, тренды, события, </w:t>
      </w:r>
      <w:r w:rsidRPr="00AF2E28">
        <w:rPr>
          <w:rFonts w:ascii="Times New Roman" w:hAnsi="Times New Roman" w:cs="Times New Roman"/>
          <w:sz w:val="28"/>
          <w:szCs w:val="28"/>
        </w:rPr>
        <w:t>технологии, стратегические развилки и точки п</w:t>
      </w:r>
      <w:r>
        <w:rPr>
          <w:rFonts w:ascii="Times New Roman" w:hAnsi="Times New Roman" w:cs="Times New Roman"/>
          <w:sz w:val="28"/>
          <w:szCs w:val="28"/>
        </w:rPr>
        <w:t>ринятия решений.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Кратное описание: реализация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форсайт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-сессии представляет собой проведение комплекса элементов деловой игры и мозговых штурмов, включающих групповую и индивидуальную работу руководителей образовательных учреждений.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Задача участников – не просто создать образ будущего, но и разработать «дорожную карту», своеобразный навигатор, который поможет оперативно прокладывать маршрут к поставленным </w:t>
      </w:r>
      <w:r w:rsidRPr="00AF2E28">
        <w:rPr>
          <w:rFonts w:ascii="Times New Roman" w:hAnsi="Times New Roman" w:cs="Times New Roman"/>
          <w:sz w:val="28"/>
          <w:szCs w:val="28"/>
        </w:rPr>
        <w:t>целям)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рамках каждой части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форсайт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-сессии участникам необходимо рассмотреть отдельные элементы, составляющие процесс работы образовательной организации. За основу мы взяли профессиональную подготовку руководителя, сформировавшуюся компетентность в области образования, По итогам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форсайт</w:t>
      </w:r>
      <w:proofErr w:type="spellEnd"/>
      <w:r>
        <w:rPr>
          <w:rFonts w:ascii="Times New Roman" w:hAnsi="Times New Roman" w:cs="Times New Roman"/>
          <w:sz w:val="28"/>
          <w:szCs w:val="28"/>
        </w:rPr>
        <w:t>-сессии участники представляют проекты сценариев будущего.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Исследовательская часть. Проведение исследования до начала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форсайт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-сессии. Руководители образовательных организаций готовят информацию о трендах современного образования, исследуют, какие из этих же трендов будут актуальны в будущем (3-5 лет). В заранее сформированных группах была возможность мозгового штурма по поставленной тематике. 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Моделирование. На сессии участники каждый отдельный тренд прикрепляют на ватман. Группам дается задание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самоделировать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тренды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решить какие тренды нужно поддерживать для дальнейшей работы в сфере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образования, а какие тренды напротив мешают в процессе образования и их нужно искоренять. Далее группы защищают свои проекты. В оформлении проекта нет ограничений, разрешено оформить иллюстрировано. 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Конструирование. На последнем этапе группы моделируют дорожные карты достижения успеха. Модератор ставит задачу перед участниками разработать план модели школы будущего. В конце презентуют свои проекты. 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Общая численность участников составила – 24 человека – это руководители образовательных организаций. Всего нами было составлено 4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стратегических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задания</w:t>
      </w:r>
      <w:r w:rsidR="00100025">
        <w:rPr>
          <w:rFonts w:ascii="Times New Roman" w:hAnsi="Times New Roman" w:cs="Times New Roman"/>
          <w:sz w:val="28"/>
          <w:szCs w:val="28"/>
        </w:rPr>
        <w:t>, планированное временя</w:t>
      </w:r>
      <w:r>
        <w:rPr>
          <w:rFonts w:ascii="Times New Roman" w:hAnsi="Times New Roman" w:cs="Times New Roman"/>
          <w:sz w:val="28"/>
          <w:szCs w:val="28"/>
        </w:rPr>
        <w:t xml:space="preserve"> на реализацию 1</w:t>
      </w:r>
      <w:r w:rsidRPr="00B31D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день. В начале сессии </w:t>
      </w:r>
      <w:r w:rsidR="00100025">
        <w:rPr>
          <w:rFonts w:ascii="Times New Roman" w:hAnsi="Times New Roman" w:cs="Times New Roman"/>
          <w:sz w:val="28"/>
          <w:szCs w:val="28"/>
        </w:rPr>
        <w:t>сформировать</w:t>
      </w:r>
      <w:r>
        <w:rPr>
          <w:rFonts w:ascii="Times New Roman" w:hAnsi="Times New Roman" w:cs="Times New Roman"/>
          <w:sz w:val="28"/>
          <w:szCs w:val="28"/>
        </w:rPr>
        <w:t xml:space="preserve"> группы при помощи онлайн-генератора случайных групп.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разминки для участников поставлена задача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придумать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показать один день из учебного процесса 2035 года. Погружение в относительно далекое будущее с тем, чтобы в текущем режиме понять, как прийти к поставленным целям. 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Вторым образовательным событием </w:t>
      </w:r>
      <w:r w:rsidR="00100025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питч-сессия «</w:t>
      </w:r>
      <w:r w:rsidRPr="00984EBA">
        <w:rPr>
          <w:rFonts w:ascii="Times New Roman" w:hAnsi="Times New Roman" w:cs="Times New Roman"/>
          <w:sz w:val="28"/>
          <w:szCs w:val="28"/>
        </w:rPr>
        <w:t>Управление цифровым образованием детей: интеграция возможностей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Участники в</w:t>
      </w:r>
      <w:r w:rsidR="00100025">
        <w:rPr>
          <w:rFonts w:ascii="Times New Roman" w:hAnsi="Times New Roman" w:cs="Times New Roman"/>
          <w:sz w:val="28"/>
          <w:szCs w:val="28"/>
        </w:rPr>
        <w:t xml:space="preserve"> течение 7-10 минут презентуют</w:t>
      </w:r>
      <w:r>
        <w:rPr>
          <w:rFonts w:ascii="Times New Roman" w:hAnsi="Times New Roman" w:cs="Times New Roman"/>
          <w:sz w:val="28"/>
          <w:szCs w:val="28"/>
        </w:rPr>
        <w:t xml:space="preserve"> планируемые работы своих организаций по направлениям: </w:t>
      </w:r>
      <w:r w:rsidRPr="00984EBA">
        <w:rPr>
          <w:rFonts w:ascii="Times New Roman" w:hAnsi="Times New Roman" w:cs="Times New Roman"/>
          <w:sz w:val="28"/>
          <w:szCs w:val="28"/>
        </w:rPr>
        <w:t>робото</w:t>
      </w:r>
      <w:r>
        <w:rPr>
          <w:rFonts w:ascii="Times New Roman" w:hAnsi="Times New Roman" w:cs="Times New Roman"/>
          <w:sz w:val="28"/>
          <w:szCs w:val="28"/>
        </w:rPr>
        <w:t xml:space="preserve">техника и движение </w:t>
      </w:r>
      <w:proofErr w:type="spellStart"/>
      <w:r w:rsidRPr="00984EBA">
        <w:rPr>
          <w:rFonts w:ascii="Times New Roman" w:hAnsi="Times New Roman" w:cs="Times New Roman"/>
          <w:sz w:val="28"/>
          <w:szCs w:val="28"/>
        </w:rPr>
        <w:t>JuniorSkills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984EBA">
        <w:rPr>
          <w:rFonts w:ascii="Times New Roman" w:hAnsi="Times New Roman" w:cs="Times New Roman"/>
          <w:sz w:val="28"/>
          <w:szCs w:val="28"/>
        </w:rPr>
        <w:t>современная школа программирования, языки программирования и возможности цифровых образовательных платформ;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4EBA">
        <w:rPr>
          <w:rFonts w:ascii="Times New Roman" w:hAnsi="Times New Roman" w:cs="Times New Roman"/>
          <w:sz w:val="28"/>
          <w:szCs w:val="28"/>
        </w:rPr>
        <w:t>возможности цифрового образования для химического, экологическо</w:t>
      </w:r>
      <w:r>
        <w:rPr>
          <w:rFonts w:ascii="Times New Roman" w:hAnsi="Times New Roman" w:cs="Times New Roman"/>
          <w:sz w:val="28"/>
          <w:szCs w:val="28"/>
        </w:rPr>
        <w:t xml:space="preserve">го и биологического направлений; в </w:t>
      </w:r>
      <w:r w:rsidRPr="00984E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естественно-научном направлении представлены возможности </w:t>
      </w:r>
      <w:proofErr w:type="spellStart"/>
      <w:r w:rsidRPr="00984EBA">
        <w:rPr>
          <w:rFonts w:ascii="Times New Roman" w:hAnsi="Times New Roman" w:cs="Times New Roman"/>
          <w:sz w:val="28"/>
          <w:szCs w:val="28"/>
          <w:shd w:val="clear" w:color="auto" w:fill="FFFFFF"/>
        </w:rPr>
        <w:t>цифровизации</w:t>
      </w:r>
      <w:proofErr w:type="spellEnd"/>
      <w:r w:rsidRPr="00984E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исследований, новые методы и формы работы с обучающимися в проектно-исследовательской деятельности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 </w:t>
      </w:r>
      <w:r w:rsidR="00100025">
        <w:rPr>
          <w:rFonts w:ascii="Times New Roman" w:hAnsi="Times New Roman" w:cs="Times New Roman"/>
          <w:sz w:val="28"/>
          <w:szCs w:val="28"/>
          <w:shd w:val="clear" w:color="auto" w:fill="FFFFFF"/>
        </w:rPr>
        <w:t>третьей части участники выявляют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доминирующие тренды в области образования и определяли прогнозы развития социальных образовательных институтов с учетом задач Национального проекта «Образование».</w:t>
      </w:r>
    </w:p>
    <w:p w:rsid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Завершающей точкой </w:t>
      </w:r>
      <w:r w:rsidR="00100025">
        <w:rPr>
          <w:rFonts w:ascii="Times New Roman" w:hAnsi="Times New Roman" w:cs="Times New Roman"/>
          <w:sz w:val="28"/>
          <w:szCs w:val="28"/>
        </w:rPr>
        <w:t xml:space="preserve">является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защита проектов «Модель школы будущего» с наполнением модуля программы воспитания образовательной организации и составлением календарного плана воспитательных мероприятий. </w:t>
      </w:r>
    </w:p>
    <w:p w:rsidR="002F3E9F" w:rsidRPr="002F3E9F" w:rsidRDefault="002F3E9F" w:rsidP="002F3E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F3E9F" w:rsidRPr="002F3E9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B54" w:rsidRDefault="00205B54" w:rsidP="002F3E9F">
      <w:pPr>
        <w:spacing w:after="0" w:line="240" w:lineRule="auto"/>
      </w:pPr>
      <w:r>
        <w:separator/>
      </w:r>
    </w:p>
  </w:endnote>
  <w:endnote w:type="continuationSeparator" w:id="0">
    <w:p w:rsidR="00205B54" w:rsidRDefault="00205B54" w:rsidP="002F3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4426838"/>
      <w:docPartObj>
        <w:docPartGallery w:val="Page Numbers (Bottom of Page)"/>
        <w:docPartUnique/>
      </w:docPartObj>
    </w:sdtPr>
    <w:sdtContent>
      <w:p w:rsidR="002F3E9F" w:rsidRDefault="002F3E9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0025">
          <w:rPr>
            <w:noProof/>
          </w:rPr>
          <w:t>4</w:t>
        </w:r>
        <w:r>
          <w:fldChar w:fldCharType="end"/>
        </w:r>
      </w:p>
    </w:sdtContent>
  </w:sdt>
  <w:p w:rsidR="002F3E9F" w:rsidRDefault="002F3E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B54" w:rsidRDefault="00205B54" w:rsidP="002F3E9F">
      <w:pPr>
        <w:spacing w:after="0" w:line="240" w:lineRule="auto"/>
      </w:pPr>
      <w:r>
        <w:separator/>
      </w:r>
    </w:p>
  </w:footnote>
  <w:footnote w:type="continuationSeparator" w:id="0">
    <w:p w:rsidR="00205B54" w:rsidRDefault="00205B54" w:rsidP="002F3E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230"/>
    <w:rsid w:val="00100025"/>
    <w:rsid w:val="00205B54"/>
    <w:rsid w:val="002F3E9F"/>
    <w:rsid w:val="00CA4230"/>
    <w:rsid w:val="00CC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3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F3E9F"/>
  </w:style>
  <w:style w:type="paragraph" w:styleId="a5">
    <w:name w:val="footer"/>
    <w:basedOn w:val="a"/>
    <w:link w:val="a6"/>
    <w:uiPriority w:val="99"/>
    <w:unhideWhenUsed/>
    <w:rsid w:val="002F3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F3E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3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F3E9F"/>
  </w:style>
  <w:style w:type="paragraph" w:styleId="a5">
    <w:name w:val="footer"/>
    <w:basedOn w:val="a"/>
    <w:link w:val="a6"/>
    <w:uiPriority w:val="99"/>
    <w:unhideWhenUsed/>
    <w:rsid w:val="002F3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F3E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2023-02-11T12:14:00Z</dcterms:created>
  <dcterms:modified xsi:type="dcterms:W3CDTF">2023-02-11T12:28:00Z</dcterms:modified>
</cp:coreProperties>
</file>