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ind w:left="-720" w:leftChars="-300" w:firstLine="0" w:firstLineChars="0"/>
        <w:rPr>
          <w:b/>
          <w:bCs/>
          <w:color w:val="FF0000"/>
          <w:u w:val="single"/>
        </w:rPr>
      </w:pPr>
      <w:r>
        <w:rPr>
          <w:b/>
          <w:bCs/>
          <w:color w:val="FF0000"/>
          <w:u w:val="single"/>
        </w:rPr>
        <w:t>Цель работы с родителями:</w:t>
      </w:r>
    </w:p>
    <w:p>
      <w:pPr>
        <w:bidi w:val="0"/>
        <w:ind w:left="-720" w:leftChars="-300" w:firstLine="0" w:firstLineChars="0"/>
        <w:jc w:val="both"/>
      </w:pPr>
      <w:r>
        <w:t>Установление сотрудничества детского сада и семьи в вопросах обучения, воспитания и развития детей дошкольного возраста.</w:t>
      </w:r>
    </w:p>
    <w:p>
      <w:pPr>
        <w:bidi w:val="0"/>
        <w:ind w:left="-720" w:leftChars="-300" w:firstLine="0" w:firstLineChars="0"/>
        <w:jc w:val="both"/>
        <w:rPr>
          <w:b/>
          <w:bCs/>
          <w:color w:val="FF0000"/>
          <w:u w:val="single"/>
        </w:rPr>
      </w:pPr>
      <w:r>
        <w:rPr>
          <w:b/>
          <w:bCs/>
          <w:color w:val="FF0000"/>
          <w:u w:val="single"/>
        </w:rPr>
        <w:t>Задачи:</w:t>
      </w:r>
    </w:p>
    <w:p>
      <w:pPr>
        <w:bidi w:val="0"/>
        <w:ind w:left="-720" w:leftChars="-300" w:firstLine="0" w:firstLine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Установить партнерские отношения с семьей каждого воспитанника</w:t>
      </w:r>
      <w:r>
        <w:rPr>
          <w:rFonts w:hint="default"/>
          <w:lang w:val="ru-RU"/>
        </w:rPr>
        <w:t>;</w:t>
      </w:r>
    </w:p>
    <w:p>
      <w:pPr>
        <w:bidi w:val="0"/>
        <w:ind w:left="-720" w:leftChars="-300" w:firstLine="0" w:firstLine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Объединить усилия для развития и воспитания детей</w:t>
      </w:r>
      <w:r>
        <w:rPr>
          <w:rFonts w:hint="default"/>
          <w:lang w:val="ru-RU"/>
        </w:rPr>
        <w:t>;</w:t>
      </w:r>
    </w:p>
    <w:p>
      <w:pPr>
        <w:bidi w:val="0"/>
        <w:ind w:left="-720" w:leftChars="-300" w:firstLine="0" w:firstLine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Создать атмосферу взаимопонимания, общности интересов, эмоциональной взаимоподдержки</w:t>
      </w:r>
      <w:r>
        <w:rPr>
          <w:rFonts w:hint="default"/>
          <w:lang w:val="ru-RU"/>
        </w:rPr>
        <w:t>;</w:t>
      </w:r>
    </w:p>
    <w:p>
      <w:pPr>
        <w:bidi w:val="0"/>
        <w:ind w:left="-720" w:leftChars="-300" w:firstLine="0" w:firstLine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Активизировать и обогащать воспитательные умения родителей</w:t>
      </w:r>
      <w:r>
        <w:rPr>
          <w:rFonts w:hint="default"/>
          <w:lang w:val="ru-RU"/>
        </w:rPr>
        <w:t>;</w:t>
      </w:r>
    </w:p>
    <w:p>
      <w:pPr>
        <w:bidi w:val="0"/>
        <w:ind w:left="-720" w:leftChars="-300" w:firstLine="0" w:firstLineChars="0"/>
        <w:jc w:val="both"/>
      </w:pPr>
      <w:r>
        <w:rPr>
          <w:rFonts w:hint="default"/>
          <w:lang w:val="ru-RU"/>
        </w:rPr>
        <w:t xml:space="preserve">- </w:t>
      </w:r>
      <w:r>
        <w:t xml:space="preserve">Поддерживать их уверенность в собственных педагогических возможностях. </w:t>
      </w:r>
    </w:p>
    <w:p>
      <w:pPr>
        <w:widowControl w:val="0"/>
        <w:autoSpaceDE w:val="0"/>
        <w:autoSpaceDN w:val="0"/>
        <w:adjustRightInd w:val="0"/>
        <w:spacing w:line="276" w:lineRule="auto"/>
        <w:ind w:left="-720" w:leftChars="-300" w:firstLine="0" w:firstLineChars="0"/>
        <w:jc w:val="both"/>
        <w:rPr>
          <w:b/>
          <w:bCs/>
          <w:color w:val="1F497D" w:themeColor="text2"/>
          <w14:textFill>
            <w14:solidFill>
              <w14:schemeClr w14:val="tx2"/>
            </w14:solidFill>
          </w14:textFill>
        </w:rPr>
      </w:pPr>
    </w:p>
    <w:p>
      <w:pPr>
        <w:widowControl w:val="0"/>
        <w:autoSpaceDE w:val="0"/>
        <w:autoSpaceDN w:val="0"/>
        <w:adjustRightInd w:val="0"/>
        <w:spacing w:line="276" w:lineRule="auto"/>
        <w:ind w:firstLine="3362" w:firstLineChars="1400"/>
        <w:jc w:val="both"/>
        <w:rPr>
          <w:b/>
          <w:bCs/>
          <w:color w:val="1F497D" w:themeColor="text2"/>
          <w14:textFill>
            <w14:solidFill>
              <w14:schemeClr w14:val="tx2"/>
            </w14:solidFill>
          </w14:textFill>
        </w:rPr>
      </w:pPr>
    </w:p>
    <w:p>
      <w:pPr>
        <w:widowControl w:val="0"/>
        <w:autoSpaceDE w:val="0"/>
        <w:autoSpaceDN w:val="0"/>
        <w:adjustRightInd w:val="0"/>
        <w:spacing w:line="276" w:lineRule="auto"/>
        <w:ind w:firstLine="3842" w:firstLineChars="1600"/>
        <w:jc w:val="both"/>
        <w:rPr>
          <w:b/>
          <w:b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b/>
          <w:bCs/>
          <w:color w:val="1F497D" w:themeColor="text2"/>
          <w14:textFill>
            <w14:solidFill>
              <w14:schemeClr w14:val="tx2"/>
            </w14:solidFill>
          </w14:textFill>
        </w:rPr>
        <w:t>Сентябрь</w:t>
      </w:r>
    </w:p>
    <w:p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tbl>
      <w:tblPr>
        <w:tblStyle w:val="3"/>
        <w:tblW w:w="9940" w:type="dxa"/>
        <w:tblInd w:w="-7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0"/>
        <w:gridCol w:w="181"/>
        <w:gridCol w:w="3260"/>
        <w:gridCol w:w="40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firstLine="420" w:firstLineChars="200"/>
              <w:jc w:val="both"/>
              <w:rPr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4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2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</w:tc>
        <w:tc>
          <w:tcPr>
            <w:tcW w:w="34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«Уголка для родителей».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Активизировать внимание родителей к жизни детей в детском саду.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Заинтересовать родителей интересами группы.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4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«Возрастные особенности детей </w:t>
            </w:r>
            <w:r>
              <w:rPr>
                <w:rFonts w:hint="default"/>
                <w:sz w:val="21"/>
                <w:szCs w:val="21"/>
                <w:lang w:val="ru-RU"/>
              </w:rPr>
              <w:t>5-7 лет</w:t>
            </w:r>
            <w:r>
              <w:rPr>
                <w:sz w:val="21"/>
                <w:szCs w:val="21"/>
              </w:rPr>
              <w:t>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color w:val="666666"/>
                <w:sz w:val="21"/>
                <w:szCs w:val="21"/>
                <w:shd w:val="clear" w:color="auto" w:fill="FFFFFF"/>
              </w:rPr>
            </w:pPr>
            <w:r>
              <w:rPr>
                <w:sz w:val="21"/>
                <w:szCs w:val="21"/>
                <w:shd w:val="clear" w:color="auto" w:fill="FFFFFF"/>
              </w:rPr>
              <w:t>«Физкульт – ура! Ура! Ура!» (памятки, рекомендации на тему зож, профилактики нарушения плоскостопия, осанки; комплексы упражнений).</w:t>
            </w:r>
            <w:r>
              <w:rPr>
                <w:color w:val="666666"/>
                <w:sz w:val="21"/>
                <w:szCs w:val="21"/>
                <w:shd w:val="clear" w:color="auto" w:fill="FFFFFF"/>
              </w:rPr>
              <w:t> 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color w:val="666666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Повышение педагогической культуры родителей.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  <w:shd w:val="clear" w:color="auto" w:fill="FFFFFF"/>
              </w:rPr>
              <w:t>Пропагандировать  ЗОЖ,  познакомить с мерами профилактики плоскостопия, нарушения осанки.  Предложить  комплексы упражнений, интересные подвижные игры.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4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Беседа «Безопасность на дороге. Легко ли научить ребёнка правильно вести себя на дороге»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Реализация единого воспитательного подхода по обучению детей правилам дорожного движения в д\с и дома.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2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Родительское собрание</w:t>
            </w:r>
          </w:p>
        </w:tc>
        <w:tc>
          <w:tcPr>
            <w:tcW w:w="34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«Возрастные особенности детей 6-7 лет. Задачи и цели. Работа по ФГОС».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Познакомить родителей с задачами и целями обучения и воспитания детей в </w:t>
            </w:r>
            <w:r>
              <w:rPr>
                <w:sz w:val="21"/>
                <w:szCs w:val="21"/>
                <w:lang w:val="ru-RU"/>
              </w:rPr>
              <w:t>разновозрастной</w:t>
            </w:r>
            <w:r>
              <w:rPr>
                <w:sz w:val="21"/>
                <w:szCs w:val="21"/>
              </w:rPr>
              <w:t xml:space="preserve"> группе.</w:t>
            </w:r>
            <w:r>
              <w:rPr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firstLine="4097" w:firstLineChars="195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Октябрь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Выставка </w:t>
            </w:r>
            <w:r>
              <w:rPr>
                <w:sz w:val="21"/>
                <w:szCs w:val="21"/>
                <w:lang w:val="ru-RU"/>
              </w:rPr>
              <w:t>осенних</w:t>
            </w:r>
            <w:r>
              <w:rPr>
                <w:sz w:val="21"/>
                <w:szCs w:val="21"/>
              </w:rPr>
              <w:t xml:space="preserve"> работ 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Распространение педагогических знаний среди родителей, теоретическая помощь.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iCs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«Речевое развитие детей  </w:t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ru-RU"/>
              </w:rPr>
              <w:t>5-7</w:t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 xml:space="preserve"> лет»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iCs/>
                <w:sz w:val="21"/>
                <w:szCs w:val="21"/>
                <w:shd w:val="clear" w:color="auto" w:fill="FFFFFF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Обратить внимание родителей на собственную речь и необходимость правильного общения с детьми.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rFonts w:hint="default"/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</w:rPr>
              <w:t>Индивидуальные бесед</w:t>
            </w:r>
            <w:r>
              <w:rPr>
                <w:sz w:val="21"/>
                <w:szCs w:val="21"/>
                <w:lang w:val="ru-RU"/>
              </w:rPr>
              <w:t>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Профилактика гриппа.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Ознакомление родителей с основными факторами, способствующими укреплению и сохранению здоровья детей в домашних условиях и условиях детского сада.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Подготовка к выставке поделок «Золотая осень».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 осеннего утренника.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Развитие творческого взаимодействия детей и родителей.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Помощь родителей в подготовке костюмов.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ind w:firstLine="4832" w:firstLineChars="2300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Ноябрь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 фотогазеты "Нет моей мамы лучше на свете!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Папка-передвижка для родителей «Математика для дошкольников».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Вовлечь родителей в совместное с детьми творчество.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Привлечь родителей к полезной и нужной информации.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«Как развивать  память у детей».</w:t>
            </w:r>
          </w:p>
          <w:p>
            <w:pPr>
              <w:contextualSpacing/>
              <w:rPr>
                <w:sz w:val="21"/>
                <w:szCs w:val="21"/>
              </w:rPr>
            </w:pPr>
          </w:p>
          <w:p>
            <w:pPr>
              <w:contextualSpacing/>
              <w:rPr>
                <w:sz w:val="21"/>
                <w:szCs w:val="21"/>
              </w:rPr>
            </w:pPr>
          </w:p>
          <w:p>
            <w:pPr>
              <w:contextualSpacing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contextualSpacing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«Ребенок на дороге».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Формирование единого подхода к развитию памяти  детей в детском саду и дома.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Реализация единого воспитательного подхода при обучении ребенка правилам дорожного движения в детском саду и дома.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«Слово нет»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Привлечь родителей к полезной и нужной информации.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Игровой практикум «Увлекательное обучение грамоте»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</w:t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Повышение педагогической грамотности родителей, расширение знаний родителей об обучении грамоте.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firstLine="4202" w:firstLineChars="2000"/>
              <w:jc w:val="both"/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Декабрь</w:t>
            </w:r>
          </w:p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«Как развивать моторику руки?»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Дать консультацию по занятию лепкой дома.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Памятка «Точечный массаж 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Помощь в профилактике простудных заболеваний.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Внимание – зима!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Как воспитывать усидчивость.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Необходимость профилактики детского травматизма зимой.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Рекомендации по организации игр с подвижными детьми.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3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группового помещения к Новому году.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 и участие в новогоднем празднике.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Развитие совместного творчества родителей и детей.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Участие родителей и детей в подготовке группы к Новому году.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rFonts w:hint="default"/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</w:rPr>
              <w:t xml:space="preserve"> Привлечь родителей к активному участию в подготовке костюмов, атрибутов к утреннику</w:t>
            </w:r>
            <w:r>
              <w:rPr>
                <w:rFonts w:hint="default"/>
                <w:sz w:val="21"/>
                <w:szCs w:val="21"/>
                <w:lang w:val="ru-RU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Родительское собрание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«Итоги первого полугодия. Работа с детьми в зимний период»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Познакомить родителей с особенностями прогулок, игровой деятельности в  зимний период.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firstLine="4832" w:firstLineChars="2300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Январь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  <w:p>
            <w:pPr>
              <w:widowControl w:val="0"/>
              <w:autoSpaceDE w:val="0"/>
              <w:autoSpaceDN w:val="0"/>
              <w:adjustRightInd w:val="0"/>
              <w:ind w:right="113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фотовыставки  «Новогодние праздники».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Активизировать участие родителей в жизни группы.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  <w:r>
              <w:rPr>
                <w:sz w:val="21"/>
                <w:szCs w:val="21"/>
              </w:rPr>
              <w:t>Буклет для родителей «Правила пожарной безопасности»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«Готовим руку  дошкольника к письму</w:t>
            </w:r>
            <w:r>
              <w:rPr>
                <w:i/>
                <w:sz w:val="21"/>
                <w:szCs w:val="21"/>
              </w:rPr>
              <w:t>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200"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Дать знания о том, как научить детей запомнить правила пожарной безопасности.</w:t>
            </w:r>
          </w:p>
          <w:p>
            <w:pPr>
              <w:spacing w:after="200"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Дать рекомендации родителям по подготовке  ребёнка к школе.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Обучение запоминанию.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Игры и упражнения на развитие логического мышления.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Распространение педагогического опыта по обучению детей заучиванию стихов.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Развитие воспитательного потенциала семьи.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firstLine="4727" w:firstLineChars="225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Февраль.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Выставка детских рисунков «Мой папа лучше всех!»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Привлечь внимание родителей к творчеству детей.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«Секреты воспитания вежливого ребенка».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eastAsia="en-US"/>
              </w:rPr>
              <w:t>«Роль отца в воспитании ребенка».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Распространение педагогического опыта среди родителей.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eastAsia="en-US"/>
              </w:rPr>
              <w:t>Уточнять представления о функциях мужчины в семье. Актуализировать стремление отцов быть рядом с детьми.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Общение со сверстниками.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Развитие воспитательного потенциала семьи</w:t>
            </w:r>
            <w:r>
              <w:rPr>
                <w:rFonts w:hint="default"/>
                <w:sz w:val="21"/>
                <w:szCs w:val="21"/>
                <w:lang w:val="ru-RU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rFonts w:hint="default"/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</w:rPr>
              <w:t>Практическая помощь</w:t>
            </w:r>
            <w:r>
              <w:rPr>
                <w:rFonts w:hint="default"/>
                <w:sz w:val="21"/>
                <w:szCs w:val="21"/>
                <w:lang w:val="ru-RU"/>
              </w:rPr>
              <w:t>.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Развлечение ко дню Защитников Отечества.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Развлечение «Широкая масленица».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Привлечь родителей к подготовке к праздникам.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Март.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родительского уголка на весеннюю тему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« Весна - красна».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развлечения</w:t>
            </w:r>
            <w:r>
              <w:rPr>
                <w:sz w:val="21"/>
                <w:szCs w:val="21"/>
              </w:rPr>
              <w:t>, посвященного 8 Марта.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Привлечение внимания родителей к новой информации в уголке.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Привлечь родителей к подготовке праздника.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выставки «Мамочка любимая…»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Привлечь внимание родителей к творчеству детей.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«О капризах и упрямстве».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Распространение педагогического опыта среди родителей.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Родительское собрание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«Здоровьесберегающие подходы в системе образовательной деятельности детского сада».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Познакомить родителей с работой детского сада по здоровьесберегающим технологиям и охране здоровья и жизни детей.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ind w:firstLine="4412" w:firstLineChars="210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Апрель.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Творческая выставка «Тайны далёких планет», посвящённая дню Космонавтики.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Реализация единого воспитательного подхода к вопросам познания детьми окружающего мира.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«Речевая готовность детей к школе».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Памятка «Дорога не терпит шалости - наказывает без жалости!»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 родителям по развитию речи детей.</w:t>
            </w: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Реализация единого воспитательного подхода по обучению детей правилам дорожного движения в д\с и дома.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Сочиняем сказку. Уроки творчества.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«Правильная осанка у ребенка: советы родителям».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 родителям по развитию речи детей.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Активизация включенности родителей в интересы детей. 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Ознакомление родителей с основными факторами, влияющими на здоровье ребёнка. Распространение педагогических знаний среди родителей по сохранению правильной осанки у будущих школьников.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Акция «Поможем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</w:t>
            </w:r>
            <w:r>
              <w:rPr>
                <w:sz w:val="21"/>
                <w:szCs w:val="21"/>
              </w:rPr>
              <w:t>птицам»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 </w:t>
            </w:r>
            <w:r>
              <w:rPr>
                <w:sz w:val="21"/>
                <w:szCs w:val="21"/>
              </w:rPr>
              <w:t> (Изготовление кормушек)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Привлечение внимания родителей к вопросам экологического воспитания. Воспитывать любовь и бережное отношение к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</w:t>
            </w:r>
            <w:r>
              <w:rPr>
                <w:sz w:val="21"/>
                <w:szCs w:val="21"/>
              </w:rPr>
              <w:t>природе, в частности к птицам, желание помочь им в зимний период.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9940" w:type="dxa"/>
            <w:gridSpan w:val="4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1F497D" w:themeColor="text2"/>
                <w:sz w:val="21"/>
                <w:szCs w:val="21"/>
                <w14:textFill>
                  <w14:solidFill>
                    <w14:schemeClr w14:val="tx2"/>
                  </w14:solidFill>
                </w14:textFill>
              </w:rPr>
              <w:t>Май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Форма работы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Название мероприятия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Цель проведения мероприятия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Наглядность</w:t>
            </w:r>
          </w:p>
          <w:p>
            <w:pPr>
              <w:widowControl w:val="0"/>
              <w:autoSpaceDE w:val="0"/>
              <w:autoSpaceDN w:val="0"/>
              <w:adjustRightInd w:val="0"/>
              <w:ind w:right="113"/>
              <w:jc w:val="both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Оформление стенда«Будем помнить подвиги ваши».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Развивать патриотические чувства у детей.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Консультации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276" w:lineRule="auto"/>
              <w:rPr>
                <w:bCs/>
                <w:iCs/>
                <w:sz w:val="21"/>
                <w:szCs w:val="21"/>
                <w:lang w:eastAsia="en-US"/>
              </w:rPr>
            </w:pPr>
            <w:r>
              <w:rPr>
                <w:bCs/>
                <w:iCs/>
                <w:sz w:val="21"/>
                <w:szCs w:val="21"/>
                <w:lang w:eastAsia="en-US"/>
              </w:rPr>
              <w:t>«Ребенок и компьютер».</w:t>
            </w:r>
          </w:p>
          <w:p>
            <w:pPr>
              <w:spacing w:line="276" w:lineRule="auto"/>
              <w:rPr>
                <w:bCs/>
                <w:iCs/>
                <w:sz w:val="21"/>
                <w:szCs w:val="21"/>
                <w:lang w:eastAsia="en-US"/>
              </w:rPr>
            </w:pPr>
          </w:p>
          <w:p>
            <w:pPr>
              <w:spacing w:line="276" w:lineRule="auto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spacing w:line="276" w:lineRule="auto"/>
              <w:rPr>
                <w:rFonts w:hint="default" w:ascii="Times New Roman" w:hAnsi="Times New Roman" w:eastAsia="SimSun" w:cs="Times New Roman"/>
                <w:sz w:val="21"/>
                <w:szCs w:val="21"/>
              </w:rPr>
            </w:pPr>
          </w:p>
          <w:p>
            <w:pPr>
              <w:spacing w:line="276" w:lineRule="auto"/>
              <w:rPr>
                <w:bCs/>
                <w:iCs/>
                <w:sz w:val="21"/>
                <w:szCs w:val="21"/>
                <w:lang w:eastAsia="en-US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«Книжки в нашем доме».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Распространение среди родителей знаний о правильной организации работы ребенка на компьютере.</w:t>
            </w: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Привлечь родителей к созданию условий для развития интереса детей к книгам дома и в детском саду. Советы по оформлению детской домашней библиотеки.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Идивидуальные беседы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Наказывая, подумай – зачем.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 проблем воспитания.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Родительское собрание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«До свидания, детский сад».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rFonts w:hint="default"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</w:rPr>
              <w:t>Подвести итоги за учебный год</w:t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ru-RU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Анкетирование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rFonts w:hint="default"/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</w:rPr>
              <w:t>«Готовы ли вы отдать своего ребенка в школу?»</w:t>
            </w:r>
            <w:r>
              <w:rPr>
                <w:rFonts w:hint="default"/>
                <w:sz w:val="21"/>
                <w:szCs w:val="21"/>
                <w:lang w:val="ru-RU"/>
              </w:rPr>
              <w:t>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Помочь родителям оценить трудности, которые могут возникнуть у детей в адаптационный период.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26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Практическая помощь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Подготовка к прощанию с детским садом.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Развитие позитивных взаимоотношений между родителями и сотрудниками детского сада.</w:t>
            </w:r>
          </w:p>
        </w:tc>
      </w:tr>
    </w:tbl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Palace Script MT">
    <w:panose1 w:val="030303020206070C0B05"/>
    <w:charset w:val="00"/>
    <w:family w:val="auto"/>
    <w:pitch w:val="default"/>
    <w:sig w:usb0="00000003" w:usb1="00000000" w:usb2="00000000" w:usb3="00000000" w:csb0="20000001" w:csb1="00000000"/>
  </w:font>
  <w:font w:name="Yytrium">
    <w:panose1 w:val="00000400000000000000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F59"/>
    <w:rsid w:val="0010345D"/>
    <w:rsid w:val="00112F59"/>
    <w:rsid w:val="00F65592"/>
    <w:rsid w:val="1FAA7740"/>
    <w:rsid w:val="36B7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1972</Words>
  <Characters>11241</Characters>
  <Lines>93</Lines>
  <Paragraphs>26</Paragraphs>
  <TotalTime>94</TotalTime>
  <ScaleCrop>false</ScaleCrop>
  <LinksUpToDate>false</LinksUpToDate>
  <CharactersWithSpaces>13187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2018-01-31T09:27:00Z</dcterms:created>
  <dc:creator>Валера1991</dc:creator>
  <cp:lastModifiedBy>wps</cp:lastModifiedBy>
  <cp:lastPrinted>2021-08-14T12:20:27Z</cp:lastPrinted>
  <dcterms:modified xsi:type="dcterms:W3CDTF">2021-08-14T12:22:13Z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