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A76" w:rsidRPr="008B4A76" w:rsidRDefault="008B4A76" w:rsidP="008B4A7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МИНИСТЕРСТВО ОБРАЗОВАНИЯ, НАУКИ И МОЛОДЕЖИ РЕСПУБЛИКИ КРЫМ</w:t>
      </w:r>
    </w:p>
    <w:p w:rsidR="008B4A76" w:rsidRPr="008B4A76" w:rsidRDefault="008B4A76" w:rsidP="008B4A7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Малая академия наук Крыма «Искатель»</w:t>
      </w: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Pr="008B4A76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Pr="00C30E40" w:rsidRDefault="00C30E40" w:rsidP="00C30E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C30E4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Береги здоровье смолоду</w:t>
      </w:r>
    </w:p>
    <w:p w:rsidR="008B4A76" w:rsidRPr="008B4A76" w:rsidRDefault="008B4A76" w:rsidP="00C30E4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30E40" w:rsidRPr="008B4A76" w:rsidRDefault="00C30E40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Работу выполнил: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Курбанов Артем Русланович</w:t>
      </w: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учащийся 5-А</w:t>
      </w: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класса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Муниципального бюджетного 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общеобразовательного учреждения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«Средняя школа №12 г. Евпатории 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Крым»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Научный руководитель: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Бачмагина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Марина Федоровна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учитель начальных классов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Муниципального бюджетного 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общеобразовательного учреждения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«Средняя школа №12 г. Евпатории </w:t>
      </w:r>
    </w:p>
    <w:p w:rsidR="008B4A76" w:rsidRPr="008B4A76" w:rsidRDefault="008B4A76" w:rsidP="008B4A76">
      <w:pPr>
        <w:spacing w:after="0" w:line="240" w:lineRule="auto"/>
        <w:ind w:firstLine="709"/>
        <w:jc w:val="right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Республики Крым»</w:t>
      </w: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bookmarkStart w:id="0" w:name="_GoBack"/>
      <w:bookmarkEnd w:id="0"/>
    </w:p>
    <w:p w:rsidR="008B4A76" w:rsidRPr="008B4A76" w:rsidRDefault="008B4A76" w:rsidP="008B4A7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Евпатория,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2023</w:t>
      </w:r>
      <w:r w:rsidRPr="008B4A7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г.</w:t>
      </w:r>
    </w:p>
    <w:p w:rsidR="008B4A76" w:rsidRPr="008B4A76" w:rsidRDefault="008B4A76" w:rsidP="00C30E40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Содержание</w:t>
      </w: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B4A76" w:rsidRPr="008B4A76" w:rsidRDefault="008B4A76" w:rsidP="00C30E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Вступление </w:t>
      </w:r>
    </w:p>
    <w:p w:rsidR="008B4A76" w:rsidRPr="008B4A76" w:rsidRDefault="008B4A76" w:rsidP="00C30E4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Режим дня</w:t>
      </w:r>
    </w:p>
    <w:p w:rsidR="008B4A76" w:rsidRPr="008B4A76" w:rsidRDefault="008B4A76" w:rsidP="00C30E40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Личная гигиена.</w:t>
      </w:r>
    </w:p>
    <w:p w:rsidR="008B4A76" w:rsidRDefault="008B4A76" w:rsidP="00C30E40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Вывод.</w:t>
      </w: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C30E40" w:rsidRPr="00C30E40" w:rsidRDefault="00C30E40" w:rsidP="00C30E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C30E4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Вступление.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Сегодня сохранение и укрепление здоровья детей — одна из главных стратегических задач развития страны. Она регламентируется и обеспечивается такими нормативно-правовыми документами, как Закон РФ «Об образовании», «О санитарно-эпидемиологическом благополучии населения», а также Указами Президента России «О неотложных мерах по обеспечению здоровья населения Российской Федерации». «Об утверждении основных направлений государственной социальной политики по улучшению положения детей в Российской Федерации» и др.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Современное развитие России связано с модернизацией в сфере образования, которая в первую очередь затрагивает проблемы формирования подрастающего поколения, интегрированного в современное общество. Успешным в различных областях жизнедеятельности может быть человек, который ориентирован на здоровый образ жизни.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Первый этап реализации программы «Формирование культуры здорового и безопасного образа жизни» Анализ уровня ценностной ориентации младших школьников на здоровый образ жизни на основе мониторинга психофизического развития, физической подготовленности и образа жизни учащихся (диагностика основных параметров, характеризующих соматическое, психическое и духовное здоровье учащихся младших классов). Конструирование учебно-воспитательного процесса, ориентированного на формирование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младших школьников Конструирование учебно-воспитательного процесса, ориентированного на формирование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младших школьников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Второй этап реализации программы «Формирование культуры здорового и безопасного образа жизни» Определение целенаправленной деятельности всех участников образовательной системы по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(на уровне школы, учителя, родителя, ученика). Определение целенаправленной деятельности всех участников образовательной системы по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(на уровне школы, учителя, родителя, ученика). Выбор методов и форм обучения здоровому образу жизни. Выбор методов и форм обучения здоровому образу жизни. Проектирование системы социального партнерства. Проектирование системы социального партнерства. Диагностика адаптации учащихся к реализуемой образовательной программе Диагностика адаптации учащихся к реализуемой образовательной программе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Третий этап реализации программы «Формирование культуры здорового и безопасного образа жизни» Реализация модели по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. Повышение компетенции всех участников образовательного процесса в области самооценки, саморазвития и самосовершенствования. Реализация модели по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. Повышение компетенции всех участников образовательного процесса в области самооценки, саморазвития и самосовершенствования. Принятие </w:t>
      </w:r>
      <w:r w:rsidRPr="008B4A76">
        <w:rPr>
          <w:rFonts w:ascii="Times New Roman" w:hAnsi="Times New Roman" w:cs="Times New Roman"/>
          <w:sz w:val="28"/>
          <w:szCs w:val="28"/>
        </w:rPr>
        <w:lastRenderedPageBreak/>
        <w:t xml:space="preserve">управленческих решений по дальнейшему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на основе анализа результатов мониторинга и выявления несоответствий. Принятие управленческих решений по дальнейшему формированию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КЗиБОЖ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на основе анализа результатов мониторинга и выявления несоответствий.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Четвертый этап реализации программы «Формирование культуры здорового и безопасного образа жизни» Актуализация цели и задач на основе оценки уровня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компетенций у всех участников образовательного процесса и выявленных несоответствий Актуализация цели и задач на основе оценки уровня </w:t>
      </w:r>
      <w:proofErr w:type="spellStart"/>
      <w:r w:rsidRPr="008B4A76"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 w:rsidRPr="008B4A76">
        <w:rPr>
          <w:rFonts w:ascii="Times New Roman" w:hAnsi="Times New Roman" w:cs="Times New Roman"/>
          <w:sz w:val="28"/>
          <w:szCs w:val="28"/>
        </w:rPr>
        <w:t xml:space="preserve"> компетенций у всех участников образовательного процесса и выявленных несоответствий</w:t>
      </w:r>
    </w:p>
    <w:p w:rsidR="009E4885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Необходимо совместными усилиями родителей, педагогов формировать у детей понятие здорового образа жизни, воспитывать соответствующие навыки и привычки, что будет способствовать эффективности мер социальной защиты здоровья детей.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Основные направления просветительской и мотивационной работы Направление деятельности Задачи Содержание Санитарн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просветительская работа по формированию здорового образа жизни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1. Знакомство детей, родителей с основными понятиями – здоровье, здоровый образ жизни.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2. Формирование навыков здорового образа жизни, гигиены, правил личной безопасности.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 3. Обеспечение условий для мотивации и стимулирования здорового образа жизни – Проведение уроков здоровья, проведение классных часов и общешкольных мероприятий по пропаганде здорового образа жизни, формированию навыков ЗОЖ, гигиены и личной безопасности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Направление деятельности Задачи Содержание Профилактическая деятельность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1. Обеспечение условий для ранней диагностики заболеваний, профилактики здоровья.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2. Создание условий, предотвращающих ухудшение состояние здоровья.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 3. Обеспечение помощи детям, перенесшим заболевания, в адаптации к учебному процессу.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4. Профилактика травматизма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– Система мер по улучшению питания детей: режим питания; эстетика помещений; пропаганда культуры питания в семье.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– Система мер по улучшению санитарии и гигиены: генеральные уборки классных комнат, школы; соблюдение санитарно-гигиенических требований.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 – Профилактика утомляемости: проведение подвижных перемен; оборудование зон отдыха.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Под здоровым образом жизни следует понимать типичные формы и способы повседневной жизнедеятельности человека, которые укрепляют и совершенствуют резервные возможности организма, обеспечивая тем самым </w:t>
      </w:r>
      <w:r w:rsidRPr="008B4A76">
        <w:rPr>
          <w:rFonts w:ascii="Times New Roman" w:hAnsi="Times New Roman" w:cs="Times New Roman"/>
          <w:sz w:val="28"/>
          <w:szCs w:val="28"/>
        </w:rPr>
        <w:lastRenderedPageBreak/>
        <w:t>успешное выполнение своих социальных и профессиональных функций независимо от политических, экономических и социальн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психологических ситуаций. И выражает ориентированность деятельности личности в направлении формирования, сохранения и 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укрепления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как и индивидуального, так и общественного здоровья.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 Особенности процесса формирования представлений в ЗОЖ. Неправильно организованный труд может принести вред здоровью. Поэтому большое значение имеет налаживание рационального образа жизни. Человек, умеющий со школьной поры правильно организовать режим своего труда и отдыха, в будущем надолго сохранит бодрость и творческую активность. Здоровый образ жизни формируется всеми сторонами и проявлениями общества, связан с личностн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мотивационным воплощением индивидом своих социальных, психологических и физиологических возможностей и способностей. От того, насколько успешно удается сформировать и закрепить в сознании принципы и навыки здорового образа жизни в молодом возрасте, зависит в последующем вся деятельность, препятствующая раскрытию потенциала личности. По современным представлениям в понятие здорового образа жизни входят следующие составляющие: оптимальный двигательный режим; отказ от вредных пристрастий (курение, употребление алкогольных напитков и наркотических веществ); рациональное питание; закаливание; личная гигиена; положительные эмоции. </w:t>
      </w:r>
    </w:p>
    <w:p w:rsidR="00C30E40" w:rsidRDefault="00C30E40" w:rsidP="00C30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E40" w:rsidRDefault="00C30E40" w:rsidP="00C30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E40" w:rsidRPr="00C30E40" w:rsidRDefault="00C30E40" w:rsidP="00C30E40">
      <w:pPr>
        <w:pStyle w:val="a3"/>
        <w:spacing w:after="0" w:line="24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C30E40">
        <w:rPr>
          <w:rFonts w:ascii="Times New Roman" w:hAnsi="Times New Roman" w:cs="Times New Roman"/>
          <w:b/>
          <w:sz w:val="28"/>
          <w:szCs w:val="28"/>
        </w:rPr>
        <w:t>Режим дня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30E40">
        <w:rPr>
          <w:rFonts w:ascii="Times New Roman" w:hAnsi="Times New Roman" w:cs="Times New Roman"/>
          <w:sz w:val="28"/>
          <w:szCs w:val="28"/>
        </w:rPr>
        <w:t>Режим дня</w:t>
      </w:r>
      <w:r w:rsidRPr="008B4A76">
        <w:rPr>
          <w:rFonts w:ascii="Times New Roman" w:hAnsi="Times New Roman" w:cs="Times New Roman"/>
          <w:sz w:val="28"/>
          <w:szCs w:val="28"/>
        </w:rPr>
        <w:t xml:space="preserve"> – одно из основных условий здорового образа жизни. Четкое выполнение хотя бы в течение нескольких недель заранее продуманного и разумно составленного распорядка дня поможет школьнику выработать у себя динамический стереотип.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Помимо разумного распорядка дня выделим следующие составные части рационального образа жизни школьника, от соблюдения которых зависят успех в учебе и хорошее здоровье: гигиена умственного труда, правильное питание, сон, оптимальная двигательная активность, избавление от вредных привычек. 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Следующий фактор здорового образа жизни – двигательный режим. Необходимым условием гармоничного развития личности школьника является достаточная двигательная активность. Говоря об оптимальном двигательном режиме, следует учитывать не только исходное состояние здоровья, но и частоту, и систематичность применяемых нагрузок. Занятия должны базироваться на принципах постепенности и последовательности, повторности и систематичности, индивидуализации и регулярности. Доказано, что наилучший оздоровительный эффект (в плане тренировки 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и дыхательной систем) дают циклические упражнения аэробного характера: ходьба, легкий бег, плавание, лыжные и велосипедные прогулки. В комплекс ежедневных упражнений необходимо включить также </w:t>
      </w:r>
      <w:r w:rsidRPr="008B4A76">
        <w:rPr>
          <w:rFonts w:ascii="Times New Roman" w:hAnsi="Times New Roman" w:cs="Times New Roman"/>
          <w:sz w:val="28"/>
          <w:szCs w:val="28"/>
        </w:rPr>
        <w:lastRenderedPageBreak/>
        <w:t>упражнения на гибкость. У малоподвижных детей очень слабые мышцы. Они не в состоянии поддерживать тело в правильном положении, у них развивается плохая осанка, образуется сутулость. При систематических занятиях физической культурой и спортом происходит непрерывное совершенствование органов и систем организме человека. В этом главным образом и заключается положительное влияние физической культуры на укрепление здоровья.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>Перейдем к следующему фактору здорового образа жизни, влияющему на здоровье человека, к проблеме питания. В последнее десятилетие возрос интерес к проблеме питания, так как правильное питание обеспечивает нормальное течение процессов роста и развития организма, а также сохранение здоровья. Человек издавна использовал питание в качестве одного из важнейших сре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>я укрепления здоровья.</w:t>
      </w:r>
    </w:p>
    <w:p w:rsidR="000C7081" w:rsidRPr="008B4A76" w:rsidRDefault="000C7081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В основу правильной организации питания детей в различные возрастные периоды должны быть положены следующие основные принципы: Регулярный прием пищи через определенные промежутки времени - главное условие, с которого необходимо начинать организацию питания ребенка. Питание детей должно соответствовать уровню развития и функциональным возможностям организма в конкретный возрастной период. Питательные вещества (белки, жиры, углеводы), поступающие в организм вместе с пищей, должны находиться в определенном соотношении между собой. Питание должно быть индивидуальным с учетом особенностей ребенка, состояния здоровья, реакции на пищу и другое. </w:t>
      </w:r>
    </w:p>
    <w:p w:rsidR="008B4A76" w:rsidRPr="008B4A76" w:rsidRDefault="008B4A76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30E40" w:rsidRPr="008B4A76" w:rsidRDefault="00C30E40" w:rsidP="00C30E4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30E40" w:rsidRPr="00C30E40" w:rsidRDefault="00C30E40" w:rsidP="008B4A76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</w:t>
      </w:r>
      <w:r w:rsidRPr="00C30E40">
        <w:rPr>
          <w:rFonts w:ascii="Times New Roman" w:hAnsi="Times New Roman" w:cs="Times New Roman"/>
          <w:b/>
          <w:sz w:val="28"/>
          <w:szCs w:val="28"/>
        </w:rPr>
        <w:t xml:space="preserve"> Личная гигиена.</w:t>
      </w:r>
    </w:p>
    <w:p w:rsidR="00C30E40" w:rsidRDefault="000C7081" w:rsidP="00C30E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4A76">
        <w:rPr>
          <w:rFonts w:ascii="Times New Roman" w:hAnsi="Times New Roman" w:cs="Times New Roman"/>
          <w:sz w:val="28"/>
          <w:szCs w:val="28"/>
        </w:rPr>
        <w:t xml:space="preserve">Следующий фактор здорового образа жизни – это личная гигиена. Сохранение и укрепление здоровья невозможны без соблюдения правил личной гигиены – комплекса мероприятий по уходу за кожей тела, волосами, полостью рта, одеждой и обувью. Гигиена умственного труда – следующий компонент здорового образа жизни. Можно выделить три вида умственной деятельности. К первому относится легкая умственная работа: чтение художественной литературы, разговор с интересным собеседником. Такая деятельность может продолжаться длительное время без появления утомления. Второй вид умственной деятельности можно назвать «оперативным мышлением», так как он характерен для труда операторов, диспетчеров. У школьников – это повторение пройденного материала, решение математических задач по известному алгоритму, перевод иностранного текста на русский язык, В данном случае психофизиологические механизмы мозга работают с большим напряжением. К третьему виду относится работа, отличающаяся наиболее высокой интенсивностью. Это усвоение новой информации, создание новых представлений на базе старых. 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При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4A76">
        <w:rPr>
          <w:rFonts w:ascii="Times New Roman" w:hAnsi="Times New Roman" w:cs="Times New Roman"/>
          <w:sz w:val="28"/>
          <w:szCs w:val="28"/>
        </w:rPr>
        <w:t>такого</w:t>
      </w:r>
      <w:proofErr w:type="gramEnd"/>
      <w:r w:rsidRPr="008B4A76">
        <w:rPr>
          <w:rFonts w:ascii="Times New Roman" w:hAnsi="Times New Roman" w:cs="Times New Roman"/>
          <w:sz w:val="28"/>
          <w:szCs w:val="28"/>
        </w:rPr>
        <w:t xml:space="preserve"> рода деятельности происходит наиболее активное функционирование физиологических механизмов, осуществляющих процессы мышления и запоминания.</w:t>
      </w:r>
    </w:p>
    <w:p w:rsidR="00C30E40" w:rsidRDefault="00C30E40" w:rsidP="00C30E4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0E40">
        <w:rPr>
          <w:rFonts w:ascii="Times New Roman" w:hAnsi="Times New Roman" w:cs="Times New Roman"/>
          <w:b/>
          <w:sz w:val="28"/>
          <w:szCs w:val="28"/>
        </w:rPr>
        <w:lastRenderedPageBreak/>
        <w:t>Вывод</w:t>
      </w:r>
    </w:p>
    <w:p w:rsidR="00C30E40" w:rsidRPr="00C30E40" w:rsidRDefault="00C30E40" w:rsidP="00C30E4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0E40">
        <w:rPr>
          <w:rFonts w:ascii="Times New Roman" w:hAnsi="Times New Roman" w:cs="Times New Roman"/>
          <w:sz w:val="28"/>
          <w:szCs w:val="28"/>
        </w:rPr>
        <w:t xml:space="preserve">Напряженный ритм жизни требует от современного человека целеустремленности, уверенности в своих силах </w:t>
      </w:r>
      <w:proofErr w:type="gramStart"/>
      <w:r w:rsidRPr="00C30E40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C30E40">
        <w:rPr>
          <w:rFonts w:ascii="Times New Roman" w:hAnsi="Times New Roman" w:cs="Times New Roman"/>
          <w:sz w:val="28"/>
          <w:szCs w:val="28"/>
        </w:rPr>
        <w:t xml:space="preserve"> конечно же здоровья.   Здоровье </w:t>
      </w:r>
      <w:r>
        <w:rPr>
          <w:rFonts w:ascii="Times New Roman" w:hAnsi="Times New Roman" w:cs="Times New Roman"/>
          <w:sz w:val="28"/>
          <w:szCs w:val="28"/>
        </w:rPr>
        <w:t>человека</w:t>
      </w:r>
      <w:r w:rsidRPr="00C30E40">
        <w:rPr>
          <w:rFonts w:ascii="Times New Roman" w:hAnsi="Times New Roman" w:cs="Times New Roman"/>
          <w:sz w:val="28"/>
          <w:szCs w:val="28"/>
        </w:rPr>
        <w:t xml:space="preserve"> зависит от ряда факторов: биологических, экологических, социальных, гигиенических, а также от характера педагогических воздействий. Проблема здоровья и его сохранения в современном обществе стоит более чем остро. </w:t>
      </w:r>
    </w:p>
    <w:sectPr w:rsidR="00C30E40" w:rsidRPr="00C30E40" w:rsidSect="009E48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BA20AD"/>
    <w:multiLevelType w:val="hybridMultilevel"/>
    <w:tmpl w:val="EB76C002"/>
    <w:lvl w:ilvl="0" w:tplc="D53A93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7081"/>
    <w:rsid w:val="000C7081"/>
    <w:rsid w:val="001F30B5"/>
    <w:rsid w:val="0059440C"/>
    <w:rsid w:val="008B4A76"/>
    <w:rsid w:val="009E4885"/>
    <w:rsid w:val="00A322C0"/>
    <w:rsid w:val="00C30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40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44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7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1695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Зеврий</dc:creator>
  <cp:lastModifiedBy>СШ №12-7</cp:lastModifiedBy>
  <cp:revision>2</cp:revision>
  <cp:lastPrinted>2021-04-17T06:32:00Z</cp:lastPrinted>
  <dcterms:created xsi:type="dcterms:W3CDTF">2023-01-18T06:53:00Z</dcterms:created>
  <dcterms:modified xsi:type="dcterms:W3CDTF">2023-01-18T06:53:00Z</dcterms:modified>
</cp:coreProperties>
</file>