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8FAF3" w14:textId="15C7145E" w:rsidR="00793E86" w:rsidRPr="00793E86" w:rsidRDefault="00793E86" w:rsidP="00793E86">
      <w:pPr>
        <w:pStyle w:val="a3"/>
        <w:shd w:val="clear" w:color="auto" w:fill="FFFFFF"/>
        <w:spacing w:before="0" w:beforeAutospacing="0" w:after="0" w:afterAutospacing="0"/>
        <w:ind w:firstLine="360"/>
        <w:rPr>
          <w:rStyle w:val="a4"/>
          <w:color w:val="111111"/>
          <w:sz w:val="28"/>
          <w:szCs w:val="28"/>
          <w:bdr w:val="none" w:sz="0" w:space="0" w:color="auto" w:frame="1"/>
        </w:rPr>
      </w:pPr>
      <w:r w:rsidRPr="00793E86">
        <w:rPr>
          <w:rStyle w:val="a4"/>
          <w:color w:val="111111"/>
          <w:sz w:val="28"/>
          <w:szCs w:val="28"/>
          <w:bdr w:val="none" w:sz="0" w:space="0" w:color="auto" w:frame="1"/>
        </w:rPr>
        <w:t>Доклад "</w:t>
      </w:r>
      <w:r w:rsidR="00144553">
        <w:rPr>
          <w:rStyle w:val="a4"/>
          <w:color w:val="111111"/>
          <w:sz w:val="28"/>
          <w:szCs w:val="28"/>
          <w:bdr w:val="none" w:sz="0" w:space="0" w:color="auto" w:frame="1"/>
        </w:rPr>
        <w:t>Эффективные формы взаимодействия</w:t>
      </w:r>
      <w:r w:rsidRPr="00793E86">
        <w:rPr>
          <w:rStyle w:val="a4"/>
          <w:color w:val="111111"/>
          <w:sz w:val="28"/>
          <w:szCs w:val="28"/>
          <w:bdr w:val="none" w:sz="0" w:space="0" w:color="auto" w:frame="1"/>
        </w:rPr>
        <w:t>"</w:t>
      </w:r>
    </w:p>
    <w:p w14:paraId="5F4BAA5F" w14:textId="77777777" w:rsidR="00793E86" w:rsidRPr="00793E86" w:rsidRDefault="00793E86" w:rsidP="00793E86">
      <w:pPr>
        <w:pStyle w:val="a3"/>
        <w:shd w:val="clear" w:color="auto" w:fill="FFFFFF"/>
        <w:spacing w:before="0" w:beforeAutospacing="0" w:after="0" w:afterAutospacing="0"/>
        <w:ind w:firstLine="360"/>
        <w:rPr>
          <w:rStyle w:val="a4"/>
          <w:color w:val="111111"/>
          <w:sz w:val="28"/>
          <w:szCs w:val="28"/>
          <w:bdr w:val="none" w:sz="0" w:space="0" w:color="auto" w:frame="1"/>
        </w:rPr>
      </w:pPr>
    </w:p>
    <w:p w14:paraId="6E74E15C" w14:textId="01B8DAA0"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color w:val="000000"/>
          <w:sz w:val="28"/>
          <w:szCs w:val="28"/>
          <w:shd w:val="clear" w:color="auto" w:fill="FFFFFF"/>
        </w:rPr>
        <w:t>В соответствии с новым законом «Об образовании в Российской Федерации» одной из основных задач, стоящих перед детским дошкольным учреждением является «взаимодействие с семьей для обеспечения полноценного развития личности ребенка». Разработан новый федеральный государственный образовательный стандарт дошкольного образования (ФГОСДО), который отвечает новым социальным запросам и в котором большое внимание уделяется работе с родителями.</w:t>
      </w:r>
    </w:p>
    <w:p w14:paraId="57100D0D" w14:textId="77777777" w:rsidR="00793E86" w:rsidRPr="00793E86" w:rsidRDefault="00793E86" w:rsidP="00793E86">
      <w:pPr>
        <w:pStyle w:val="a3"/>
        <w:shd w:val="clear" w:color="auto" w:fill="FFFFFF"/>
        <w:spacing w:before="225" w:beforeAutospacing="0" w:after="225" w:afterAutospacing="0"/>
        <w:ind w:firstLine="360"/>
        <w:rPr>
          <w:color w:val="111111"/>
          <w:sz w:val="28"/>
          <w:szCs w:val="28"/>
        </w:rPr>
      </w:pPr>
      <w:r w:rsidRPr="00793E86">
        <w:rPr>
          <w:color w:val="111111"/>
          <w:sz w:val="28"/>
          <w:szCs w:val="28"/>
        </w:rPr>
        <w:t>Наблюдения и анализ накопленного опыта показали, что проблема организации сотрудничества детского сада и родителей существовала и раньше, используемые педагогами стандартные мероприятия в виде родительских собраний, малоэффективны.</w:t>
      </w:r>
    </w:p>
    <w:p w14:paraId="1DD17E39" w14:textId="77777777" w:rsidR="00793E86" w:rsidRPr="00793E86" w:rsidRDefault="00793E86" w:rsidP="00793E86">
      <w:pPr>
        <w:pStyle w:val="a3"/>
        <w:shd w:val="clear" w:color="auto" w:fill="FFFFFF"/>
        <w:spacing w:before="225" w:beforeAutospacing="0" w:after="225" w:afterAutospacing="0"/>
        <w:ind w:firstLine="360"/>
        <w:rPr>
          <w:color w:val="111111"/>
          <w:sz w:val="28"/>
          <w:szCs w:val="28"/>
        </w:rPr>
      </w:pPr>
      <w:r w:rsidRPr="00793E86">
        <w:rPr>
          <w:color w:val="111111"/>
          <w:sz w:val="28"/>
          <w:szCs w:val="28"/>
        </w:rPr>
        <w:t>Так как выбранные формы проведения собраний не дают родителям возможность быть активными участниками процесса. Содержание собраний включает передачу родителям теоретических знаний и показ практических упражнений, взаимодействие выстраивается в основном с теми родителями, которые принимают активное участие в воспитании и обучении своих детей. В свою очередь, далеко не все семьи в полной мере реализуют весь комплекс возможностей разумного воздействия на ребенка.</w:t>
      </w:r>
    </w:p>
    <w:p w14:paraId="08E403A9" w14:textId="77777777"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i/>
          <w:iCs/>
          <w:color w:val="111111"/>
          <w:sz w:val="28"/>
          <w:szCs w:val="28"/>
          <w:bdr w:val="none" w:sz="0" w:space="0" w:color="auto" w:frame="1"/>
        </w:rPr>
        <w:t>Причины разные: </w:t>
      </w:r>
      <w:r w:rsidRPr="00793E86">
        <w:rPr>
          <w:color w:val="111111"/>
          <w:sz w:val="28"/>
          <w:szCs w:val="28"/>
        </w:rPr>
        <w:t>одни семьи не хотят воспитывать ребенка, другие не умеют это делать, третьи не понимают, зачем это нужно. Традиционные родительские собрания в форме лекций, отчетов уже не находят отзыва в душе родителей и не дают желаемого результата. В настоящее время практикой накоплено многообразие нетрадиционных форм, но они еще недостаточно изучены и обобщены.</w:t>
      </w:r>
    </w:p>
    <w:p w14:paraId="2E6D31A7" w14:textId="77777777" w:rsidR="00793E86" w:rsidRPr="00793E86" w:rsidRDefault="00793E86" w:rsidP="00793E86">
      <w:pPr>
        <w:pStyle w:val="a3"/>
        <w:shd w:val="clear" w:color="auto" w:fill="FFFFFF"/>
        <w:spacing w:before="225" w:beforeAutospacing="0" w:after="225" w:afterAutospacing="0"/>
        <w:ind w:firstLine="360"/>
        <w:rPr>
          <w:color w:val="111111"/>
          <w:sz w:val="28"/>
          <w:szCs w:val="28"/>
        </w:rPr>
      </w:pPr>
      <w:r w:rsidRPr="00793E86">
        <w:rPr>
          <w:color w:val="111111"/>
          <w:sz w:val="28"/>
          <w:szCs w:val="28"/>
        </w:rPr>
        <w:t>В своей работе я так же использую методы социологического опроса «Почтовый ящик», когда родители пишут о наиболее интересующих их вопросах, совместные праздники, участие родителей и детей в выставках собрание в нетрадиционной форме, устный педагогический журнал, игра с педагогическим содержанием, информационные проспекты для родителей, выпуск газет, организации мини библиотек.</w:t>
      </w:r>
    </w:p>
    <w:p w14:paraId="2E16A38B" w14:textId="77777777" w:rsidR="00793E86" w:rsidRPr="00793E86" w:rsidRDefault="00793E86" w:rsidP="00793E86">
      <w:pPr>
        <w:pStyle w:val="a3"/>
        <w:shd w:val="clear" w:color="auto" w:fill="FFFFFF"/>
        <w:spacing w:before="225" w:beforeAutospacing="0" w:after="225" w:afterAutospacing="0"/>
        <w:ind w:firstLine="360"/>
        <w:rPr>
          <w:color w:val="111111"/>
          <w:sz w:val="28"/>
          <w:szCs w:val="28"/>
        </w:rPr>
      </w:pPr>
      <w:r w:rsidRPr="00793E86">
        <w:rPr>
          <w:color w:val="111111"/>
          <w:sz w:val="28"/>
          <w:szCs w:val="28"/>
        </w:rPr>
        <w:t>В связи с этим стало необходимо пересмотреть формы взаимодействия родителей и детского сада. Мои поиски новых форм взаимодействия привели к использованию этих н форм организации родительских встреч. Благодаря им родители смогут лучше понять и прочувствовать поведение, чувства своего ребенка. Понять его сущность и раскрыть своего ребенка со всех сторон.</w:t>
      </w:r>
    </w:p>
    <w:p w14:paraId="358CD71A" w14:textId="77777777" w:rsidR="00793E86" w:rsidRPr="00793E86" w:rsidRDefault="00793E86" w:rsidP="00793E86">
      <w:pPr>
        <w:pStyle w:val="a3"/>
        <w:shd w:val="clear" w:color="auto" w:fill="FFFFFF"/>
        <w:spacing w:before="225" w:beforeAutospacing="0" w:after="225" w:afterAutospacing="0"/>
        <w:ind w:firstLine="360"/>
        <w:rPr>
          <w:color w:val="111111"/>
          <w:sz w:val="28"/>
          <w:szCs w:val="28"/>
        </w:rPr>
      </w:pPr>
      <w:r w:rsidRPr="00793E86">
        <w:rPr>
          <w:color w:val="111111"/>
          <w:sz w:val="28"/>
          <w:szCs w:val="28"/>
        </w:rPr>
        <w:t>В настоящее время особой популярностью как у педагогов, так и у родителей пользуются такие нетрадиционной формы родительские собраний.</w:t>
      </w:r>
    </w:p>
    <w:p w14:paraId="7724BE7C" w14:textId="77777777"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rStyle w:val="a4"/>
          <w:color w:val="111111"/>
          <w:sz w:val="28"/>
          <w:szCs w:val="28"/>
          <w:bdr w:val="none" w:sz="0" w:space="0" w:color="auto" w:frame="1"/>
        </w:rPr>
        <w:t>«Педагогическая лаборатория» </w:t>
      </w:r>
      <w:r w:rsidRPr="00793E86">
        <w:rPr>
          <w:color w:val="111111"/>
          <w:sz w:val="28"/>
          <w:szCs w:val="28"/>
        </w:rPr>
        <w:t>- рекомендуется проводить в начале или в конце года. На них обсуждается участие родителей в различных мероприятиях. Проводится анкета В начале года анкетирование проводится для того, что ближе воспитатель узнал ребенка, его особенности. Родителей знакомят с мероприятиями, запланированными на год, слушают предложения родителей, какую помощь и поддержку они могут оказать в запланированных мероприятиях, а так же их пожелания и предложения на учебный год. В конце года на таких собраниях подводят итоги прошедшего года, дают оценку и анализируют достижения и ошибки.</w:t>
      </w:r>
    </w:p>
    <w:p w14:paraId="57AC842C" w14:textId="77777777"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rStyle w:val="a4"/>
          <w:color w:val="111111"/>
          <w:sz w:val="28"/>
          <w:szCs w:val="28"/>
          <w:bdr w:val="none" w:sz="0" w:space="0" w:color="auto" w:frame="1"/>
        </w:rPr>
        <w:t>«Читательская конференция».</w:t>
      </w:r>
      <w:r w:rsidRPr="00793E86">
        <w:rPr>
          <w:color w:val="111111"/>
          <w:sz w:val="28"/>
          <w:szCs w:val="28"/>
        </w:rPr>
        <w:t> Проводится подготовительный этап перед собранием, где родителям дается какое – либо задание по определенной теме. Подготовленное задание обсуждается с различных позиций. За 2 недели до собрания родителям раздаются материалы на тему собрания, воспитатель просит прокомментировать, то или иное высказывание, освещает суть темы и задает вопросы при обсуждении.</w:t>
      </w:r>
    </w:p>
    <w:p w14:paraId="10575FD5" w14:textId="77777777"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rStyle w:val="a4"/>
          <w:color w:val="111111"/>
          <w:sz w:val="28"/>
          <w:szCs w:val="28"/>
          <w:bdr w:val="none" w:sz="0" w:space="0" w:color="auto" w:frame="1"/>
        </w:rPr>
        <w:t>«Аукцион».</w:t>
      </w:r>
      <w:r w:rsidRPr="00793E86">
        <w:rPr>
          <w:color w:val="111111"/>
          <w:sz w:val="28"/>
          <w:szCs w:val="28"/>
        </w:rPr>
        <w:t> Собрание проходит в виде «продажи» полезных советов по выбранной теме в игровой форме. Например, кризис трех лет. Воспитатель дает понятия – кризиса трех, совместно с родителями он анализирует как остро протекает этот период у детей. Воспитатель предлагает поделиться родителям, как они преодолевали данный период или как они сейчас с ним справляются. Все происходит в виде игры и за каждый совет даются фишки, (т. е. советы продаются за фишки). Советы, набравшие большее количество фишек помещают на стенд «Копилка родительского опыта»</w:t>
      </w:r>
    </w:p>
    <w:p w14:paraId="03042BAD" w14:textId="77777777"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rStyle w:val="a4"/>
          <w:color w:val="111111"/>
          <w:sz w:val="28"/>
          <w:szCs w:val="28"/>
          <w:bdr w:val="none" w:sz="0" w:space="0" w:color="auto" w:frame="1"/>
        </w:rPr>
        <w:t>«Семинар – практикум».</w:t>
      </w:r>
      <w:r w:rsidRPr="00793E86">
        <w:rPr>
          <w:color w:val="111111"/>
          <w:sz w:val="28"/>
          <w:szCs w:val="28"/>
        </w:rPr>
        <w:t> На собрании могут выступать не только воспитатель, но и родители, логопед, психолог и другие специалисты. Совместно с родителями происходит обыгрывание или решение проблемных ситуаций, могут присутствовать элементы тренинга. Определяется тема и ведущий, им может быть как воспитатель, так и родители, приглашенные специалисты. Например, возьмем тему детских страхов. Подготавливается небольшое теоретическое сообщение, затем родителей просят сказать свое мнение о причинах детских страхов и о способах их преодоления. Далее с родителями проводятся мини-тренинги по саморегуляции, игровые приемы на снятие тревожности и страхов для того, чтобы родители при возникновении трудностей помогли своим детям.</w:t>
      </w:r>
    </w:p>
    <w:p w14:paraId="520C2F4A" w14:textId="77777777"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rStyle w:val="a4"/>
          <w:color w:val="111111"/>
          <w:sz w:val="28"/>
          <w:szCs w:val="28"/>
          <w:bdr w:val="none" w:sz="0" w:space="0" w:color="auto" w:frame="1"/>
        </w:rPr>
        <w:t>«Душевный разговор». </w:t>
      </w:r>
      <w:r w:rsidRPr="00793E86">
        <w:rPr>
          <w:color w:val="111111"/>
          <w:sz w:val="28"/>
          <w:szCs w:val="28"/>
        </w:rPr>
        <w:t>Собрание рассчитано не на всех родителей, а лишь на тех, чьи дети имеют общие проблемы (в общении со сверстниками, агрессивность и др.). Можно провести анкетирование по теме, в конце собрания родителям не дают рекомендаций, а они сами к ним приходят. Например, ребенок – левша. С родителями проводится анкетирование, чтобы глубже узнать особенность их детей и установить точно – какая степень леворукости у ребенка слабая или выраженная. Проблема обсуждается со всех сторон, могут приглашаться специалисты. Родителям даются рекомендации по особенностям развития такого ребенка (нестандартного). Родителям предлагаются различные задания для леворуких детей, для того, чтобы развить моторику обеих рук. Обсуждаются психологические проблемы, связанные с леворукостью.</w:t>
      </w:r>
    </w:p>
    <w:p w14:paraId="387F0081" w14:textId="77777777"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rStyle w:val="a4"/>
          <w:color w:val="111111"/>
          <w:sz w:val="28"/>
          <w:szCs w:val="28"/>
          <w:bdr w:val="none" w:sz="0" w:space="0" w:color="auto" w:frame="1"/>
        </w:rPr>
        <w:t>«Мастер – класс»</w:t>
      </w:r>
      <w:r w:rsidRPr="00793E86">
        <w:rPr>
          <w:color w:val="111111"/>
          <w:sz w:val="28"/>
          <w:szCs w:val="28"/>
        </w:rPr>
        <w:t>. Собрание, на котором родители демонстрируют свои достижения в области воспитания детей. Предварительно воспитатель дает тему нескольким родителям и поручает каждому провести маленький урок, на котором они должны будут объяснить всем собравшимся родителям, как научить ребенка убирать за собой игрушки, умываться. В конце собрания подводится итог. Собрание имеет подготовительный этап, воспитатель предлагает нескольким родителям провести маленький урок – поделиться опытом по привитию у детей, например, хороших манер. Родители дают практические советы, показывают ролевую сценку по соблюдению правил приличия. В конце собрания подводится итог, и родители предлагают выбрать наиболее ценные советы, которые размещаются на стенде «Копилка родительского опыта».</w:t>
      </w:r>
    </w:p>
    <w:p w14:paraId="7B431E71" w14:textId="77777777" w:rsidR="00793E86" w:rsidRPr="00793E86" w:rsidRDefault="00793E86" w:rsidP="00793E86">
      <w:pPr>
        <w:pStyle w:val="a3"/>
        <w:shd w:val="clear" w:color="auto" w:fill="FFFFFF"/>
        <w:spacing w:before="0" w:beforeAutospacing="0" w:after="0" w:afterAutospacing="0"/>
        <w:ind w:firstLine="360"/>
        <w:rPr>
          <w:color w:val="111111"/>
          <w:sz w:val="28"/>
          <w:szCs w:val="28"/>
        </w:rPr>
      </w:pPr>
      <w:r w:rsidRPr="00793E86">
        <w:rPr>
          <w:rStyle w:val="a4"/>
          <w:color w:val="111111"/>
          <w:sz w:val="28"/>
          <w:szCs w:val="28"/>
          <w:bdr w:val="none" w:sz="0" w:space="0" w:color="auto" w:frame="1"/>
        </w:rPr>
        <w:t>«Ток–шоу».</w:t>
      </w:r>
      <w:r w:rsidRPr="00793E86">
        <w:rPr>
          <w:color w:val="111111"/>
          <w:sz w:val="28"/>
          <w:szCs w:val="28"/>
        </w:rPr>
        <w:t> Собрание такой формы подразумевает обсуждение одной проблемы с различных точек зрения, детализацией проблемы и возможных путей ее решения. На ток–шоу выступают родители, воспитатель, может пригласить специалистов. Родителям предлагаются различные ситуации, их нужно рассмотреть с разных точек зрения, обязательно аргументируя их. Родители сами определяют пути решения проблемы. Неформальный подход к организации и проведению этих форм общения ставит перед необходимостью использования разнообразных методов активизации родителей.</w:t>
      </w:r>
    </w:p>
    <w:p w14:paraId="079CA7FA" w14:textId="77777777" w:rsidR="00793E86" w:rsidRPr="00793E86" w:rsidRDefault="00793E86">
      <w:pPr>
        <w:rPr>
          <w:rFonts w:ascii="Times New Roman" w:hAnsi="Times New Roman" w:cs="Times New Roman"/>
          <w:sz w:val="28"/>
          <w:szCs w:val="28"/>
        </w:rPr>
      </w:pPr>
    </w:p>
    <w:sectPr w:rsidR="00793E86" w:rsidRPr="00793E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E86"/>
    <w:rsid w:val="00144553"/>
    <w:rsid w:val="00793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56EDB"/>
  <w15:chartTrackingRefBased/>
  <w15:docId w15:val="{6CAAEFAB-E4E2-440C-BAA4-BAC32B62C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93E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93E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72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1011</Words>
  <Characters>5767</Characters>
  <Application>Microsoft Office Word</Application>
  <DocSecurity>0</DocSecurity>
  <Lines>48</Lines>
  <Paragraphs>13</Paragraphs>
  <ScaleCrop>false</ScaleCrop>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Тавархан Исмаилов</cp:lastModifiedBy>
  <cp:revision>3</cp:revision>
  <dcterms:created xsi:type="dcterms:W3CDTF">2022-11-30T22:18:00Z</dcterms:created>
  <dcterms:modified xsi:type="dcterms:W3CDTF">2023-01-14T23:19:00Z</dcterms:modified>
</cp:coreProperties>
</file>