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64A" w:rsidRDefault="00546D7A" w:rsidP="003B064A">
      <w:pPr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</w:pP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>МБОУ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 xml:space="preserve"> "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>Школа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 xml:space="preserve"> 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>№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 xml:space="preserve"> 87" 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>Московского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 xml:space="preserve"> </w:t>
      </w:r>
      <w:r w:rsidRPr="00546D7A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  <w:t>района</w:t>
      </w:r>
    </w:p>
    <w:p w:rsidR="003B064A" w:rsidRDefault="003B064A" w:rsidP="003B064A">
      <w:pPr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</w:pPr>
    </w:p>
    <w:p w:rsidR="003B064A" w:rsidRDefault="003B064A" w:rsidP="003B064A">
      <w:pPr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</w:pPr>
    </w:p>
    <w:p w:rsidR="003B064A" w:rsidRDefault="003B064A" w:rsidP="003B064A">
      <w:pPr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0"/>
          <w:szCs w:val="40"/>
        </w:rPr>
      </w:pPr>
    </w:p>
    <w:p w:rsidR="003B064A" w:rsidRDefault="003B064A" w:rsidP="003B064A">
      <w:pPr>
        <w:pStyle w:val="a3"/>
        <w:spacing w:before="211" w:beforeAutospacing="0" w:after="0" w:afterAutospacing="0"/>
        <w:jc w:val="center"/>
      </w:pPr>
      <w:r>
        <w:rPr>
          <w:rFonts w:asciiTheme="minorHAnsi" w:eastAsiaTheme="minorEastAsia" w:hAnsi="Calibri" w:cstheme="minorBidi"/>
          <w:b/>
          <w:bCs/>
          <w:color w:val="9BBB59" w:themeColor="accent3"/>
          <w:kern w:val="24"/>
          <w:position w:val="1"/>
          <w:sz w:val="88"/>
          <w:szCs w:val="88"/>
        </w:rPr>
        <w:t xml:space="preserve">В мире профессий </w:t>
      </w:r>
    </w:p>
    <w:p w:rsidR="003B064A" w:rsidRDefault="003B064A" w:rsidP="003B064A">
      <w:pPr>
        <w:jc w:val="center"/>
      </w:pPr>
    </w:p>
    <w:p w:rsidR="003B064A" w:rsidRDefault="003B064A" w:rsidP="003B064A">
      <w:pPr>
        <w:jc w:val="center"/>
      </w:pPr>
    </w:p>
    <w:p w:rsidR="003B064A" w:rsidRDefault="003B064A" w:rsidP="003B064A">
      <w:pPr>
        <w:jc w:val="center"/>
      </w:pPr>
    </w:p>
    <w:p w:rsidR="003B064A" w:rsidRDefault="003B064A" w:rsidP="00546D7A">
      <w:pPr>
        <w:pStyle w:val="a3"/>
        <w:spacing w:before="134" w:beforeAutospacing="0" w:after="0" w:afterAutospacing="0"/>
        <w:jc w:val="right"/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56"/>
          <w:szCs w:val="56"/>
        </w:rPr>
      </w:pPr>
      <w:r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56"/>
          <w:szCs w:val="56"/>
        </w:rPr>
        <w:t xml:space="preserve">Воспитатель: </w:t>
      </w:r>
      <w:proofErr w:type="spellStart"/>
      <w:r w:rsidR="00546D7A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56"/>
          <w:szCs w:val="56"/>
        </w:rPr>
        <w:t>Шарафутдинова</w:t>
      </w:r>
      <w:proofErr w:type="spellEnd"/>
      <w:r w:rsidR="00546D7A">
        <w:rPr>
          <w:rFonts w:asciiTheme="minorHAnsi" w:eastAsiaTheme="minorEastAsia" w:hAnsi="Calibri" w:cstheme="minorBidi"/>
          <w:b/>
          <w:bCs/>
          <w:color w:val="000000" w:themeColor="text1"/>
          <w:kern w:val="24"/>
          <w:sz w:val="56"/>
          <w:szCs w:val="56"/>
        </w:rPr>
        <w:t xml:space="preserve"> Э.Р.</w:t>
      </w:r>
    </w:p>
    <w:p w:rsidR="00546D7A" w:rsidRPr="00546D7A" w:rsidRDefault="00546D7A" w:rsidP="00546D7A">
      <w:pPr>
        <w:pStyle w:val="a3"/>
        <w:spacing w:before="134"/>
        <w:jc w:val="right"/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</w:pP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>Учитель</w:t>
      </w:r>
    </w:p>
    <w:p w:rsidR="00546D7A" w:rsidRPr="00546D7A" w:rsidRDefault="00546D7A" w:rsidP="00546D7A">
      <w:pPr>
        <w:pStyle w:val="a3"/>
        <w:spacing w:before="134"/>
        <w:jc w:val="right"/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</w:pP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>географии</w:t>
      </w: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 xml:space="preserve"> </w:t>
      </w: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>и</w:t>
      </w: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 xml:space="preserve"> </w:t>
      </w:r>
      <w:r w:rsidRPr="00546D7A">
        <w:rPr>
          <w:rFonts w:eastAsiaTheme="minorEastAsia" w:hAnsi="Calibri"/>
          <w:b/>
          <w:bCs/>
          <w:color w:val="000000" w:themeColor="text1"/>
          <w:kern w:val="24"/>
          <w:sz w:val="56"/>
          <w:szCs w:val="56"/>
        </w:rPr>
        <w:t>биологии</w:t>
      </w:r>
    </w:p>
    <w:p w:rsidR="00546D7A" w:rsidRDefault="00546D7A" w:rsidP="00546D7A">
      <w:pPr>
        <w:pStyle w:val="a3"/>
        <w:spacing w:before="134" w:beforeAutospacing="0" w:after="0" w:afterAutospacing="0"/>
        <w:jc w:val="right"/>
      </w:pPr>
    </w:p>
    <w:p w:rsidR="003B064A" w:rsidRDefault="003B064A" w:rsidP="003B064A"/>
    <w:p w:rsidR="003B064A" w:rsidRPr="00B201BB" w:rsidRDefault="003B064A" w:rsidP="00B201BB">
      <w:pPr>
        <w:pStyle w:val="a7"/>
        <w:rPr>
          <w:rFonts w:ascii="Times New Roman" w:hAnsi="Times New Roman" w:cs="Times New Roman"/>
          <w:sz w:val="40"/>
          <w:szCs w:val="40"/>
        </w:rPr>
      </w:pPr>
      <w:r w:rsidRPr="00B201BB">
        <w:rPr>
          <w:b/>
          <w:bCs/>
          <w:sz w:val="40"/>
          <w:szCs w:val="40"/>
        </w:rPr>
        <w:lastRenderedPageBreak/>
        <w:t>Аннотация:</w:t>
      </w:r>
      <w:r w:rsidRPr="00B201BB">
        <w:rPr>
          <w:sz w:val="40"/>
          <w:szCs w:val="40"/>
        </w:rPr>
        <w:br/>
      </w:r>
      <w:r w:rsidRPr="00B201BB">
        <w:rPr>
          <w:rFonts w:ascii="Times New Roman" w:hAnsi="Times New Roman" w:cs="Times New Roman"/>
          <w:sz w:val="40"/>
          <w:szCs w:val="40"/>
        </w:rPr>
        <w:t xml:space="preserve">         Дидактическое пособие </w:t>
      </w:r>
      <w:proofErr w:type="spellStart"/>
      <w:r w:rsidRPr="00B201BB">
        <w:rPr>
          <w:rFonts w:ascii="Times New Roman" w:hAnsi="Times New Roman" w:cs="Times New Roman"/>
          <w:sz w:val="40"/>
          <w:szCs w:val="40"/>
        </w:rPr>
        <w:t>лэпбук</w:t>
      </w:r>
      <w:proofErr w:type="spellEnd"/>
      <w:r w:rsidRPr="00B201BB">
        <w:rPr>
          <w:rFonts w:ascii="Times New Roman" w:hAnsi="Times New Roman" w:cs="Times New Roman"/>
          <w:sz w:val="40"/>
          <w:szCs w:val="40"/>
        </w:rPr>
        <w:t xml:space="preserve"> «В мире профессий» представляет собой папку формата А</w:t>
      </w:r>
      <w:proofErr w:type="gramStart"/>
      <w:r w:rsidRPr="00B201BB">
        <w:rPr>
          <w:rFonts w:ascii="Times New Roman" w:hAnsi="Times New Roman" w:cs="Times New Roman"/>
          <w:sz w:val="40"/>
          <w:szCs w:val="40"/>
        </w:rPr>
        <w:t>4</w:t>
      </w:r>
      <w:proofErr w:type="gramEnd"/>
      <w:r w:rsidRPr="00B201BB">
        <w:rPr>
          <w:rFonts w:ascii="Times New Roman" w:hAnsi="Times New Roman" w:cs="Times New Roman"/>
          <w:sz w:val="40"/>
          <w:szCs w:val="40"/>
        </w:rPr>
        <w:t>. В папке имеются различные кармашки, карточки, в которых собрана информация по теме. Картинки взяты из Интернет-ресурса.</w:t>
      </w:r>
    </w:p>
    <w:p w:rsidR="003B064A" w:rsidRPr="00B201BB" w:rsidRDefault="003B064A" w:rsidP="00B201BB">
      <w:pPr>
        <w:pStyle w:val="a7"/>
        <w:rPr>
          <w:rFonts w:ascii="Times New Roman" w:hAnsi="Times New Roman" w:cs="Times New Roman"/>
        </w:rPr>
      </w:pPr>
      <w:r w:rsidRPr="00B201BB">
        <w:rPr>
          <w:rFonts w:ascii="Times New Roman" w:eastAsiaTheme="minorEastAsia" w:hAnsi="Times New Roman" w:cs="Times New Roman"/>
          <w:b/>
          <w:bCs/>
          <w:sz w:val="40"/>
          <w:szCs w:val="40"/>
        </w:rPr>
        <w:t>Пояснительная записка:</w:t>
      </w:r>
    </w:p>
    <w:p w:rsidR="003B064A" w:rsidRPr="00B201BB" w:rsidRDefault="003B064A" w:rsidP="00B201BB">
      <w:pPr>
        <w:pStyle w:val="a7"/>
        <w:rPr>
          <w:rFonts w:ascii="Times New Roman" w:hAnsi="Times New Roman" w:cs="Times New Roman"/>
        </w:rPr>
      </w:pPr>
      <w:proofErr w:type="gramStart"/>
      <w:r w:rsidRPr="00B201BB">
        <w:rPr>
          <w:rFonts w:ascii="Times New Roman" w:eastAsiaTheme="minorEastAsia" w:hAnsi="Times New Roman" w:cs="Times New Roman"/>
          <w:sz w:val="40"/>
          <w:szCs w:val="40"/>
        </w:rPr>
        <w:t>Данный</w:t>
      </w:r>
      <w:proofErr w:type="gram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</w:t>
      </w:r>
      <w:proofErr w:type="spellStart"/>
      <w:r w:rsidRPr="00B201BB">
        <w:rPr>
          <w:rFonts w:ascii="Times New Roman" w:eastAsiaTheme="minorEastAsia" w:hAnsi="Times New Roman" w:cs="Times New Roman"/>
          <w:sz w:val="40"/>
          <w:szCs w:val="40"/>
        </w:rPr>
        <w:t>лэпбук</w:t>
      </w:r>
      <w:proofErr w:type="spell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предназначен для детей старшего дошкольного возраста и является развивающим средством обучения. Пособие </w:t>
      </w:r>
      <w:proofErr w:type="spellStart"/>
      <w:r w:rsidRPr="00B201BB">
        <w:rPr>
          <w:rFonts w:ascii="Times New Roman" w:eastAsiaTheme="minorEastAsia" w:hAnsi="Times New Roman" w:cs="Times New Roman"/>
          <w:sz w:val="40"/>
          <w:szCs w:val="40"/>
        </w:rPr>
        <w:t>лэпбук</w:t>
      </w:r>
      <w:proofErr w:type="spell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«В мире профессий» может быть использовано для организации совместной работы педагога и детей, а также для самостоятельной коллективной, деятельности детей и самостоятельной индивидуальной деятельности ребёнка. Тема </w:t>
      </w:r>
      <w:proofErr w:type="spellStart"/>
      <w:r w:rsidRPr="00B201BB">
        <w:rPr>
          <w:rFonts w:ascii="Times New Roman" w:eastAsiaTheme="minorEastAsia" w:hAnsi="Times New Roman" w:cs="Times New Roman"/>
          <w:sz w:val="40"/>
          <w:szCs w:val="40"/>
        </w:rPr>
        <w:t>лэпбука</w:t>
      </w:r>
      <w:proofErr w:type="spell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позволяет использовать его во время тематической недели «Профессии». Содержание </w:t>
      </w:r>
      <w:proofErr w:type="spellStart"/>
      <w:r w:rsidRPr="00B201BB">
        <w:rPr>
          <w:rFonts w:ascii="Times New Roman" w:eastAsiaTheme="minorEastAsia" w:hAnsi="Times New Roman" w:cs="Times New Roman"/>
          <w:sz w:val="40"/>
          <w:szCs w:val="40"/>
        </w:rPr>
        <w:t>лепбука</w:t>
      </w:r>
      <w:proofErr w:type="spell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можно пополнять и усложнять. В старшем дошкольном возрасте дети уже могут вместе </w:t>
      </w:r>
      <w:proofErr w:type="gramStart"/>
      <w:r w:rsidRPr="00B201BB">
        <w:rPr>
          <w:rFonts w:ascii="Times New Roman" w:eastAsiaTheme="minorEastAsia" w:hAnsi="Times New Roman" w:cs="Times New Roman"/>
          <w:sz w:val="40"/>
          <w:szCs w:val="40"/>
        </w:rPr>
        <w:t>со</w:t>
      </w:r>
      <w:proofErr w:type="gram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взрослыми участвовать в сборе материала: анализировать, сортировать информацию, участвовать в оформлении игр. </w:t>
      </w:r>
      <w:proofErr w:type="gramStart"/>
      <w:r w:rsidRPr="00B201BB">
        <w:rPr>
          <w:rFonts w:ascii="Times New Roman" w:eastAsiaTheme="minorEastAsia" w:hAnsi="Times New Roman" w:cs="Times New Roman"/>
          <w:sz w:val="40"/>
          <w:szCs w:val="40"/>
        </w:rPr>
        <w:t>Данный</w:t>
      </w:r>
      <w:proofErr w:type="gram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</w:t>
      </w:r>
      <w:proofErr w:type="spellStart"/>
      <w:r w:rsidRPr="00B201BB">
        <w:rPr>
          <w:rFonts w:ascii="Times New Roman" w:eastAsiaTheme="minorEastAsia" w:hAnsi="Times New Roman" w:cs="Times New Roman"/>
          <w:sz w:val="40"/>
          <w:szCs w:val="40"/>
        </w:rPr>
        <w:t>лэпбук</w:t>
      </w:r>
      <w:proofErr w:type="spellEnd"/>
      <w:r w:rsidRPr="00B201BB">
        <w:rPr>
          <w:rFonts w:ascii="Times New Roman" w:eastAsiaTheme="minorEastAsia" w:hAnsi="Times New Roman" w:cs="Times New Roman"/>
          <w:sz w:val="40"/>
          <w:szCs w:val="40"/>
        </w:rPr>
        <w:t xml:space="preserve"> может быть использован педагогами ДО, родителями, детьми старшего дошкольного возраста.</w:t>
      </w:r>
    </w:p>
    <w:p w:rsidR="003B064A" w:rsidRDefault="003B064A" w:rsidP="003B064A">
      <w:pPr>
        <w:jc w:val="center"/>
      </w:pPr>
    </w:p>
    <w:p w:rsidR="003B064A" w:rsidRDefault="003B064A" w:rsidP="003B064A">
      <w:pPr>
        <w:jc w:val="center"/>
      </w:pPr>
    </w:p>
    <w:p w:rsidR="00B201BB" w:rsidRDefault="00B201BB" w:rsidP="003B064A">
      <w:pPr>
        <w:jc w:val="center"/>
      </w:pPr>
    </w:p>
    <w:p w:rsidR="00B201BB" w:rsidRDefault="00B201BB" w:rsidP="003B064A">
      <w:pPr>
        <w:jc w:val="center"/>
      </w:pPr>
    </w:p>
    <w:p w:rsidR="00B201BB" w:rsidRDefault="00B201BB" w:rsidP="003B064A">
      <w:pPr>
        <w:jc w:val="center"/>
      </w:pPr>
    </w:p>
    <w:p w:rsidR="00B201BB" w:rsidRDefault="00B201BB" w:rsidP="003B064A">
      <w:pPr>
        <w:jc w:val="center"/>
      </w:pPr>
    </w:p>
    <w:p w:rsidR="00B201BB" w:rsidRDefault="00B201BB" w:rsidP="003B064A">
      <w:pPr>
        <w:jc w:val="center"/>
      </w:pPr>
    </w:p>
    <w:p w:rsidR="003B064A" w:rsidRDefault="003B064A" w:rsidP="003B064A">
      <w:pP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Ожидаемый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результат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: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  <w:t>-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вызвать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интерес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окружающему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миру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  <w:t>-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расширить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у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детей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знания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представления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профессиях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том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числе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профессиях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своих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родителей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(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место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работы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родителей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значимость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труда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;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гордость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уважение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труду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своих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родителей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);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</w:r>
      <w:proofErr w:type="spellStart"/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Лэпбук</w:t>
      </w:r>
      <w:proofErr w:type="spellEnd"/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отвечает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требованиям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ФГОС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дошкольного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образования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к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пространственной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предметно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-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развивающей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среде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: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  <w:t xml:space="preserve">-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полифункционален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: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способствует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развитию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творчества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воображения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.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  <w:t xml:space="preserve">-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ригоден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использованию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одновременно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группой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детей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(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том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числе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участием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взрослого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как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играющего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партнера</w:t>
      </w:r>
    </w:p>
    <w:p w:rsidR="003B064A" w:rsidRDefault="003B064A" w:rsidP="003B064A">
      <w:pP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</w:p>
    <w:p w:rsidR="003B064A" w:rsidRDefault="003B064A" w:rsidP="003B064A">
      <w:pP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  <w:r w:rsidRPr="003B064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4E2F5" wp14:editId="2E439916">
                <wp:simplePos x="0" y="0"/>
                <wp:positionH relativeFrom="column">
                  <wp:posOffset>-26229</wp:posOffset>
                </wp:positionH>
                <wp:positionV relativeFrom="paragraph">
                  <wp:posOffset>-385638</wp:posOffset>
                </wp:positionV>
                <wp:extent cx="8239875" cy="3010328"/>
                <wp:effectExtent l="0" t="0" r="0" b="0"/>
                <wp:wrapNone/>
                <wp:docPr id="2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39875" cy="301032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064A" w:rsidRDefault="003B064A" w:rsidP="003B064A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54"/>
                                <w:szCs w:val="54"/>
                              </w:rPr>
                              <w:t>- обладает дидактическими свойствами;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54"/>
                                <w:szCs w:val="54"/>
                              </w:rPr>
                              <w:br/>
                              <w:t xml:space="preserve">- является средством художественно-эстетического развития ребенка, приобщает его </w:t>
                            </w:r>
                            <w:r>
                              <w:rPr>
                                <w:rFonts w:asciiTheme="majorHAnsi" w:eastAsiaTheme="majorEastAsia" w:hAnsi="Calibri" w:cstheme="maj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к</w:t>
                            </w:r>
                            <w:r>
                              <w:rPr>
                                <w:rFonts w:asciiTheme="majorHAnsi" w:eastAsiaTheme="majorEastAsia" w:hAnsi="Calibri" w:cstheme="maj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="Calibri" w:cstheme="maj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миру</w:t>
                            </w:r>
                            <w:r>
                              <w:rPr>
                                <w:rFonts w:asciiTheme="majorHAnsi" w:eastAsiaTheme="majorEastAsia" w:hAnsi="Calibri" w:cstheme="maj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="Calibri" w:cstheme="maj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искусства</w:t>
                            </w: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54"/>
                                <w:szCs w:val="5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Заголовок 1" o:spid="_x0000_s1026" style="position:absolute;margin-left:-2.05pt;margin-top:-30.35pt;width:648.8pt;height:23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" filled="f" stroked="f">
                <v:path arrowok="t"/>
                <o:lock v:ext="edit" grouping="t"/>
                <v:textbox>
                  <w:txbxContent>
                    <w:p w:rsidR="003B064A" w:rsidRDefault="003B064A" w:rsidP="003B064A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54"/>
                          <w:szCs w:val="54"/>
                        </w:rPr>
                        <w:t>- обладает дидактическими свойствами;</w:t>
                      </w: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54"/>
                          <w:szCs w:val="54"/>
                        </w:rPr>
                        <w:br/>
                        <w:t xml:space="preserve">- является средством художественно-эстетического развития ребенка, приобщает его </w:t>
                      </w:r>
                      <w:r>
                        <w:rPr>
                          <w:rFonts w:asciiTheme="majorHAnsi" w:eastAsiaTheme="majorEastAsia" w:hAnsi="Calibri" w:cstheme="maj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к</w:t>
                      </w:r>
                      <w:r>
                        <w:rPr>
                          <w:rFonts w:asciiTheme="majorHAnsi" w:eastAsiaTheme="majorEastAsia" w:hAnsi="Calibri" w:cstheme="maj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="Calibri" w:cstheme="maj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миру</w:t>
                      </w:r>
                      <w:r>
                        <w:rPr>
                          <w:rFonts w:asciiTheme="majorHAnsi" w:eastAsiaTheme="majorEastAsia" w:hAnsi="Calibri" w:cstheme="maj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="Calibri" w:cstheme="maj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искусства</w:t>
                      </w: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54"/>
                          <w:szCs w:val="5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3B064A" w:rsidRDefault="003B064A" w:rsidP="003B064A"/>
    <w:p w:rsidR="003B064A" w:rsidRDefault="003B064A" w:rsidP="003B064A"/>
    <w:p w:rsidR="003B064A" w:rsidRDefault="003B064A" w:rsidP="003B064A">
      <w:pP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lastRenderedPageBreak/>
        <w:t xml:space="preserve">-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его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структура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содержание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доступны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детям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дошкольного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возраста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;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  <w:t xml:space="preserve">-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обеспечивает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игровую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познавательную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исследовательскую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творческую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активность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всех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воспитанников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.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Дидактическое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пособие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proofErr w:type="spell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лэпбук</w:t>
      </w:r>
      <w:proofErr w:type="spell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«В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мире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профессий»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предназначен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для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детей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старшего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дошкольного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возраста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.</w:t>
      </w:r>
    </w:p>
    <w:p w:rsidR="003B064A" w:rsidRPr="00B201BB" w:rsidRDefault="00B201BB" w:rsidP="00B201B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</w:pPr>
      <w:r w:rsidRPr="00B201BB"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  <w:t xml:space="preserve">Содержание </w:t>
      </w:r>
      <w:proofErr w:type="spellStart"/>
      <w:r w:rsidRPr="00B201BB"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  <w:t>лэ</w:t>
      </w:r>
      <w:r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  <w:t>п</w:t>
      </w:r>
      <w:r w:rsidRPr="00B201BB">
        <w:rPr>
          <w:rFonts w:ascii="Times New Roman" w:eastAsia="Times New Roman" w:hAnsi="Times New Roman" w:cs="Times New Roman"/>
          <w:b/>
          <w:sz w:val="52"/>
          <w:szCs w:val="24"/>
          <w:lang w:eastAsia="ru-RU"/>
        </w:rPr>
        <w:t>бука</w:t>
      </w:r>
      <w:proofErr w:type="spellEnd"/>
    </w:p>
    <w:p w:rsidR="003B064A" w:rsidRPr="00B201BB" w:rsidRDefault="003B064A" w:rsidP="003B064A">
      <w:pPr>
        <w:numPr>
          <w:ilvl w:val="0"/>
          <w:numId w:val="1"/>
        </w:numPr>
        <w:spacing w:after="0" w:line="240" w:lineRule="auto"/>
        <w:ind w:left="1526"/>
        <w:contextualSpacing/>
        <w:jc w:val="center"/>
        <w:rPr>
          <w:rFonts w:ascii="Times New Roman" w:eastAsia="Times New Roman" w:hAnsi="Times New Roman" w:cs="Times New Roman"/>
          <w:sz w:val="52"/>
          <w:szCs w:val="24"/>
          <w:lang w:eastAsia="ru-RU"/>
        </w:rPr>
      </w:pPr>
      <w:r w:rsidRPr="003B064A">
        <w:rPr>
          <w:rFonts w:eastAsiaTheme="minorEastAsia" w:hAnsi="Calibri"/>
          <w:b/>
          <w:bCs/>
          <w:color w:val="000000" w:themeColor="text1"/>
          <w:kern w:val="24"/>
          <w:sz w:val="52"/>
          <w:szCs w:val="52"/>
          <w:lang w:eastAsia="ru-RU"/>
        </w:rPr>
        <w:t>«Собери картинку» (разрезные картинки).</w:t>
      </w:r>
    </w:p>
    <w:p w:rsidR="00B201BB" w:rsidRPr="00B201BB" w:rsidRDefault="00B201BB" w:rsidP="00B201BB">
      <w:p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52"/>
          <w:szCs w:val="24"/>
          <w:lang w:eastAsia="ru-RU"/>
        </w:rPr>
      </w:pPr>
      <w:r w:rsidRPr="00B201BB">
        <w:rPr>
          <w:rFonts w:ascii="Times New Roman" w:eastAsia="Times New Roman" w:hAnsi="Times New Roman" w:cs="Times New Roman"/>
          <w:sz w:val="52"/>
          <w:szCs w:val="24"/>
          <w:lang w:eastAsia="ru-RU"/>
        </w:rPr>
        <w:t>Участникам игры предлагается сложить картинку из частей так, чтобы получилось целое изображение, путём накладывания на картинку-основу.</w:t>
      </w:r>
    </w:p>
    <w:p w:rsidR="00B201BB" w:rsidRPr="00B201BB" w:rsidRDefault="00B201BB" w:rsidP="00B201BB">
      <w:p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52"/>
          <w:szCs w:val="24"/>
          <w:lang w:eastAsia="ru-RU"/>
        </w:rPr>
      </w:pPr>
      <w:r w:rsidRPr="00B201BB">
        <w:rPr>
          <w:rFonts w:ascii="Times New Roman" w:eastAsia="Times New Roman" w:hAnsi="Times New Roman" w:cs="Times New Roman"/>
          <w:sz w:val="52"/>
          <w:szCs w:val="24"/>
          <w:lang w:eastAsia="ru-RU"/>
        </w:rPr>
        <w:t xml:space="preserve">Второй </w:t>
      </w:r>
      <w:proofErr w:type="spellStart"/>
      <w:r w:rsidRPr="00B201BB">
        <w:rPr>
          <w:rFonts w:ascii="Times New Roman" w:eastAsia="Times New Roman" w:hAnsi="Times New Roman" w:cs="Times New Roman"/>
          <w:sz w:val="52"/>
          <w:szCs w:val="24"/>
          <w:lang w:eastAsia="ru-RU"/>
        </w:rPr>
        <w:t>вареант</w:t>
      </w:r>
      <w:proofErr w:type="spellEnd"/>
      <w:r w:rsidRPr="00B201BB">
        <w:rPr>
          <w:rFonts w:ascii="Times New Roman" w:eastAsia="Times New Roman" w:hAnsi="Times New Roman" w:cs="Times New Roman"/>
          <w:sz w:val="52"/>
          <w:szCs w:val="24"/>
          <w:lang w:eastAsia="ru-RU"/>
        </w:rPr>
        <w:t>: Перед детьми на столе лежат разрезные картинки с изображением профессий. Детям-участникам игры предлагается сложить картинку из частей так, чтобы получилось целое изображение.</w:t>
      </w:r>
    </w:p>
    <w:p w:rsidR="003B064A" w:rsidRPr="003B064A" w:rsidRDefault="00B201BB" w:rsidP="00B201BB">
      <w:p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52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53FC611" wp14:editId="321EE7C5">
            <wp:extent cx="1910993" cy="2034283"/>
            <wp:effectExtent l="0" t="0" r="0" b="4445"/>
            <wp:docPr id="16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809" cy="2035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52"/>
          <w:szCs w:val="24"/>
          <w:lang w:eastAsia="ru-RU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38209044" wp14:editId="65E0E614">
            <wp:extent cx="2786082" cy="2357454"/>
            <wp:effectExtent l="0" t="0" r="0" b="5080"/>
            <wp:docPr id="7" name="Рисунок 6" descr="Лото &quot;Профессии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Лото &quot;Профессии&quot;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082" cy="235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52"/>
          <w:szCs w:val="24"/>
          <w:lang w:eastAsia="ru-RU"/>
        </w:rPr>
        <w:t xml:space="preserve">   </w:t>
      </w:r>
    </w:p>
    <w:p w:rsidR="003B064A" w:rsidRPr="003B064A" w:rsidRDefault="003B064A" w:rsidP="003B064A">
      <w:pPr>
        <w:spacing w:before="115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064A">
        <w:rPr>
          <w:rFonts w:eastAsiaTheme="minorEastAsia" w:hAnsi="Calibri"/>
          <w:color w:val="FFFFFF" w:themeColor="background1"/>
          <w:kern w:val="24"/>
          <w:sz w:val="48"/>
          <w:szCs w:val="48"/>
          <w:lang w:eastAsia="ru-RU"/>
        </w:rPr>
        <w:t>Участникам игры</w:t>
      </w:r>
      <w:r w:rsid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«Составь</w:t>
      </w:r>
      <w:r w:rsid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предложение</w:t>
      </w:r>
      <w:r w:rsid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="00B201BB">
        <w:rPr>
          <w:rFonts w:asciiTheme="majorHAnsi" w:eastAsiaTheme="majorEastAsia" w:hAnsi="Calibri" w:cstheme="majorBidi"/>
          <w:b/>
          <w:bCs/>
          <w:color w:val="FFFFFF" w:themeColor="background1"/>
          <w:kern w:val="24"/>
          <w:sz w:val="48"/>
          <w:szCs w:val="48"/>
        </w:rPr>
        <w:t>(</w:t>
      </w:r>
      <w:r w:rsidRPr="003B064A">
        <w:rPr>
          <w:rFonts w:eastAsiaTheme="minorEastAsia" w:hAnsi="Calibri"/>
          <w:color w:val="FFFFFF" w:themeColor="background1"/>
          <w:kern w:val="24"/>
          <w:sz w:val="48"/>
          <w:szCs w:val="48"/>
          <w:lang w:eastAsia="ru-RU"/>
        </w:rPr>
        <w:t>.</w:t>
      </w:r>
      <w:proofErr w:type="gramEnd"/>
    </w:p>
    <w:p w:rsidR="003B064A" w:rsidRDefault="00B201BB" w:rsidP="00B201BB">
      <w:pPr>
        <w:tabs>
          <w:tab w:val="left" w:pos="6601"/>
        </w:tabs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(</w:t>
      </w:r>
      <w:proofErr w:type="spellStart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мнемотаблица</w:t>
      </w:r>
      <w:proofErr w:type="spellEnd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)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»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.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</w:t>
      </w:r>
      <w:proofErr w:type="gramEnd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этом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разделе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используется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proofErr w:type="spellStart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мнемотаблица</w:t>
      </w:r>
      <w:proofErr w:type="spellEnd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.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Ребенку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предлагается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рассказать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профессии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.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Видя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образ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того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чем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идет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речь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ребенок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легче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запоминает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информацию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она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будет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восприниматься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мозгом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lastRenderedPageBreak/>
        <w:t>автоматически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,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перекодируя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ее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proofErr w:type="gramStart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из</w:t>
      </w:r>
      <w:proofErr w:type="gramEnd"/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абстрактного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в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образное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мышление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t>.</w:t>
      </w:r>
      <w:r w:rsidRPr="00B201BB"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  <w:br/>
      </w:r>
      <w:r>
        <w:rPr>
          <w:noProof/>
          <w:lang w:eastAsia="ru-RU"/>
        </w:rPr>
        <w:drawing>
          <wp:inline distT="0" distB="0" distL="0" distR="0" wp14:anchorId="61B6214B" wp14:editId="23283727">
            <wp:extent cx="4143405" cy="3779943"/>
            <wp:effectExtent l="0" t="0" r="0" b="0"/>
            <wp:docPr id="5" name="Рисунок 4" descr="https://promany.ru/wp-content/uploads/2019/02/%D0%9F%D0%BE%D0%B2%D0%B0%D1%80-%D0%B2-%D0%BA%D0%BE%D0%BB%D0%BF%D0%B0%D0%BA%D0%B5-768x5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promany.ru/wp-content/uploads/2019/02/%D0%9F%D0%BE%D0%B2%D0%B0%D1%80-%D0%B2-%D0%BA%D0%BE%D0%BB%D0%BF%D0%B0%D0%BA%D0%B5-768x556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405" cy="3779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1BB" w:rsidRPr="00B201BB" w:rsidRDefault="00B201BB" w:rsidP="00B201BB">
      <w:pPr>
        <w:pStyle w:val="a6"/>
        <w:tabs>
          <w:tab w:val="left" w:pos="6601"/>
        </w:tabs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</w:pP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2.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Карточки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«Стихи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о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 xml:space="preserve"> 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профессиях»</w:t>
      </w:r>
      <w:r w:rsidRPr="00B201BB"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48"/>
          <w:szCs w:val="48"/>
        </w:rPr>
        <w:t>.</w:t>
      </w:r>
    </w:p>
    <w:p w:rsidR="00B201BB" w:rsidRPr="00B201BB" w:rsidRDefault="00B201BB" w:rsidP="00B201BB">
      <w:pPr>
        <w:pStyle w:val="a6"/>
        <w:tabs>
          <w:tab w:val="left" w:pos="6601"/>
        </w:tabs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</w:p>
    <w:p w:rsidR="003B064A" w:rsidRDefault="00B201BB" w:rsidP="00B201B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458FE80B" wp14:editId="0A4851A7">
            <wp:extent cx="5936786" cy="3298005"/>
            <wp:effectExtent l="0" t="0" r="6985" b="0"/>
            <wp:docPr id="1" name="Рисунок 4" descr="https://promany.ru/wp-content/uploads/2019/02/%D0%BF%D0%BE%D0%B2%D0%B0%D1%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promany.ru/wp-content/uploads/2019/02/%D0%BF%D0%BE%D0%B2%D0%B0%D1%80.jpg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786" cy="329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64A" w:rsidRDefault="003B064A" w:rsidP="003B064A"/>
    <w:p w:rsidR="00B201BB" w:rsidRDefault="00B201BB" w:rsidP="003B064A"/>
    <w:p w:rsidR="00B201BB" w:rsidRDefault="00B201BB" w:rsidP="003B064A"/>
    <w:p w:rsidR="00B201BB" w:rsidRDefault="00B201BB" w:rsidP="003B064A"/>
    <w:p w:rsidR="00B201BB" w:rsidRDefault="00B201BB" w:rsidP="003B064A"/>
    <w:p w:rsidR="00B201BB" w:rsidRDefault="00B201BB" w:rsidP="00B201BB">
      <w:pPr>
        <w:jc w:val="center"/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</w:pP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4.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 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Карточки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«Загадки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о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 xml:space="preserve"> 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профессиях»</w:t>
      </w:r>
      <w:r>
        <w:rPr>
          <w:rFonts w:asciiTheme="majorHAnsi" w:eastAsiaTheme="majorEastAsia" w:hAnsi="Calibri" w:cstheme="majorBidi"/>
          <w:b/>
          <w:bCs/>
          <w:color w:val="000000" w:themeColor="text1"/>
          <w:kern w:val="24"/>
          <w:sz w:val="54"/>
          <w:szCs w:val="54"/>
        </w:rPr>
        <w:t>.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Кто пропишет витамины?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Кто излечит от ангины?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lastRenderedPageBreak/>
        <w:t>На прививках ты не плачь —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Как лечиться, знает... (врач)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 </w:t>
      </w:r>
    </w:p>
    <w:p w:rsidR="00B201BB" w:rsidRP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Варит кашу и бульон</w:t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Добрый, толстый... (повар).</w:t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5. Раскраски «Профессии» познакомят юных художников с основными специальностями взрослых</w:t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 wp14:anchorId="134891E4" wp14:editId="55C6A4C2">
            <wp:extent cx="2387820" cy="4243227"/>
            <wp:effectExtent l="381000" t="190500" r="374650" b="195580"/>
            <wp:docPr id="3" name="Рисунок 6" descr="https://raskrasil.com/wp-content/uploads/raskraski-professii-1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s://raskrasil.com/wp-content/uploads/raskraski-professii-105.jpg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20955287">
                      <a:off x="0" y="0"/>
                      <a:ext cx="2387820" cy="4243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D4B53AC">
            <wp:extent cx="3719195" cy="46151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461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lastRenderedPageBreak/>
        <w:t>6. Что нужно для работы. Знакомства с приборами работы в разных профессиях.</w:t>
      </w:r>
      <w:r w:rsidRPr="00B201BB">
        <w:rPr>
          <w:rFonts w:ascii="Times New Roman" w:hAnsi="Times New Roman" w:cs="Times New Roman"/>
          <w:sz w:val="36"/>
          <w:szCs w:val="36"/>
        </w:rPr>
        <w:br/>
      </w:r>
      <w:r>
        <w:rPr>
          <w:noProof/>
          <w:lang w:eastAsia="ru-RU"/>
        </w:rPr>
        <w:drawing>
          <wp:inline distT="0" distB="0" distL="0" distR="0" wp14:anchorId="1DA9AB3C" wp14:editId="4D1F3A51">
            <wp:extent cx="4345969" cy="3544531"/>
            <wp:effectExtent l="0" t="0" r="0" b="0"/>
            <wp:docPr id="6" name="Рисунок 4" descr="https://zatochka812.ru/wp-content/uploads/2017/10/featured-image-products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s://zatochka812.ru/wp-content/uploads/2017/10/featured-image-products1.jp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034" cy="3544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1E2CD66" wp14:editId="72B3FCEE">
            <wp:extent cx="3742425" cy="3287730"/>
            <wp:effectExtent l="0" t="0" r="0" b="8255"/>
            <wp:docPr id="8" name="Рисунок 5" descr="https://img.labirint.ru/rcimg/2c3be7ad15800639f5e0d49b3a2646a2/1920x1080/comments_pic/1202/02labrfpp1326127847.jpg?13261278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s://img.labirint.ru/rcimg/2c3be7ad15800639f5e0d49b3a2646a2/1920x1080/comments_pic/1202/02labrfpp1326127847.jpg?1326127846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425" cy="328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7.  Картотека «пальчиковые игры».</w:t>
      </w:r>
      <w:r w:rsidRPr="00B201BB">
        <w:rPr>
          <w:rFonts w:ascii="Times New Roman" w:hAnsi="Times New Roman" w:cs="Times New Roman"/>
          <w:sz w:val="36"/>
          <w:szCs w:val="36"/>
        </w:rPr>
        <w:br/>
        <w:t xml:space="preserve">Движения пальцев и кистей рук имеют особое воздействие на развитие речи детей дошкольного </w:t>
      </w:r>
      <w:r w:rsidRPr="00B201BB">
        <w:rPr>
          <w:rFonts w:ascii="Times New Roman" w:hAnsi="Times New Roman" w:cs="Times New Roman"/>
          <w:sz w:val="36"/>
          <w:szCs w:val="36"/>
        </w:rPr>
        <w:lastRenderedPageBreak/>
        <w:t>возраста. Данная картотека пальчиковых игр подобрана для работы с детьми. Игры, имитирующие трудовую деятельность и работу различными инструментами, в простой занимательной форме познакомят детей с профессиями и орудиями труда, помогут понять важность и необходимость каждой профессии.</w:t>
      </w:r>
      <w:r w:rsidRPr="00B201BB">
        <w:rPr>
          <w:rFonts w:ascii="Times New Roman" w:hAnsi="Times New Roman" w:cs="Times New Roman"/>
          <w:sz w:val="36"/>
          <w:szCs w:val="36"/>
        </w:rPr>
        <w:br/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83EEB" w:rsidRDefault="00B201BB" w:rsidP="00B201BB">
      <w:pPr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t>Результатом использования данного пособия является:</w:t>
      </w:r>
      <w:r w:rsidRPr="00B201BB">
        <w:rPr>
          <w:rFonts w:ascii="Times New Roman" w:hAnsi="Times New Roman" w:cs="Times New Roman"/>
          <w:sz w:val="36"/>
          <w:szCs w:val="36"/>
        </w:rPr>
        <w:br/>
        <w:t>Объединение детей, родителей и педагогов, то есть, социальная</w:t>
      </w:r>
      <w:r w:rsidRPr="00B201BB">
        <w:rPr>
          <w:rFonts w:ascii="Times New Roman" w:hAnsi="Times New Roman" w:cs="Times New Roman"/>
          <w:sz w:val="36"/>
          <w:szCs w:val="36"/>
        </w:rPr>
        <w:br/>
        <w:t>направленность;</w:t>
      </w:r>
      <w:r w:rsidRPr="00B201BB">
        <w:rPr>
          <w:rFonts w:ascii="Times New Roman" w:hAnsi="Times New Roman" w:cs="Times New Roman"/>
          <w:sz w:val="36"/>
          <w:szCs w:val="36"/>
        </w:rPr>
        <w:br/>
      </w:r>
      <w:r w:rsidRPr="00B201BB">
        <w:rPr>
          <w:rFonts w:ascii="Times New Roman" w:hAnsi="Times New Roman" w:cs="Times New Roman"/>
          <w:sz w:val="36"/>
          <w:szCs w:val="36"/>
        </w:rPr>
        <w:lastRenderedPageBreak/>
        <w:t>Дети учатся находить информацию самостоятельно, то есть учатся учиться;</w:t>
      </w:r>
      <w:r w:rsidRPr="00B201BB">
        <w:rPr>
          <w:rFonts w:ascii="Times New Roman" w:hAnsi="Times New Roman" w:cs="Times New Roman"/>
          <w:sz w:val="36"/>
          <w:szCs w:val="36"/>
        </w:rPr>
        <w:br/>
        <w:t>Развивается творческое мышление, любознательность, находчивость, воображение, моторика, пространственная ориентировка, что тесно связано с развитием речи;</w:t>
      </w:r>
      <w:r w:rsidRPr="00B201BB">
        <w:rPr>
          <w:rFonts w:ascii="Times New Roman" w:hAnsi="Times New Roman" w:cs="Times New Roman"/>
          <w:sz w:val="36"/>
          <w:szCs w:val="36"/>
        </w:rPr>
        <w:br/>
        <w:t>Ребенок учится самостоятельно собирать и организовывать информацию – хорошая подготовка к исследовательской деятельности.</w:t>
      </w:r>
      <w:r w:rsidRPr="00B201BB">
        <w:rPr>
          <w:rFonts w:ascii="Times New Roman" w:hAnsi="Times New Roman" w:cs="Times New Roman"/>
          <w:sz w:val="36"/>
          <w:szCs w:val="36"/>
        </w:rPr>
        <w:br/>
        <w:t>Использование инновационной игровой технологи «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лэпбук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 xml:space="preserve">» является успешным шагом на пути внедрения ФГОС </w:t>
      </w:r>
      <w:proofErr w:type="gramStart"/>
      <w:r w:rsidRPr="00B201BB">
        <w:rPr>
          <w:rFonts w:ascii="Times New Roman" w:hAnsi="Times New Roman" w:cs="Times New Roman"/>
          <w:sz w:val="36"/>
          <w:szCs w:val="36"/>
        </w:rPr>
        <w:t>ДО</w:t>
      </w:r>
      <w:proofErr w:type="gramEnd"/>
      <w:r w:rsidRPr="00B201BB">
        <w:rPr>
          <w:rFonts w:ascii="Times New Roman" w:hAnsi="Times New Roman" w:cs="Times New Roman"/>
          <w:sz w:val="36"/>
          <w:szCs w:val="36"/>
        </w:rPr>
        <w:t>. Ведь она позволяет нам использовать инновационные методы и формы работы, и реализовывать основные принципы: быть открытыми для семьи, сотрудничать с родителями в воспитании детей, создавать единую развивающую среду, обеспечивать одинаковые подходы к развитию ребенка в семье и детском саду.</w:t>
      </w:r>
    </w:p>
    <w:p w:rsidR="00B201BB" w:rsidRDefault="00A83EEB" w:rsidP="00546D7A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30A5166F" wp14:editId="485A75E4">
            <wp:extent cx="3318553" cy="2547991"/>
            <wp:effectExtent l="0" t="0" r="0" b="5080"/>
            <wp:docPr id="10" name="Рисунок 10" descr="C:\Users\Айгуль\AppData\Local\Microsoft\Windows\INetCache\Content.Word\IMG_20221123_135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йгуль\AppData\Local\Microsoft\Windows\INetCache\Content.Word\IMG_20221123_135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58" cy="254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01BB" w:rsidRPr="00B201BB">
        <w:rPr>
          <w:rFonts w:ascii="Times New Roman" w:hAnsi="Times New Roman" w:cs="Times New Roman"/>
          <w:sz w:val="36"/>
          <w:szCs w:val="36"/>
        </w:rPr>
        <w:br/>
      </w:r>
      <w:bookmarkStart w:id="0" w:name="_GoBack"/>
      <w:bookmarkEnd w:id="0"/>
    </w:p>
    <w:p w:rsidR="00B201BB" w:rsidRDefault="00B201BB" w:rsidP="00B201BB">
      <w:pPr>
        <w:rPr>
          <w:rFonts w:ascii="Times New Roman" w:hAnsi="Times New Roman" w:cs="Times New Roman"/>
          <w:sz w:val="36"/>
          <w:szCs w:val="36"/>
        </w:rPr>
      </w:pPr>
      <w:r w:rsidRPr="00B201BB">
        <w:rPr>
          <w:rFonts w:ascii="Times New Roman" w:hAnsi="Times New Roman" w:cs="Times New Roman"/>
          <w:sz w:val="36"/>
          <w:szCs w:val="36"/>
        </w:rPr>
        <w:lastRenderedPageBreak/>
        <w:t>Используемая литература:</w:t>
      </w:r>
      <w:r w:rsidRPr="00B201BB">
        <w:rPr>
          <w:rFonts w:ascii="Times New Roman" w:hAnsi="Times New Roman" w:cs="Times New Roman"/>
          <w:sz w:val="36"/>
          <w:szCs w:val="36"/>
        </w:rPr>
        <w:br/>
        <w:t xml:space="preserve">1. 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Гатовская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 xml:space="preserve"> Д. А. 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Лэпбук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 xml:space="preserve"> как средство обучения в условиях ФГОС/ Д. А. 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Гатовская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 xml:space="preserve"> // Проблемы и перспективы развития образования: материалы VI 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междунар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 xml:space="preserve">. науч. </w:t>
      </w:r>
      <w:proofErr w:type="spellStart"/>
      <w:r w:rsidRPr="00B201BB">
        <w:rPr>
          <w:rFonts w:ascii="Times New Roman" w:hAnsi="Times New Roman" w:cs="Times New Roman"/>
          <w:sz w:val="36"/>
          <w:szCs w:val="36"/>
        </w:rPr>
        <w:t>конф</w:t>
      </w:r>
      <w:proofErr w:type="spellEnd"/>
      <w:r w:rsidRPr="00B201BB">
        <w:rPr>
          <w:rFonts w:ascii="Times New Roman" w:hAnsi="Times New Roman" w:cs="Times New Roman"/>
          <w:sz w:val="36"/>
          <w:szCs w:val="36"/>
        </w:rPr>
        <w:t>. (г. Пермь, апрель 2015 г.). — Пермь: Меркурий, 2015;</w:t>
      </w:r>
      <w:r w:rsidRPr="00B201BB">
        <w:rPr>
          <w:rFonts w:ascii="Times New Roman" w:hAnsi="Times New Roman" w:cs="Times New Roman"/>
          <w:sz w:val="36"/>
          <w:szCs w:val="36"/>
        </w:rPr>
        <w:br/>
        <w:t>2. Нефедова К.П. Инструменты. Какие они? – М.: Издательство ГНОМ и Д, 2005;</w:t>
      </w:r>
      <w:r w:rsidRPr="00B201BB">
        <w:rPr>
          <w:rFonts w:ascii="Times New Roman" w:hAnsi="Times New Roman" w:cs="Times New Roman"/>
          <w:sz w:val="36"/>
          <w:szCs w:val="36"/>
        </w:rPr>
        <w:br/>
        <w:t>3. Потапова Т.В. Беседы с дошкольниками о профессиях. – М.: ТЦ Сфера, 2005;</w:t>
      </w:r>
      <w:r w:rsidRPr="00B201BB">
        <w:rPr>
          <w:rFonts w:ascii="Times New Roman" w:hAnsi="Times New Roman" w:cs="Times New Roman"/>
          <w:sz w:val="36"/>
          <w:szCs w:val="36"/>
        </w:rPr>
        <w:br/>
        <w:t>4. Степанов В.А. Профессии. Когда я вырасту.- М.: «Омега», 1998;</w:t>
      </w:r>
      <w:r w:rsidRPr="00B201BB">
        <w:rPr>
          <w:rFonts w:ascii="Times New Roman" w:hAnsi="Times New Roman" w:cs="Times New Roman"/>
          <w:sz w:val="36"/>
          <w:szCs w:val="36"/>
        </w:rPr>
        <w:br/>
      </w: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Default="00B201BB" w:rsidP="00B201B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01BB" w:rsidRPr="00B201BB" w:rsidRDefault="00B201BB" w:rsidP="00A83EEB">
      <w:pPr>
        <w:rPr>
          <w:rFonts w:ascii="Times New Roman" w:hAnsi="Times New Roman" w:cs="Times New Roman"/>
          <w:sz w:val="36"/>
          <w:szCs w:val="36"/>
        </w:rPr>
      </w:pPr>
    </w:p>
    <w:sectPr w:rsidR="00B201BB" w:rsidRPr="00B201BB" w:rsidSect="00A83EEB">
      <w:pgSz w:w="16838" w:h="11906" w:orient="landscape"/>
      <w:pgMar w:top="850" w:right="536" w:bottom="851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85BA2"/>
    <w:multiLevelType w:val="hybridMultilevel"/>
    <w:tmpl w:val="363632C8"/>
    <w:lvl w:ilvl="0" w:tplc="74706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A064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F8E0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A6E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18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3281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DE2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32CD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F4D4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D9"/>
    <w:rsid w:val="003B064A"/>
    <w:rsid w:val="00514CD9"/>
    <w:rsid w:val="00546D7A"/>
    <w:rsid w:val="00636C91"/>
    <w:rsid w:val="00A83EEB"/>
    <w:rsid w:val="00B2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0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B06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201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0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B06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B201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2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1593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</dc:creator>
  <cp:keywords/>
  <dc:description/>
  <cp:lastModifiedBy>User</cp:lastModifiedBy>
  <cp:revision>4</cp:revision>
  <dcterms:created xsi:type="dcterms:W3CDTF">2022-01-07T15:05:00Z</dcterms:created>
  <dcterms:modified xsi:type="dcterms:W3CDTF">2022-12-27T17:13:00Z</dcterms:modified>
</cp:coreProperties>
</file>