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before="0"/>
        <w:ind w:firstLine="0" w:left="0" w:right="0"/>
        <w:jc w:val="center"/>
        <w:rPr>
          <w:rFonts w:ascii="Times New Roman" w:hAnsi="Times New Roman"/>
          <w:b w:val="1"/>
          <w:i w:val="0"/>
          <w:caps w:val="0"/>
          <w:color w:val="000000"/>
          <w:spacing w:val="0"/>
          <w:sz w:val="32"/>
          <w:highlight w:val="white"/>
        </w:rPr>
      </w:pPr>
      <w:r>
        <w:rPr>
          <w:rFonts w:ascii="Times New Roman" w:hAnsi="Times New Roman"/>
          <w:b w:val="1"/>
          <w:i w:val="0"/>
          <w:caps w:val="0"/>
          <w:strike w:val="0"/>
          <w:color w:val="000000"/>
          <w:spacing w:val="0"/>
          <w:sz w:val="32"/>
          <w:highlight w:val="white"/>
          <w:u/>
        </w:rPr>
        <w:t xml:space="preserve">Сенсорная комната: что это и для чего нужно? </w:t>
      </w:r>
    </w:p>
    <w:p w14:paraId="02000000">
      <w:pPr>
        <w:spacing w:after="0" w:before="0"/>
        <w:ind w:firstLine="0" w:left="0" w:right="0"/>
        <w:jc w:val="center"/>
        <w:rPr>
          <w:rFonts w:ascii="Times New Roman" w:hAnsi="Times New Roman"/>
          <w:b w:val="1"/>
          <w:i w:val="0"/>
          <w:caps w:val="0"/>
          <w:color w:val="000000"/>
          <w:spacing w:val="0"/>
          <w:sz w:val="32"/>
          <w:highlight w:val="white"/>
        </w:rPr>
      </w:pPr>
      <w:r>
        <w:rPr>
          <w:rFonts w:ascii="Times New Roman" w:hAnsi="Times New Roman"/>
          <w:b w:val="1"/>
          <w:i w:val="0"/>
          <w:caps w:val="0"/>
          <w:strike w:val="0"/>
          <w:color w:val="000000"/>
          <w:spacing w:val="0"/>
          <w:sz w:val="32"/>
          <w:highlight w:val="white"/>
          <w:u/>
        </w:rPr>
        <w:t>Развиваем дошкольников.</w:t>
      </w:r>
    </w:p>
    <w:p w14:paraId="03000000">
      <w:pPr>
        <w:spacing w:after="0" w:before="0"/>
        <w:ind w:firstLine="0" w:left="0" w:right="0"/>
        <w:jc w:val="left"/>
        <w:rPr>
          <w:rFonts w:ascii="Open Sans" w:hAnsi="Open Sans"/>
          <w:b w:val="0"/>
          <w:i w:val="0"/>
          <w:caps w:val="0"/>
          <w:color w:val="181818"/>
          <w:spacing w:val="0"/>
          <w:sz w:val="21"/>
          <w:highlight w:val="white"/>
        </w:rPr>
      </w:pPr>
      <w:r>
        <w:rPr>
          <w:rFonts w:ascii="Open Sans" w:hAnsi="Open Sans"/>
          <w:b w:val="0"/>
          <w:i w:val="0"/>
          <w:caps w:val="0"/>
          <w:color w:val="181818"/>
          <w:spacing w:val="0"/>
          <w:sz w:val="21"/>
          <w:highlight w:val="white"/>
        </w:rPr>
        <w:t> </w:t>
      </w:r>
    </w:p>
    <w:p w14:paraId="04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Целевая аудитория: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родители несовершеннолетних 3-6 лет, детям которых рекомендованы занятия в сенсорной комнате.</w:t>
      </w:r>
    </w:p>
    <w:p w14:paraId="05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Форма проведения:</w:t>
      </w: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родительское собрание с элементами практикума.</w:t>
      </w:r>
    </w:p>
    <w:p w14:paraId="06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Цель:</w:t>
      </w: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ознакомление родителей с целью, методами работы педагога-психолога в сенсорной комнате и ее оборудованием.</w:t>
      </w:r>
    </w:p>
    <w:p w14:paraId="07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Дополнительные материалы:</w:t>
      </w: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сенсорная комната, оснащенная сенсорной дорожкой, пузырьковой колонной, сухим бассейном, креслами-мешками с гранулами, сухим душем, зеркальным шаром и другим световым оборудованием, аудиопроигрывателем и аромалампой.</w:t>
      </w:r>
    </w:p>
    <w:p w14:paraId="08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Вопросы для обсуждения:</w:t>
      </w:r>
    </w:p>
    <w:p w14:paraId="09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1. Что такое сенсорная комната?</w:t>
      </w:r>
    </w:p>
    <w:p w14:paraId="0A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2. Роль сенсорной комнаты в развитии детей дошкольного возраста.</w:t>
      </w:r>
    </w:p>
    <w:p w14:paraId="0B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3. Оборудование сенсорной комнаты.</w:t>
      </w:r>
    </w:p>
    <w:p w14:paraId="0C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4. Памятка «Показания и противопоказания к занятиям в сенсорной комнате».</w:t>
      </w:r>
    </w:p>
    <w:p w14:paraId="0D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Краткий тезисный план:</w:t>
      </w: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Определение понятия «сенсорная комната». Классификация стимулов. Польза занятий в сенсорной комнате для детей дошкольного возраста. Оснащение сенсорной комнаты, формы и методы работы с оборудованием. Показания и противопоказания к занятиям.</w:t>
      </w:r>
    </w:p>
    <w:p w14:paraId="0E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Ход собрания</w:t>
      </w:r>
    </w:p>
    <w:p w14:paraId="0F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1. Теоретическая часть</w:t>
      </w:r>
    </w:p>
    <w:p w14:paraId="10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Что такое сенсорная комната?</w:t>
      </w:r>
    </w:p>
    <w:p w14:paraId="11000000">
      <w:pPr>
        <w:spacing w:after="20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Сенсорная комната - особым образом организованная среда, наполненная различного рода стимуляторами, цель которых заключается в воздействии на органы чувств человека. Сенсорную комнату в народе принято называть «комнатой релаксации», однако по сути своей сенсорная комната может использоваться не только с целью оказания успокаивающего и расслабляющего действия, но и для достижения тонизирующего и стимулирующего эффекта. Секрет заключается в сочетании разных стимулов, к ним относятся: свет и цвет, звуки (музыка), запахи, а также тактильные ощущения. Наборы стимулов можно объединить в группы в зависимости от рецептора, на который они воздействуют, например:</w:t>
      </w:r>
    </w:p>
    <w:p w14:paraId="12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ü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Светотерапия и цветотерапия воздействуют на зрение. Мягкий свет – покой. Яркий свет – возбуждение. Кроме того, частицы света (фотоны) поддерживают ритм суточных колебаний, улучшают состояние иммунной системы. Используется терапия цветом, например, красный – стимуляция, оранжевый – восстановление, желтый – тонизирование и т.д.</w:t>
      </w:r>
    </w:p>
    <w:p w14:paraId="13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ü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Звукотерапия воздействует на слух. Может быть пассивной (человек слушает звуки или музыку) и активной (человек сам создает звуки или музыку). Спокойная мелодичная музыка, звуки природы – покой. Механические звуки, электронная музыка, произведения с разной силой тональности (произведения Моцарта), музыкальные произведения с быстрым темпом (вальсы) – возбуждение.</w:t>
      </w:r>
    </w:p>
    <w:p w14:paraId="14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ü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Ароматерапия воздействует на обоняние. Приятные запахи – покой. Резкие запахи – возбуждение. Кроме того, эфирные масла обладают бактерицидными, противовирусными и противовоспалительными свойствами.</w:t>
      </w:r>
    </w:p>
    <w:p w14:paraId="15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ü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Тактильные ощущения воздействуют на рецепторы кожи. Ощущения мягкости, тепла, нежности – покой. Покалывание, надавливание, вибрация – возбуждение. Использование приборов для массажа снимает мышечное напряжение и улучшает кровообращение.</w:t>
      </w:r>
    </w:p>
    <w:p w14:paraId="16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 </w:t>
      </w:r>
    </w:p>
    <w:p w14:paraId="17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Роль сенсорной комнаты в развитии детей дошкольного возраста</w:t>
      </w:r>
    </w:p>
    <w:p w14:paraId="18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Программа развития детей дошкольного возраста предусматривает различные виды стимулирующего воздействия. Особенно важно, чтобы ребенок активно участвовал в этом процессе, а непосредственно образовательная деятельность по освоению двигательных навыков, развитию мотивации, осознанных волевых усилий была посильной, усложнялась постепенно и доставляла ребенку удовольствие.</w:t>
      </w:r>
    </w:p>
    <w:p w14:paraId="19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Все, что окружает дошкольников с самого раннего возраста: вещи, принадлежащие взрослым, игрушки, животные, растения, вода, песок и многое другое – вызывает у них интерес. Они любят исследовать новые предметы, экспериментировать с разнообразными веществами и материалами: водой, песком, снегом, глиной, красками. Взрослые часто сомневаются в том, что маленькие дети при этом могут всерьез научиться «важным» вещам. Однако это не так. В процессе такого исследования развивается любознательность ребёнка дошкольного возраста, расширяются его представления об окружающем мире, ребенок приобретает богатый чувственный опыт, получает мощный импульс для развития интеллекта.</w:t>
      </w:r>
    </w:p>
    <w:p w14:paraId="1A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Важно помнить, что формирование интеллектуальной сферы ребёнка осуществляется не только при целенаправленном руководстве взрослых, но и в свободной, самостоятельной практической деятельности. В процессе свободного экспериментирования ребёнок получает новую, порой неожиданную для него информацию, устанавливает практические связи между собственными действиями и явлениями окружающего мира, совершает своего рода открытия. Экспериментирование стимулирует ребёнка к поискам новых действий и способствует развитию гибкости мышления. Самостоятельное экспериментирование даёт возможность ребёнку опробовать разные способы действия, снимая при этом страх ошибиться и скованность мышления готовыми схемами действия. Роль взрослого в этом процессе заключается не в том, чтобы сразу же показать, как нужно делать правильно, а в том, чтобы стимулировать интерес дошкольников к предметам, побуждать к самостоятельному исследованию, поддерживать их любознательность.</w:t>
      </w:r>
    </w:p>
    <w:p w14:paraId="1B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Здесь-то и приходит на помощь сенсорное воспитание - последовательное планомерное ознакомление ребенка с сенсорной средой и сама сенсорная комната как мощный инструмент этого воспитания.</w:t>
      </w:r>
    </w:p>
    <w:p w14:paraId="1C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Для организации такой работы прежде всего необходимо подобрать модули расслабляющего и активизирующего характера, которые создавали бы комфортную обстановку и вызывали положительные эмоциональные реакции у ребенка. В этой связи особенностью сенсорной комнаты являются «волшебные» и сказочные эффекты объемных предметов, света и звука, ощущений и ароматов, нежные звуки успокаивающей музыки. Различные мягкие модули: мячи, шары, дорожки, «сухой бассейн», «сухой душ» — способствуют освоению и совершенствованию двигательных навыков. Мягкое покрытие пола, подушки оказывают приятное, расслабляющее действие, обеспечивают возможность удобной позы, мягкой поддержки.</w:t>
      </w:r>
    </w:p>
    <w:p w14:paraId="1D000000">
      <w:pPr>
        <w:spacing w:after="20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Периодический (до 2 раз в неделю) режим пребывания ребенка в этой комнате позволяет:</w:t>
      </w:r>
    </w:p>
    <w:p w14:paraId="1E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развить позитивную самооценку, уверенность в себе;</w:t>
      </w:r>
    </w:p>
    <w:p w14:paraId="1F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снизить психоэмоциональное напряжение;</w:t>
      </w:r>
    </w:p>
    <w:p w14:paraId="20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снизить уровень тревожности;</w:t>
      </w:r>
    </w:p>
    <w:p w14:paraId="21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уменьшить проявления агрессивности в межличностных отношениях;</w:t>
      </w:r>
    </w:p>
    <w:p w14:paraId="22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развить адекватные формы поведения;</w:t>
      </w:r>
    </w:p>
    <w:p w14:paraId="23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развить активность и самостоятельность у пассивных детей;</w:t>
      </w:r>
    </w:p>
    <w:p w14:paraId="24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создать позитивный настрой, улучшить эмоциональный фон;</w:t>
      </w:r>
    </w:p>
    <w:p w14:paraId="25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ускорить процессы развития восприятия и познания окружающего мира.</w:t>
      </w:r>
    </w:p>
    <w:p w14:paraId="26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</w:p>
    <w:p w14:paraId="27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2. Практическая часть</w:t>
      </w:r>
    </w:p>
    <w:p w14:paraId="28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1"/>
          <w:caps w:val="0"/>
          <w:color w:val="181818"/>
          <w:spacing w:val="0"/>
          <w:sz w:val="24"/>
          <w:highlight w:val="white"/>
        </w:rPr>
        <w:t>Методические рекомендации.</w:t>
      </w:r>
      <w:r>
        <w:rPr>
          <w:rFonts w:ascii="Times New Roman" w:hAnsi="Times New Roman"/>
          <w:b w:val="0"/>
          <w:i w:val="1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1"/>
          <w:caps w:val="0"/>
          <w:color w:val="181818"/>
          <w:spacing w:val="0"/>
          <w:sz w:val="24"/>
          <w:highlight w:val="white"/>
        </w:rPr>
        <w:t>Практическая часть направлена в первую очередь на знакомство родителей с оборудованием сенсорной комнаты и методами работы с ним, поэтому, выполняя упражнения с использованием определенного оборудования, уместно давать комментарии о функциях прибора и возможностях его применения. Варианты комментариев включены в упражнения и выделены курсивом.</w:t>
      </w:r>
    </w:p>
    <w:p w14:paraId="29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Предлагаю вам на несколько минут забыть о проблемах и расслабиться.</w:t>
      </w:r>
    </w:p>
    <w:p w14:paraId="2A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Все мы из мира детства. А что дети любят делать больше всего? Правильно, играть. Давайте и мы с вами немного поиграем? Почувствуем себя детьми.</w:t>
      </w:r>
    </w:p>
    <w:p w14:paraId="2B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1"/>
          <w:caps w:val="0"/>
          <w:color w:val="181818"/>
          <w:spacing w:val="0"/>
          <w:sz w:val="24"/>
          <w:highlight w:val="white"/>
        </w:rPr>
        <w:t>1. Приветствие</w:t>
      </w:r>
    </w:p>
    <w:p w14:paraId="2C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1"/>
          <w:caps w:val="0"/>
          <w:color w:val="181818"/>
          <w:spacing w:val="0"/>
          <w:sz w:val="24"/>
          <w:highlight w:val="white"/>
        </w:rPr>
        <w:t>Упражнение «Представь свое имя»</w:t>
      </w:r>
    </w:p>
    <w:p w14:paraId="2D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Каждый по очереди называет свое имя (можно псевдоним) и три присущие ему качества, начинающиеся на ту же букву, что и его имя.</w:t>
      </w:r>
    </w:p>
    <w:p w14:paraId="2E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1"/>
          <w:caps w:val="0"/>
          <w:color w:val="181818"/>
          <w:spacing w:val="0"/>
          <w:sz w:val="24"/>
          <w:highlight w:val="white"/>
        </w:rPr>
        <w:t>2. Основная часть</w:t>
      </w:r>
    </w:p>
    <w:p w14:paraId="2F000000">
      <w:pPr>
        <w:spacing w:after="20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1"/>
          <w:caps w:val="0"/>
          <w:color w:val="181818"/>
          <w:spacing w:val="0"/>
          <w:sz w:val="24"/>
          <w:highlight w:val="white"/>
        </w:rPr>
        <w:t>Упражнение «Волшебный мостик»</w:t>
      </w:r>
      <w:r>
        <w:rPr>
          <w:rFonts w:ascii="Times New Roman" w:hAnsi="Times New Roman"/>
          <w:b w:val="0"/>
          <w:i w:val="1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(сенсорная дорожка)</w:t>
      </w:r>
    </w:p>
    <w:p w14:paraId="30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Психолог приглашает родителей «войти в волшебную страну» по сенсорной дорожке.</w:t>
      </w:r>
      <w:r>
        <w:rPr>
          <w:rFonts w:ascii="Times New Roman" w:hAnsi="Times New Roman"/>
          <w:b w:val="0"/>
          <w:i w:val="0"/>
          <w:caps w:val="0"/>
          <w:color w:val="222222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1"/>
          <w:caps w:val="0"/>
          <w:color w:val="000000"/>
          <w:spacing w:val="0"/>
          <w:sz w:val="24"/>
          <w:highlight w:val="white"/>
        </w:rPr>
        <w:t>Ходьба по «кочкам-мешочкам» и ребристым дорожкам полезна для развития тактильного восприятия, координации движений и профилактики плоскостопия, а также</w:t>
      </w:r>
      <w:r>
        <w:rPr>
          <w:rFonts w:ascii="Times New Roman" w:hAnsi="Times New Roman"/>
          <w:b w:val="0"/>
          <w:i w:val="1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1"/>
          <w:caps w:val="0"/>
          <w:color w:val="000000"/>
          <w:spacing w:val="0"/>
          <w:sz w:val="24"/>
          <w:highlight w:val="white"/>
        </w:rPr>
        <w:t>развития внимания, умения передавать свои ощущения в словесной форме</w:t>
      </w:r>
      <w:r>
        <w:rPr>
          <w:rFonts w:ascii="Times New Roman" w:hAnsi="Times New Roman"/>
          <w:b w:val="0"/>
          <w:i w:val="0"/>
          <w:caps w:val="0"/>
          <w:color w:val="222222"/>
          <w:spacing w:val="0"/>
          <w:sz w:val="24"/>
          <w:highlight w:val="white"/>
        </w:rPr>
        <w:t>.</w:t>
      </w:r>
    </w:p>
    <w:p w14:paraId="31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1"/>
          <w:caps w:val="0"/>
          <w:color w:val="181818"/>
          <w:spacing w:val="0"/>
          <w:sz w:val="24"/>
          <w:highlight w:val="white"/>
        </w:rPr>
        <w:t>Упражнение</w:t>
      </w:r>
      <w:r>
        <w:rPr>
          <w:rFonts w:ascii="Times New Roman" w:hAnsi="Times New Roman"/>
          <w:b w:val="1"/>
          <w:i w:val="1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1"/>
          <w:i w:val="1"/>
          <w:caps w:val="0"/>
          <w:color w:val="181818"/>
          <w:spacing w:val="0"/>
          <w:sz w:val="24"/>
          <w:highlight w:val="white"/>
        </w:rPr>
        <w:t>«Царство рыб»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(пузырьковая колонна)</w:t>
      </w:r>
    </w:p>
    <w:p w14:paraId="32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Родители приглашаются к пузырьковой колонне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.</w:t>
      </w:r>
    </w:p>
    <w:p w14:paraId="33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Психолог: «Посмотрите, пожалуйста, на наших рыбок. Какие они красивые. Что еще вы можете о них сказать (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Родители наблюдают за рыбками, считают их, руками проводят по «пузырьковой колонне», описывают свои тактильные ощущения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). А какое настроение у вас сейчас?</w:t>
      </w:r>
    </w:p>
    <w:p w14:paraId="34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Вы можете выбрать рыбок,  цвет которых соответствует вашему настроению:</w:t>
      </w:r>
    </w:p>
    <w:p w14:paraId="35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1"/>
          <w:caps w:val="0"/>
          <w:color w:val="181818"/>
          <w:spacing w:val="0"/>
          <w:sz w:val="24"/>
          <w:highlight w:val="white"/>
        </w:rPr>
        <w:t>Желтая рыбка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- радостное настроение.</w:t>
      </w:r>
    </w:p>
    <w:p w14:paraId="36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1"/>
          <w:caps w:val="0"/>
          <w:color w:val="181818"/>
          <w:spacing w:val="0"/>
          <w:sz w:val="24"/>
          <w:highlight w:val="white"/>
        </w:rPr>
        <w:t>Зеленая рыбка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- настроение спокойное, нейтральное.</w:t>
      </w:r>
    </w:p>
    <w:p w14:paraId="37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1"/>
          <w:caps w:val="0"/>
          <w:color w:val="181818"/>
          <w:spacing w:val="0"/>
          <w:sz w:val="24"/>
          <w:highlight w:val="white"/>
        </w:rPr>
        <w:t>Синяя рыбка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– плохое настроение».</w:t>
      </w:r>
    </w:p>
    <w:p w14:paraId="38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81818"/>
          <w:spacing w:val="0"/>
          <w:sz w:val="24"/>
          <w:highlight w:val="white"/>
        </w:rPr>
        <w:t>Работая с пузырьковой колонной, можно проводить экспресс-диагностику эмоционального состояния ребенка,</w:t>
      </w:r>
      <w:r>
        <w:rPr>
          <w:rFonts w:ascii="Times New Roman" w:hAnsi="Times New Roman"/>
          <w:b w:val="0"/>
          <w:i w:val="1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1"/>
          <w:caps w:val="0"/>
          <w:color w:val="181818"/>
          <w:spacing w:val="0"/>
          <w:sz w:val="24"/>
          <w:highlight w:val="white"/>
        </w:rPr>
        <w:t>развивать умение понимать свое эмоциональное состояние,</w:t>
      </w:r>
      <w:r>
        <w:rPr>
          <w:rFonts w:ascii="Times New Roman" w:hAnsi="Times New Roman"/>
          <w:b w:val="0"/>
          <w:i w:val="1"/>
          <w:caps w:val="0"/>
          <w:color w:val="000000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1"/>
          <w:caps w:val="0"/>
          <w:color w:val="000000"/>
          <w:spacing w:val="0"/>
          <w:sz w:val="24"/>
          <w:highlight w:val="white"/>
        </w:rPr>
        <w:t>заряжаться положительными эмоциями, развивать коммуникативные навыки, стимулировать зрительные и тактильные анализаторы, развивать цветовое восприятие.</w:t>
      </w:r>
    </w:p>
    <w:p w14:paraId="39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</w:p>
    <w:p w14:paraId="3A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1"/>
          <w:caps w:val="0"/>
          <w:color w:val="181818"/>
          <w:spacing w:val="0"/>
          <w:sz w:val="24"/>
          <w:highlight w:val="white"/>
        </w:rPr>
        <w:t>Упражнение «</w:t>
      </w:r>
      <w:r>
        <w:rPr>
          <w:rFonts w:ascii="Times New Roman" w:hAnsi="Times New Roman"/>
          <w:b w:val="1"/>
          <w:i w:val="1"/>
          <w:caps w:val="0"/>
          <w:color w:val="181818"/>
          <w:spacing w:val="0"/>
          <w:sz w:val="24"/>
          <w:highlight w:val="white"/>
        </w:rPr>
        <w:t>Радужный дождь»</w:t>
      </w:r>
      <w:r>
        <w:rPr>
          <w:rFonts w:ascii="Times New Roman" w:hAnsi="Times New Roman"/>
          <w:b w:val="1"/>
          <w:i w:val="1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(сухой душ)</w:t>
      </w:r>
    </w:p>
    <w:p w14:paraId="3B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Психолог: «В волшебной стране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может идти необычный дождь, хотите посмотреть? Представьте, что это волшебный дождь, который смывает все страхи, обиды и переживания». (Под сухим душем кладется подушка, чтобы родитель мог пофантазировать, сидя на ней).</w:t>
      </w:r>
    </w:p>
    <w:p w14:paraId="3C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81818"/>
          <w:spacing w:val="0"/>
          <w:sz w:val="24"/>
          <w:highlight w:val="white"/>
        </w:rPr>
        <w:t>Простой и одновременно очень эффективный элемент, который позволяет детям в игровой форме учиться воспринимать пространство и себя в этом пространстве. Ленты можно трогать и перебирать руками, проходить через них, словно между струями воды, ощущая приятные их прикосновения к лицу и телу.</w:t>
      </w:r>
      <w:r>
        <w:rPr>
          <w:rFonts w:ascii="Times New Roman" w:hAnsi="Times New Roman"/>
          <w:b w:val="0"/>
          <w:i w:val="1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1"/>
          <w:caps w:val="0"/>
          <w:color w:val="181818"/>
          <w:spacing w:val="0"/>
          <w:sz w:val="24"/>
          <w:highlight w:val="white"/>
        </w:rPr>
        <w:t>Прибор стимулирует зрительные и тактильные ощущения, снижает нервно-психическое и эмоциональное напряжение.</w:t>
      </w:r>
    </w:p>
    <w:p w14:paraId="3D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1"/>
          <w:caps w:val="0"/>
          <w:color w:val="181818"/>
          <w:spacing w:val="0"/>
          <w:sz w:val="24"/>
          <w:highlight w:val="white"/>
        </w:rPr>
        <w:t>Релаксация «Волшебная страна»</w:t>
      </w:r>
      <w:r>
        <w:rPr>
          <w:rFonts w:ascii="Times New Roman" w:hAnsi="Times New Roman"/>
          <w:b w:val="1"/>
          <w:i w:val="1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(кресла-мешки с гранулами)</w:t>
      </w:r>
    </w:p>
    <w:p w14:paraId="3E000000">
      <w:pPr>
        <w:spacing w:after="20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1"/>
          <w:caps w:val="0"/>
          <w:color w:val="181818"/>
          <w:spacing w:val="0"/>
          <w:sz w:val="24"/>
          <w:highlight w:val="white"/>
        </w:rPr>
        <w:t>Методические рекомендации.</w:t>
      </w:r>
      <w:r>
        <w:rPr>
          <w:rFonts w:ascii="Times New Roman" w:hAnsi="Times New Roman"/>
          <w:b w:val="0"/>
          <w:i w:val="1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1"/>
          <w:caps w:val="0"/>
          <w:color w:val="181818"/>
          <w:spacing w:val="0"/>
          <w:sz w:val="24"/>
          <w:highlight w:val="white"/>
        </w:rPr>
        <w:t>Перед началом упражнения необходимо включить аромалампу с расслабляющим маслом (лаванда, бергамот, герань, жасмин и т.д.) и музыкальный проигрыватель с успокаивающей музыкой. Также следует приглушить свет и включить зеркальный шар со специальным проектором.</w:t>
      </w:r>
    </w:p>
    <w:p w14:paraId="3F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81818"/>
          <w:spacing w:val="0"/>
          <w:sz w:val="24"/>
          <w:highlight w:val="white"/>
        </w:rPr>
        <w:t>Участникам</w:t>
      </w:r>
      <w:r>
        <w:rPr>
          <w:rFonts w:ascii="Times New Roman" w:hAnsi="Times New Roman"/>
          <w:b w:val="0"/>
          <w:i w:val="1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предлагается устроиться на одном из мягких пуфиков и принять удобное положение, по достижении комфортного состояния начнется сеанс. Задача участников состоит в том, чтобы слушать и слышать голос психолога, звучащую музыку, достичь состояния релаксации.</w:t>
      </w:r>
    </w:p>
    <w:p w14:paraId="40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Психолог: «Ну а сейчас я предлагаю вам занять удобное положение, глубоко вдохнуть, выдохнуть и закрыть глаза.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Вам нужно слышать и слушать мой голос, звучащую музыку.</w:t>
      </w:r>
    </w:p>
    <w:p w14:paraId="41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- Вы слышите эти звуки? Волшебная, сказочная страна ждет нас. Глубоко вдохните и выдохните. Мы летим с вами в волшебную страну. Вы чувствует себя спокойными и счастливыми. Приятное ощущение тепла и спокойствия охватывает все ваше тело: личико, руки, ноги, спину… Вы чувствуете, как тело становится легким, теплым и послушным… Дышим глубоко, ровно, легко…</w:t>
      </w:r>
    </w:p>
    <w:p w14:paraId="42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Пролетая по небу, мы видим Волшебный зеленый лес, где живут добрые человечки, а вот и Волшебное море исполнения желаний качает на своих волнах маленькие пароходики-эмоции. Ветерок нежно обдувает наше лицо, волосы, согревает теплотой. И, наконец, показывается сказочная поляна, на которой расположилась замечательная страна. Представьте, что мы с вами спустились на сказочную поляну и почувствовали мягкую зеленую травку. Вокруг нас много деревьев и кустарников. Растут разноцветные, яркие и очень красивые цветы: желтые, красные, голубые… У них приятный сладкий запах. Мы слышим пение птиц, шорох травы, шелест листвы на деревьях.</w:t>
      </w:r>
    </w:p>
    <w:p w14:paraId="43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Дышим глубоко, ровно, легко…</w:t>
      </w:r>
    </w:p>
    <w:p w14:paraId="44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Настроение  становится веселым и жизнерадостным. Вы полны сил и энергии…Сохраните это ощущение комфорта надолго.</w:t>
      </w:r>
    </w:p>
    <w:p w14:paraId="45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Дорогие путешественники, теперь открывайте глаза, улыбнитесь друг другу и постарайтесь запомнить все, что видели во время нашего путешествия.» (Участники открывают глаза)</w:t>
      </w:r>
    </w:p>
    <w:p w14:paraId="46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Анализ:</w:t>
      </w:r>
    </w:p>
    <w:p w14:paraId="47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·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              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Как себя чувствуете после проведенного сеанса?</w:t>
      </w:r>
    </w:p>
    <w:p w14:paraId="48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·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              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Удалось ли расслабиться?</w:t>
      </w:r>
    </w:p>
    <w:p w14:paraId="49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·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              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Ощущаете ли прилив энергии, жизненных сил?</w:t>
      </w:r>
    </w:p>
    <w:p w14:paraId="4A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81818"/>
          <w:spacing w:val="0"/>
          <w:sz w:val="24"/>
          <w:highlight w:val="white"/>
        </w:rPr>
        <w:t>Кресло-мешок с гранулами будет идеальной опорой для тела ребенка в любом положении – сидя или лежа. Наполнение в виде гранул позволяет креслу принимать форму тела, что позволяет полностью расслабиться, ощутить максимальный комфорт. При этом гранулы оказывают дополнительное воздействие в виде легкого точечного массажа. Такое кресло создает благоприятные условия для расслабления и успокоения нервной системы, возникает ощущение безопасности и покоя, что делает это оборудование незаменимой частью упражнений, направленных на релаксацию.</w:t>
      </w:r>
    </w:p>
    <w:p w14:paraId="4B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1"/>
          <w:caps w:val="0"/>
          <w:color w:val="181818"/>
          <w:spacing w:val="0"/>
          <w:sz w:val="24"/>
          <w:highlight w:val="white"/>
        </w:rPr>
        <w:t>Игра « Осьминожки» (сухой бассейн)</w:t>
      </w:r>
    </w:p>
    <w:p w14:paraId="4C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Участникам предлагают представить, что их руки превратились в морских обитателей -  осьминожек. Правая рука, осторожно передвигая свои щупальца - пальцы, путешествует по морскому дну в сухом бассейне. Навстречу движется осьминог – левая рука. Увидели друг друга, замерли, потом стали вместе обследовать морское дно.</w:t>
      </w:r>
    </w:p>
    <w:p w14:paraId="4D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81818"/>
          <w:spacing w:val="0"/>
          <w:sz w:val="24"/>
          <w:highlight w:val="white"/>
        </w:rPr>
        <w:t>Сухой бассейн может использоваться и для расслабления, и отдыха, и для активных игр. Погружение в шарики обладает массажным эффектом и обеспечивает мышечную релаксацию. При этом ребенок лучше узнает своё тело и учится его чувствовать. В бассейне дети смогут просто спокойно полежать, приняв удобную позу, или, наоборот, активно играть, кувыркаясь и ползая среди шариков. Здесь отлично чередуется активная и релаксационная части – ребенок может активно перемещаться в бассейне, растрачивая свою энергию, а затем здесь же откинуться и насладиться покоем, немного отдохнуть. В любом случае постоянный контакт всего тела с шариками будет оказывать положительное воздействие на нервную систему.</w:t>
      </w:r>
    </w:p>
    <w:p w14:paraId="4E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181818"/>
          <w:spacing w:val="0"/>
          <w:sz w:val="24"/>
          <w:highlight w:val="white"/>
        </w:rPr>
        <w:t> </w:t>
      </w:r>
    </w:p>
    <w:p w14:paraId="4F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1"/>
          <w:caps w:val="0"/>
          <w:color w:val="181818"/>
          <w:spacing w:val="0"/>
          <w:sz w:val="24"/>
          <w:highlight w:val="white"/>
        </w:rPr>
        <w:t>3. Завершение</w:t>
      </w:r>
    </w:p>
    <w:p w14:paraId="50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Психолог: «После игры я предлагаю вам расположиться на пуфиках и поделиться впечатлениями о занятии».</w:t>
      </w:r>
    </w:p>
    <w:p w14:paraId="51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  <w:u w:color="000000" w:val="single"/>
        </w:rPr>
        <w:t>Рефлексия</w:t>
      </w: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(оценка занятия: эмоциональная (понравилось - не понравилось, было хорошо - было плохо и почему) и смысловая (почему это важно, зачем мы это делали). Родителям предлагается задать интересующие их вопросы по формам, методам работы в сенсорной комнате, режиму занятий, оборудованию и т.д. Также необходимо раздать памятки.</w:t>
      </w:r>
    </w:p>
    <w:p w14:paraId="52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Психолог: «Я желаю вам всегда сохранять хорошее настроение. Мне было с вами очень приятно работать, спасибо вам, до новой встречи!»</w:t>
      </w:r>
    </w:p>
    <w:p w14:paraId="53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</w:p>
    <w:p w14:paraId="54000000">
      <w:pPr>
        <w:spacing w:after="0" w:before="0"/>
        <w:ind w:firstLine="709" w:left="0" w:right="0"/>
        <w:jc w:val="right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Приложение №1</w:t>
      </w:r>
    </w:p>
    <w:p w14:paraId="55000000">
      <w:pPr>
        <w:spacing w:after="0" w:before="0"/>
        <w:ind w:firstLine="709" w:left="0" w:right="0"/>
        <w:jc w:val="right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 </w:t>
      </w:r>
    </w:p>
    <w:p w14:paraId="56000000">
      <w:pPr>
        <w:spacing w:after="0" w:before="0"/>
        <w:ind w:firstLine="709" w:left="0" w:right="0"/>
        <w:jc w:val="center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Памятка для родителей «Показания и противопоказания к занятиям в сенсорной комнате»</w:t>
      </w:r>
    </w:p>
    <w:p w14:paraId="57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Занятия в сенсорной комнате могут быть рекомендованы врачом-психиатром, врачом-неврологом, психологом,  дефектологом. Также, ребенок может быть зачислен на занятия по желанию родителя.</w:t>
      </w:r>
    </w:p>
    <w:p w14:paraId="58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  <w:u w:color="000000" w:val="single"/>
        </w:rPr>
        <w:t>Обязательным условием для зачисления является наличие справки от врача-педиатра либо врача-невролога об отсутствии противопоказаний для работы в сенсорной комнате.</w:t>
      </w:r>
    </w:p>
    <w:p w14:paraId="59000000">
      <w:pPr>
        <w:spacing w:after="20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Показаниями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 к занятиям в сенсорной комнате могут служить:</w:t>
      </w:r>
    </w:p>
    <w:p w14:paraId="5A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неврозоподобные состояния,</w:t>
      </w:r>
    </w:p>
    <w:p w14:paraId="5B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адаптационные расстройства,</w:t>
      </w:r>
    </w:p>
    <w:p w14:paraId="5C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нарушения в эмоциональной сфере (страхи, замкнутость),</w:t>
      </w:r>
    </w:p>
    <w:p w14:paraId="5D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психосоматические заболевания,</w:t>
      </w:r>
    </w:p>
    <w:p w14:paraId="5E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стресс, депрессивное состояние, психоэмоциональное напряжение,</w:t>
      </w:r>
    </w:p>
    <w:p w14:paraId="5F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мышечное напряжение,</w:t>
      </w:r>
    </w:p>
    <w:p w14:paraId="60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нарушения в сфере поведения (агрессивное поведение),</w:t>
      </w:r>
    </w:p>
    <w:p w14:paraId="61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синдром гиперактивности и дефицита внимания,</w:t>
      </w:r>
    </w:p>
    <w:p w14:paraId="62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ослабление сенсорных функций (зрение, слух, осязание),</w:t>
      </w:r>
    </w:p>
    <w:p w14:paraId="63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задержка речевого и психомоторного развития,</w:t>
      </w:r>
    </w:p>
    <w:p w14:paraId="64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резидуально-органические поражения центральной нервной системы,</w:t>
      </w:r>
    </w:p>
    <w:p w14:paraId="65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нарушения двигательных функций,</w:t>
      </w:r>
    </w:p>
    <w:p w14:paraId="66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легкие формы аутизма,</w:t>
      </w:r>
    </w:p>
    <w:p w14:paraId="67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энурез и энкопрез,</w:t>
      </w:r>
    </w:p>
    <w:p w14:paraId="68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нервный тик,</w:t>
      </w:r>
    </w:p>
    <w:p w14:paraId="69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заикание.</w:t>
      </w:r>
    </w:p>
    <w:p w14:paraId="6A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Существуют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противопоказания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к занятиям в сенсорной комнате:</w:t>
      </w:r>
    </w:p>
    <w:p w14:paraId="6B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глубокая умственная отсталость,</w:t>
      </w:r>
    </w:p>
    <w:p w14:paraId="6C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эпилепсия,</w:t>
      </w:r>
    </w:p>
    <w:p w14:paraId="6D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Ø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инфекционные заболевания.</w:t>
      </w:r>
    </w:p>
    <w:p w14:paraId="6E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Ограничения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– гиперактивность и различные психоневрологические заболевания, лечение которых осуществляется с применением психотропных препаратов. Решение о целесообразности занятий в сенсорной комнате в таких случаях принимает лечащий врач.</w:t>
      </w:r>
    </w:p>
    <w:p w14:paraId="6F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</w:p>
    <w:p w14:paraId="70000000">
      <w:pPr>
        <w:spacing w:after="20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181818"/>
          <w:spacing w:val="0"/>
          <w:sz w:val="24"/>
          <w:highlight w:val="white"/>
        </w:rPr>
        <w:t>СПИСОК РЕКОМЕНДУЕМОЙ ЛИТЕРАТУРЫ ДЛЯ ПЕДАГОГОВ:</w:t>
      </w:r>
    </w:p>
    <w:p w14:paraId="71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1.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          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Алябьева Е. А. Коррекционно-развивающие занятия для детей старшего дошкольного возраста: Методическое пособие в помощь воспитателям и психологам дошкольных учреждений. — М.: ТЦ Сфера, 2004. — 96 с.</w:t>
      </w:r>
    </w:p>
    <w:p w14:paraId="72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2.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          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Кальмова С. Е., Орлова Л. Ф., Яворовская Т. В. Сенсорная комната — волшебный мир здоровья: Учебно-методическое пособие / Под ред. Л. Б. Баряевой. — СПб.: НОУ «СОЮЗ», 2006. – 134 с.</w:t>
      </w:r>
    </w:p>
    <w:p w14:paraId="73000000">
      <w:pPr>
        <w:spacing w:after="0" w:before="0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3.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              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181818"/>
          <w:spacing w:val="0"/>
          <w:sz w:val="24"/>
          <w:highlight w:val="white"/>
        </w:rPr>
        <w:t>Панфилова М. А. Игротерапия общения: Тесты и коррекционные игры. Практическое пособие для психологов. - М.: «Издательство ГНОМ и Д», 2005. — 160с.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next w:val="Style_1"/>
    <w:link w:val="Style_6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6_ch" w:type="character">
    <w:name w:val="heading 3"/>
    <w:link w:val="Style_6"/>
    <w:rPr>
      <w:rFonts w:ascii="XO Thames" w:hAnsi="XO Thames"/>
      <w:b w:val="1"/>
      <w:i w:val="1"/>
      <w:color w:val="000000"/>
    </w:rPr>
  </w:style>
  <w:style w:styleId="Style_7" w:type="paragraph">
    <w:name w:val="toc 3"/>
    <w:next w:val="Style_1"/>
    <w:link w:val="Style_7_ch"/>
    <w:uiPriority w:val="39"/>
    <w:pPr>
      <w:ind w:firstLine="0" w:left="400"/>
    </w:pPr>
  </w:style>
  <w:style w:styleId="Style_7_ch" w:type="character">
    <w:name w:val="toc 3"/>
    <w:link w:val="Style_7"/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8_ch" w:type="character">
    <w:name w:val="heading 5"/>
    <w:link w:val="Style_8"/>
    <w:rPr>
      <w:rFonts w:ascii="XO Thames" w:hAnsi="XO Thames"/>
      <w:b w:val="1"/>
      <w:color w:val="000000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/>
      <w:jc w:val="left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</w:pPr>
    <w:rPr>
      <w:rFonts w:ascii="XO Thames" w:hAnsi="XO Thames"/>
      <w:b w:val="1"/>
    </w:rPr>
  </w:style>
  <w:style w:styleId="Style_12_ch" w:type="character">
    <w:name w:val="toc 1"/>
    <w:link w:val="Style_12"/>
    <w:rPr>
      <w:rFonts w:ascii="XO Thames" w:hAnsi="XO Thames"/>
      <w:b w:val="1"/>
    </w:rPr>
  </w:style>
  <w:style w:styleId="Style_13" w:type="paragraph">
    <w:name w:val="Header and Footer"/>
    <w:link w:val="Style_13_ch"/>
    <w:pPr>
      <w:spacing w:line="360" w:lineRule="auto"/>
      <w:ind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15" w:type="paragraph">
    <w:name w:val="toc 9"/>
    <w:next w:val="Style_1"/>
    <w:link w:val="Style_15_ch"/>
    <w:uiPriority w:val="39"/>
    <w:pPr>
      <w:ind w:firstLine="0" w:left="1600"/>
    </w:pPr>
  </w:style>
  <w:style w:styleId="Style_15_ch" w:type="character">
    <w:name w:val="toc 9"/>
    <w:link w:val="Style_15"/>
  </w:style>
  <w:style w:styleId="Style_16" w:type="paragraph">
    <w:name w:val="toc 8"/>
    <w:next w:val="Style_1"/>
    <w:link w:val="Style_16_ch"/>
    <w:uiPriority w:val="39"/>
    <w:pPr>
      <w:ind w:firstLine="0" w:left="1400"/>
    </w:pPr>
  </w:style>
  <w:style w:styleId="Style_16_ch" w:type="character">
    <w:name w:val="toc 8"/>
    <w:link w:val="Style_16"/>
  </w:style>
  <w:style w:styleId="Style_17" w:type="paragraph">
    <w:name w:val="toc 10"/>
    <w:next w:val="Style_1"/>
    <w:link w:val="Style_17_ch"/>
    <w:pPr>
      <w:ind w:firstLine="0" w:left="1800"/>
    </w:pPr>
  </w:style>
  <w:style w:styleId="Style_17_ch" w:type="character">
    <w:name w:val="toc 10"/>
    <w:link w:val="Style_17"/>
  </w:style>
  <w:style w:styleId="Style_18" w:type="paragraph">
    <w:name w:val="toc 5"/>
    <w:next w:val="Style_1"/>
    <w:link w:val="Style_18_ch"/>
    <w:uiPriority w:val="39"/>
    <w:pPr>
      <w:ind w:firstLine="0" w:left="800"/>
    </w:pPr>
  </w:style>
  <w:style w:styleId="Style_18_ch" w:type="character">
    <w:name w:val="toc 5"/>
    <w:link w:val="Style_18"/>
  </w:style>
  <w:style w:styleId="Style_19" w:type="paragraph">
    <w:name w:val="Subtitle"/>
    <w:next w:val="Style_1"/>
    <w:link w:val="Style_19_ch"/>
    <w:uiPriority w:val="11"/>
    <w:qFormat/>
    <w:rPr>
      <w:rFonts w:ascii="XO Thames" w:hAnsi="XO Thames"/>
      <w:i w:val="1"/>
      <w:color w:val="616161"/>
      <w:sz w:val="24"/>
    </w:rPr>
  </w:style>
  <w:style w:styleId="Style_19_ch" w:type="character">
    <w:name w:val="Subtitle"/>
    <w:link w:val="Style_19"/>
    <w:rPr>
      <w:rFonts w:ascii="XO Thames" w:hAnsi="XO Thames"/>
      <w:i w:val="1"/>
      <w:color w:val="616161"/>
      <w:sz w:val="24"/>
    </w:rPr>
  </w:style>
  <w:style w:styleId="Style_20" w:type="paragraph">
    <w:name w:val="Title"/>
    <w:next w:val="Style_1"/>
    <w:link w:val="Style_20_ch"/>
    <w:uiPriority w:val="10"/>
    <w:qFormat/>
    <w:rPr>
      <w:rFonts w:ascii="XO Thames" w:hAnsi="XO Thames"/>
      <w:b w:val="1"/>
      <w:sz w:val="52"/>
    </w:rPr>
  </w:style>
  <w:style w:styleId="Style_20_ch" w:type="character">
    <w:name w:val="Title"/>
    <w:link w:val="Style_20"/>
    <w:rPr>
      <w:rFonts w:ascii="XO Thames" w:hAnsi="XO Thames"/>
      <w:b w:val="1"/>
      <w:sz w:val="52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1_ch" w:type="character">
    <w:name w:val="heading 4"/>
    <w:link w:val="Style_21"/>
    <w:rPr>
      <w:rFonts w:ascii="XO Thames" w:hAnsi="XO Thames"/>
      <w:b w:val="1"/>
      <w:color w:val="595959"/>
      <w:sz w:val="26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2_ch" w:type="character">
    <w:name w:val="heading 2"/>
    <w:link w:val="Style_22"/>
    <w:rPr>
      <w:rFonts w:ascii="XO Thames" w:hAnsi="XO Thames"/>
      <w:b w:val="1"/>
      <w:color w:val="00A0FF"/>
      <w:sz w:val="26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2022-12-26T11:44:07Z</dcterms:modified>
</cp:coreProperties>
</file>