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1F" w:rsidRPr="00D6371F" w:rsidRDefault="00D6371F" w:rsidP="00D6371F">
      <w:pPr>
        <w:jc w:val="right"/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</w:pPr>
      <w:r w:rsidRPr="00D6371F">
        <w:rPr>
          <w:rFonts w:ascii="Times New Roman" w:hAnsi="Times New Roman" w:cs="Times New Roman"/>
          <w:b/>
          <w:bCs/>
          <w:i/>
          <w:sz w:val="36"/>
          <w:szCs w:val="36"/>
          <w:shd w:val="clear" w:color="auto" w:fill="FAFAFA"/>
        </w:rPr>
        <w:t xml:space="preserve">  </w:t>
      </w:r>
      <w:r w:rsidRPr="00D6371F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t xml:space="preserve"> МЕЖДУНАРОДНЫЙ КОНКУРС «МАСТЕР-КЛАСС ПЕДАГОГА»</w:t>
      </w:r>
    </w:p>
    <w:p w:rsidR="00D6371F" w:rsidRPr="00D6371F" w:rsidRDefault="00D6371F" w:rsidP="00D6371F">
      <w:pPr>
        <w:jc w:val="right"/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</w:pPr>
      <w:r w:rsidRPr="00D6371F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t xml:space="preserve">Номинация </w:t>
      </w:r>
      <w:r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t>«</w:t>
      </w:r>
      <w:r w:rsidRPr="00D6371F"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t>Духовно-нравственное воспитание</w:t>
      </w:r>
      <w:r>
        <w:rPr>
          <w:rFonts w:ascii="Times New Roman" w:hAnsi="Times New Roman" w:cs="Times New Roman"/>
          <w:b/>
          <w:bCs/>
          <w:sz w:val="36"/>
          <w:szCs w:val="36"/>
          <w:shd w:val="clear" w:color="auto" w:fill="FAFAFA"/>
        </w:rPr>
        <w:t>»</w:t>
      </w:r>
    </w:p>
    <w:p w:rsidR="00D6371F" w:rsidRDefault="00D6371F" w:rsidP="009B2829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  <w:shd w:val="clear" w:color="auto" w:fill="FAFAFA"/>
        </w:rPr>
      </w:pPr>
    </w:p>
    <w:p w:rsidR="009B2829" w:rsidRPr="00D6371F" w:rsidRDefault="009B2829" w:rsidP="009B2829">
      <w:pPr>
        <w:jc w:val="center"/>
        <w:rPr>
          <w:rFonts w:ascii="Times New Roman" w:hAnsi="Times New Roman" w:cs="Times New Roman"/>
          <w:b/>
          <w:bCs/>
          <w:i/>
          <w:sz w:val="36"/>
          <w:szCs w:val="36"/>
          <w:shd w:val="clear" w:color="auto" w:fill="FAFAFA"/>
        </w:rPr>
      </w:pPr>
      <w:r w:rsidRPr="00D6371F">
        <w:rPr>
          <w:rFonts w:ascii="Times New Roman" w:hAnsi="Times New Roman" w:cs="Times New Roman"/>
          <w:b/>
          <w:bCs/>
          <w:i/>
          <w:sz w:val="36"/>
          <w:szCs w:val="36"/>
          <w:shd w:val="clear" w:color="auto" w:fill="FAFAFA"/>
        </w:rPr>
        <w:t>Сценарий ли</w:t>
      </w:r>
      <w:r w:rsidR="00D6371F" w:rsidRPr="00D6371F">
        <w:rPr>
          <w:rFonts w:ascii="Times New Roman" w:hAnsi="Times New Roman" w:cs="Times New Roman"/>
          <w:b/>
          <w:bCs/>
          <w:i/>
          <w:sz w:val="36"/>
          <w:szCs w:val="36"/>
          <w:shd w:val="clear" w:color="auto" w:fill="FAFAFA"/>
        </w:rPr>
        <w:t>тературно-музыкальной гостиной</w:t>
      </w:r>
      <w:r w:rsidR="00C84F00">
        <w:rPr>
          <w:rFonts w:ascii="Times New Roman" w:hAnsi="Times New Roman" w:cs="Times New Roman"/>
          <w:b/>
          <w:bCs/>
          <w:i/>
          <w:sz w:val="36"/>
          <w:szCs w:val="36"/>
          <w:shd w:val="clear" w:color="auto" w:fill="FAFAFA"/>
        </w:rPr>
        <w:t xml:space="preserve"> «Пушкиниана и Русский Север»</w:t>
      </w:r>
    </w:p>
    <w:p w:rsidR="00D6371F" w:rsidRDefault="007E658C" w:rsidP="00D6371F">
      <w:pPr>
        <w:jc w:val="right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Работу выполнила</w:t>
      </w:r>
    </w:p>
    <w:p w:rsidR="00D6371F" w:rsidRPr="00D6371F" w:rsidRDefault="00D6371F" w:rsidP="00D6371F">
      <w:pPr>
        <w:jc w:val="right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Игнатьева Светлана Леонидовна, учитель русского языка и литературы</w:t>
      </w:r>
    </w:p>
    <w:p w:rsidR="00D6371F" w:rsidRDefault="00D6371F" w:rsidP="00D6371F">
      <w:pPr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 w:rsidRPr="00D6371F">
        <w:rPr>
          <w:rFonts w:ascii="Times New Roman" w:hAnsi="Times New Roman" w:cs="Times New Roman"/>
          <w:sz w:val="28"/>
          <w:szCs w:val="28"/>
        </w:rPr>
        <w:t xml:space="preserve"> Петрозаводского городского округа «Средняя общеобразовательная школа №10 с углублённым изучением предметов гуманитарного профиля имени А.С.Пушкина»</w:t>
      </w:r>
    </w:p>
    <w:p w:rsidR="00D6371F" w:rsidRDefault="00D6371F" w:rsidP="00D6371F">
      <w:pPr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D6371F" w:rsidRDefault="00D6371F" w:rsidP="00D6371F">
      <w:pPr>
        <w:ind w:firstLine="1134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</w:rPr>
        <w:t>город Петрозаводск</w:t>
      </w:r>
      <w:r w:rsidRPr="00D6371F">
        <w:rPr>
          <w:rFonts w:ascii="Times New Roman" w:hAnsi="Times New Roman" w:cs="Times New Roman"/>
          <w:sz w:val="28"/>
          <w:szCs w:val="28"/>
        </w:rPr>
        <w:br/>
      </w:r>
    </w:p>
    <w:p w:rsidR="00D6371F" w:rsidRPr="00D6371F" w:rsidRDefault="00D6371F" w:rsidP="00D6371F">
      <w:pPr>
        <w:ind w:firstLine="1134"/>
        <w:jc w:val="center"/>
        <w:rPr>
          <w:rFonts w:ascii="Times New Roman" w:hAnsi="Times New Roman" w:cs="Times New Roman"/>
          <w:b/>
          <w:bCs/>
          <w:i/>
          <w:sz w:val="32"/>
          <w:szCs w:val="32"/>
          <w:shd w:val="clear" w:color="auto" w:fill="FAFAFA"/>
        </w:rPr>
      </w:pPr>
      <w:r w:rsidRPr="00D6371F">
        <w:rPr>
          <w:rFonts w:ascii="Times New Roman" w:hAnsi="Times New Roman" w:cs="Times New Roman"/>
          <w:b/>
          <w:bCs/>
          <w:i/>
          <w:sz w:val="32"/>
          <w:szCs w:val="32"/>
          <w:shd w:val="clear" w:color="auto" w:fill="FAFAFA"/>
        </w:rPr>
        <w:t>Пояснительная записка</w:t>
      </w:r>
    </w:p>
    <w:p w:rsidR="00D6371F" w:rsidRDefault="00D6371F" w:rsidP="00D6371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</w:p>
    <w:p w:rsidR="00D6371F" w:rsidRDefault="00D6371F" w:rsidP="00D6371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Я предлагаю сценарий литературно-музыкальной гостиной, </w:t>
      </w:r>
      <w:r w:rsidRPr="00D6371F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посвящённой открытию </w:t>
      </w:r>
      <w:r w:rsidRPr="00D6371F">
        <w:rPr>
          <w:rFonts w:ascii="Times New Roman" w:hAnsi="Times New Roman" w:cs="Times New Roman"/>
          <w:bCs/>
          <w:sz w:val="28"/>
          <w:szCs w:val="28"/>
          <w:shd w:val="clear" w:color="auto" w:fill="FAFAFA"/>
          <w:lang w:val="en-US"/>
        </w:rPr>
        <w:t>XV</w:t>
      </w:r>
      <w:r w:rsidRPr="00D6371F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Международного фестиваля  </w:t>
      </w:r>
      <w:r w:rsidRPr="00D6371F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br/>
        <w:t>Союза Пушкинских Школ</w:t>
      </w:r>
      <w:r w:rsidR="00D51127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(информацию о Союзе Пушкинских Школ можно посмотреть на сайте нашей школы  </w:t>
      </w:r>
      <w:hyperlink r:id="rId5" w:history="1">
        <w:r w:rsidR="00D51127" w:rsidRPr="00B37228">
          <w:rPr>
            <w:rStyle w:val="a6"/>
            <w:rFonts w:ascii="Times New Roman" w:hAnsi="Times New Roman" w:cs="Times New Roman"/>
            <w:bCs/>
            <w:sz w:val="28"/>
            <w:szCs w:val="28"/>
            <w:shd w:val="clear" w:color="auto" w:fill="FAFAFA"/>
          </w:rPr>
          <w:t>http://sch10ptz.ru/union/index.php</w:t>
        </w:r>
      </w:hyperlink>
      <w:r w:rsidR="00D51127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).</w:t>
      </w:r>
    </w:p>
    <w:p w:rsidR="00F21F3F" w:rsidRDefault="00F21F3F" w:rsidP="00D6371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</w:p>
    <w:p w:rsidR="00D51127" w:rsidRDefault="00D51127" w:rsidP="00D6371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Литературные гостиные – традиционная для нас форма работы. </w:t>
      </w:r>
    </w:p>
    <w:p w:rsidR="00E961BA" w:rsidRPr="00174EA1" w:rsidRDefault="00B14B63" w:rsidP="00E961B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Цель</w:t>
      </w:r>
      <w:r w:rsidR="00174EA1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:</w:t>
      </w:r>
      <w:r w:rsidR="00E961BA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 </w:t>
      </w:r>
      <w:r w:rsidR="00E961BA" w:rsidRPr="00174EA1">
        <w:rPr>
          <w:rFonts w:ascii="Times New Roman" w:hAnsi="Times New Roman"/>
          <w:sz w:val="28"/>
          <w:szCs w:val="28"/>
        </w:rPr>
        <w:t xml:space="preserve">формировать коммуникативную компетентность </w:t>
      </w:r>
      <w:proofErr w:type="gramStart"/>
      <w:r w:rsidR="00E961BA" w:rsidRPr="00174EA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E961BA" w:rsidRPr="00174EA1">
        <w:rPr>
          <w:rFonts w:ascii="Times New Roman" w:hAnsi="Times New Roman"/>
          <w:sz w:val="28"/>
          <w:szCs w:val="28"/>
        </w:rPr>
        <w:t xml:space="preserve"> на основе активизац</w:t>
      </w:r>
      <w:r w:rsidR="007E658C" w:rsidRPr="00174EA1">
        <w:rPr>
          <w:rFonts w:ascii="Times New Roman" w:hAnsi="Times New Roman"/>
          <w:sz w:val="28"/>
          <w:szCs w:val="28"/>
        </w:rPr>
        <w:t xml:space="preserve">ии  познавательной, творческой  </w:t>
      </w:r>
      <w:r w:rsidR="00E961BA" w:rsidRPr="00174EA1">
        <w:rPr>
          <w:rFonts w:ascii="Times New Roman" w:hAnsi="Times New Roman"/>
          <w:sz w:val="28"/>
          <w:szCs w:val="28"/>
        </w:rPr>
        <w:t xml:space="preserve">и коммуникативной деятельности в ходе </w:t>
      </w:r>
      <w:r w:rsidR="007E658C" w:rsidRPr="00174EA1">
        <w:rPr>
          <w:rFonts w:ascii="Times New Roman" w:hAnsi="Times New Roman"/>
          <w:sz w:val="28"/>
          <w:szCs w:val="28"/>
        </w:rPr>
        <w:t xml:space="preserve">совместной подготовки мероприятия; </w:t>
      </w:r>
      <w:r w:rsidR="005E1B50" w:rsidRPr="00174EA1">
        <w:rPr>
          <w:rFonts w:ascii="Times New Roman" w:hAnsi="Times New Roman" w:cs="Times New Roman"/>
          <w:color w:val="000000"/>
          <w:sz w:val="28"/>
          <w:szCs w:val="28"/>
        </w:rPr>
        <w:t>формировать традиционные ценностные ориентиры</w:t>
      </w:r>
      <w:r w:rsidR="007E658C" w:rsidRPr="00174EA1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</w:t>
      </w:r>
      <w:r w:rsidR="005E1B50" w:rsidRPr="00174EA1">
        <w:rPr>
          <w:rFonts w:ascii="Times New Roman" w:hAnsi="Times New Roman" w:cs="Times New Roman"/>
          <w:color w:val="000000"/>
          <w:sz w:val="28"/>
          <w:szCs w:val="28"/>
        </w:rPr>
        <w:t xml:space="preserve">обращения к </w:t>
      </w:r>
      <w:r w:rsidR="007E658C" w:rsidRPr="00174EA1">
        <w:rPr>
          <w:rFonts w:ascii="Times New Roman" w:hAnsi="Times New Roman" w:cs="Times New Roman"/>
          <w:color w:val="000000"/>
          <w:sz w:val="28"/>
          <w:szCs w:val="28"/>
        </w:rPr>
        <w:t>поэзии</w:t>
      </w:r>
      <w:r w:rsidR="005E1B50" w:rsidRPr="00174EA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E1B50" w:rsidRPr="00174E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музыке; </w:t>
      </w:r>
      <w:r w:rsidR="007E658C" w:rsidRPr="00174EA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E1B50" w:rsidRPr="00174EA1">
        <w:rPr>
          <w:rFonts w:ascii="Times New Roman" w:hAnsi="Times New Roman" w:cs="Times New Roman"/>
          <w:color w:val="000000"/>
          <w:sz w:val="28"/>
          <w:szCs w:val="28"/>
        </w:rPr>
        <w:t>воспитывать  любовь к родной словесности</w:t>
      </w:r>
      <w:r w:rsidR="007E658C" w:rsidRPr="00174EA1">
        <w:rPr>
          <w:rFonts w:ascii="Times New Roman" w:hAnsi="Times New Roman" w:cs="Times New Roman"/>
          <w:color w:val="000000"/>
          <w:sz w:val="28"/>
          <w:szCs w:val="28"/>
        </w:rPr>
        <w:t xml:space="preserve"> и истории</w:t>
      </w:r>
      <w:r w:rsidR="00F21F3F">
        <w:rPr>
          <w:rFonts w:ascii="Times New Roman" w:hAnsi="Times New Roman" w:cs="Times New Roman"/>
          <w:color w:val="000000"/>
          <w:sz w:val="28"/>
          <w:szCs w:val="28"/>
        </w:rPr>
        <w:t>, к малой родине.</w:t>
      </w:r>
    </w:p>
    <w:p w:rsidR="00174EA1" w:rsidRDefault="00B14B63" w:rsidP="00E961B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Задачи</w:t>
      </w:r>
      <w:r w:rsidR="00174EA1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:</w:t>
      </w:r>
      <w:r w:rsidR="00E961BA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 </w:t>
      </w:r>
    </w:p>
    <w:p w:rsidR="00174EA1" w:rsidRDefault="00E961BA" w:rsidP="00174EA1">
      <w:pPr>
        <w:pStyle w:val="aa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4EA1">
        <w:rPr>
          <w:rFonts w:ascii="Times New Roman" w:hAnsi="Times New Roman"/>
          <w:sz w:val="28"/>
          <w:szCs w:val="28"/>
        </w:rPr>
        <w:t xml:space="preserve">создание условий для максимального развития и самореализации каждого ребёнка,  </w:t>
      </w:r>
      <w:r w:rsidR="00174EA1" w:rsidRPr="00174EA1">
        <w:rPr>
          <w:rFonts w:ascii="Times New Roman" w:hAnsi="Times New Roman" w:cs="Times New Roman"/>
          <w:sz w:val="28"/>
          <w:szCs w:val="28"/>
        </w:rPr>
        <w:t>развитие творческих, коммуникативных способностей учеников</w:t>
      </w:r>
      <w:r w:rsidR="00174EA1">
        <w:rPr>
          <w:rFonts w:ascii="Times New Roman" w:hAnsi="Times New Roman"/>
          <w:sz w:val="28"/>
          <w:szCs w:val="28"/>
        </w:rPr>
        <w:t>;</w:t>
      </w:r>
      <w:r w:rsidR="00174EA1" w:rsidRPr="00174EA1">
        <w:rPr>
          <w:rFonts w:ascii="Times New Roman" w:hAnsi="Times New Roman"/>
          <w:sz w:val="28"/>
          <w:szCs w:val="28"/>
        </w:rPr>
        <w:t xml:space="preserve"> </w:t>
      </w:r>
    </w:p>
    <w:p w:rsidR="00E961BA" w:rsidRPr="00174EA1" w:rsidRDefault="00E961BA" w:rsidP="00174EA1">
      <w:pPr>
        <w:pStyle w:val="aa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74EA1">
        <w:rPr>
          <w:rFonts w:ascii="Times New Roman" w:hAnsi="Times New Roman"/>
          <w:sz w:val="28"/>
          <w:szCs w:val="28"/>
        </w:rPr>
        <w:t xml:space="preserve">участие </w:t>
      </w:r>
      <w:r w:rsidR="007E658C" w:rsidRPr="00174EA1">
        <w:rPr>
          <w:rFonts w:ascii="Times New Roman" w:hAnsi="Times New Roman"/>
          <w:sz w:val="28"/>
          <w:szCs w:val="28"/>
        </w:rPr>
        <w:t>в</w:t>
      </w:r>
      <w:r w:rsidRPr="00174EA1">
        <w:rPr>
          <w:rFonts w:ascii="Times New Roman" w:hAnsi="Times New Roman"/>
          <w:sz w:val="28"/>
          <w:szCs w:val="28"/>
        </w:rPr>
        <w:t xml:space="preserve"> лите</w:t>
      </w:r>
      <w:r w:rsidR="007E658C" w:rsidRPr="00174EA1">
        <w:rPr>
          <w:rFonts w:ascii="Times New Roman" w:hAnsi="Times New Roman"/>
          <w:sz w:val="28"/>
          <w:szCs w:val="28"/>
        </w:rPr>
        <w:t>ратурно-творческой деятельности, использование информацион</w:t>
      </w:r>
      <w:r w:rsidR="00F21F3F">
        <w:rPr>
          <w:rFonts w:ascii="Times New Roman" w:hAnsi="Times New Roman"/>
          <w:sz w:val="28"/>
          <w:szCs w:val="28"/>
        </w:rPr>
        <w:t>ных коммуникационных технологий;</w:t>
      </w:r>
    </w:p>
    <w:p w:rsidR="00E961BA" w:rsidRPr="00174EA1" w:rsidRDefault="00E961BA" w:rsidP="00174EA1">
      <w:pPr>
        <w:pStyle w:val="a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EA1">
        <w:rPr>
          <w:rFonts w:ascii="Times New Roman" w:hAnsi="Times New Roman" w:cs="Times New Roman"/>
          <w:sz w:val="28"/>
          <w:szCs w:val="28"/>
        </w:rPr>
        <w:t>обогащение представлений учащихся о судьбе, личности А.С. Пушкина</w:t>
      </w:r>
      <w:r w:rsidR="00174EA1" w:rsidRPr="00174EA1">
        <w:rPr>
          <w:rFonts w:ascii="Times New Roman" w:hAnsi="Times New Roman" w:cs="Times New Roman"/>
          <w:sz w:val="28"/>
          <w:szCs w:val="28"/>
        </w:rPr>
        <w:t xml:space="preserve"> и влиянии творчества великого поэта на дальнейшее развитие русской литературы</w:t>
      </w:r>
      <w:r w:rsidRPr="00174EA1">
        <w:rPr>
          <w:rFonts w:ascii="Times New Roman" w:hAnsi="Times New Roman" w:cs="Times New Roman"/>
          <w:sz w:val="28"/>
          <w:szCs w:val="28"/>
        </w:rPr>
        <w:t>;</w:t>
      </w:r>
    </w:p>
    <w:p w:rsidR="00E961BA" w:rsidRPr="00174EA1" w:rsidRDefault="00E961BA" w:rsidP="00174EA1">
      <w:pPr>
        <w:pStyle w:val="a8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 w:rsidRPr="00174EA1">
        <w:rPr>
          <w:b w:val="0"/>
          <w:szCs w:val="28"/>
        </w:rPr>
        <w:t>знакомство не только с произведениями А.С. Пушкина, но и интерпретациями его произведений;</w:t>
      </w:r>
    </w:p>
    <w:p w:rsidR="00E961BA" w:rsidRPr="00174EA1" w:rsidRDefault="00E961BA" w:rsidP="00E961BA">
      <w:pPr>
        <w:pStyle w:val="a8"/>
        <w:numPr>
          <w:ilvl w:val="0"/>
          <w:numId w:val="1"/>
        </w:numPr>
        <w:spacing w:line="360" w:lineRule="auto"/>
        <w:jc w:val="both"/>
        <w:rPr>
          <w:b w:val="0"/>
          <w:szCs w:val="28"/>
        </w:rPr>
      </w:pPr>
      <w:r w:rsidRPr="00174EA1">
        <w:rPr>
          <w:b w:val="0"/>
          <w:szCs w:val="28"/>
        </w:rPr>
        <w:t xml:space="preserve">развитие и поддержание традиций </w:t>
      </w:r>
      <w:r w:rsidR="00174EA1" w:rsidRPr="00174EA1">
        <w:rPr>
          <w:b w:val="0"/>
          <w:szCs w:val="28"/>
        </w:rPr>
        <w:t xml:space="preserve">пушкинской </w:t>
      </w:r>
      <w:r w:rsidRPr="00174EA1">
        <w:rPr>
          <w:b w:val="0"/>
          <w:szCs w:val="28"/>
        </w:rPr>
        <w:t>школы.</w:t>
      </w:r>
    </w:p>
    <w:p w:rsidR="00B14B63" w:rsidRDefault="00B14B63" w:rsidP="00D6371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</w:p>
    <w:p w:rsidR="00D6371F" w:rsidRDefault="00174EA1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  <w:r>
        <w:rPr>
          <w:color w:val="000000"/>
          <w:sz w:val="28"/>
          <w:szCs w:val="28"/>
        </w:rPr>
        <w:t xml:space="preserve">В рамках данного мероприятия </w:t>
      </w:r>
      <w:r w:rsidR="00B14B63" w:rsidRPr="00174EA1">
        <w:rPr>
          <w:color w:val="000000"/>
          <w:sz w:val="28"/>
          <w:szCs w:val="28"/>
        </w:rPr>
        <w:t>можно развивать связи с общеобразовательными орг</w:t>
      </w:r>
      <w:r>
        <w:rPr>
          <w:color w:val="000000"/>
          <w:sz w:val="28"/>
          <w:szCs w:val="28"/>
        </w:rPr>
        <w:t>анизациями</w:t>
      </w:r>
      <w:r w:rsidR="00B14B63" w:rsidRPr="00174EA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библиотекой, театром, </w:t>
      </w:r>
      <w:r w:rsidR="00B14B63" w:rsidRPr="00174EA1">
        <w:rPr>
          <w:color w:val="000000"/>
          <w:sz w:val="28"/>
          <w:szCs w:val="28"/>
        </w:rPr>
        <w:t>приглашать местных авторов и т.</w:t>
      </w:r>
      <w:r w:rsidR="00962964">
        <w:rPr>
          <w:color w:val="000000"/>
          <w:sz w:val="28"/>
          <w:szCs w:val="28"/>
        </w:rPr>
        <w:t xml:space="preserve"> </w:t>
      </w:r>
      <w:r w:rsidR="00B14B63" w:rsidRPr="00174EA1">
        <w:rPr>
          <w:color w:val="000000"/>
          <w:sz w:val="28"/>
          <w:szCs w:val="28"/>
        </w:rPr>
        <w:t>д.</w:t>
      </w:r>
      <w:r>
        <w:rPr>
          <w:color w:val="000000"/>
          <w:sz w:val="28"/>
          <w:szCs w:val="28"/>
        </w:rPr>
        <w:t xml:space="preserve"> Хочу отметить и </w:t>
      </w:r>
      <w:r w:rsidR="00D6371F" w:rsidRPr="00174EA1">
        <w:rPr>
          <w:bCs/>
          <w:sz w:val="28"/>
          <w:szCs w:val="28"/>
          <w:shd w:val="clear" w:color="auto" w:fill="FAFAFA"/>
        </w:rPr>
        <w:t>возможность широкого использования в образовательно-воспитательном процессе</w:t>
      </w:r>
      <w:r>
        <w:rPr>
          <w:bCs/>
          <w:sz w:val="28"/>
          <w:szCs w:val="28"/>
          <w:shd w:val="clear" w:color="auto" w:fill="FAFAFA"/>
        </w:rPr>
        <w:t xml:space="preserve">, поскольку в зависимости от </w:t>
      </w:r>
      <w:r w:rsidR="00962964">
        <w:rPr>
          <w:bCs/>
          <w:sz w:val="28"/>
          <w:szCs w:val="28"/>
          <w:shd w:val="clear" w:color="auto" w:fill="FAFAFA"/>
        </w:rPr>
        <w:t xml:space="preserve">конкретного </w:t>
      </w:r>
      <w:r>
        <w:rPr>
          <w:bCs/>
          <w:sz w:val="28"/>
          <w:szCs w:val="28"/>
          <w:shd w:val="clear" w:color="auto" w:fill="FAFAFA"/>
        </w:rPr>
        <w:t xml:space="preserve">содержания </w:t>
      </w:r>
      <w:r w:rsidR="00962964">
        <w:rPr>
          <w:bCs/>
          <w:sz w:val="28"/>
          <w:szCs w:val="28"/>
          <w:shd w:val="clear" w:color="auto" w:fill="FAFAFA"/>
        </w:rPr>
        <w:t xml:space="preserve">гостиной можно подбирать возраст участников, литературные источники, исторический комментарий. </w:t>
      </w:r>
    </w:p>
    <w:p w:rsidR="00962964" w:rsidRDefault="006D31B6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  <w:r>
        <w:rPr>
          <w:bCs/>
          <w:sz w:val="28"/>
          <w:szCs w:val="28"/>
          <w:shd w:val="clear" w:color="auto" w:fill="FAFAFA"/>
        </w:rPr>
        <w:t>Описанная гостиная была проведена в Национальной библиотеке Республики Карелия.</w:t>
      </w:r>
    </w:p>
    <w:p w:rsidR="006D31B6" w:rsidRDefault="006D31B6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</w:p>
    <w:p w:rsidR="006D31B6" w:rsidRDefault="006D31B6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</w:p>
    <w:p w:rsidR="006D31B6" w:rsidRDefault="006D31B6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</w:p>
    <w:p w:rsidR="006D31B6" w:rsidRDefault="006D31B6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</w:p>
    <w:p w:rsidR="006D31B6" w:rsidRDefault="006D31B6" w:rsidP="00174EA1">
      <w:pPr>
        <w:pStyle w:val="a3"/>
        <w:shd w:val="clear" w:color="auto" w:fill="FFFFFF"/>
        <w:jc w:val="both"/>
        <w:rPr>
          <w:bCs/>
          <w:sz w:val="28"/>
          <w:szCs w:val="28"/>
          <w:shd w:val="clear" w:color="auto" w:fill="FAFAFA"/>
        </w:rPr>
      </w:pPr>
    </w:p>
    <w:p w:rsidR="00D6371F" w:rsidRPr="00D6371F" w:rsidRDefault="006D31B6" w:rsidP="00D46170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lastRenderedPageBreak/>
        <w:t>Слайд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1: титульный.</w:t>
      </w:r>
    </w:p>
    <w:p w:rsidR="00D46170" w:rsidRPr="00EE55EA" w:rsidRDefault="001E0E6C" w:rsidP="00D46170">
      <w:pPr>
        <w:jc w:val="both"/>
        <w:rPr>
          <w:rFonts w:ascii="Times New Roman" w:hAnsi="Times New Roman" w:cs="Times New Roman"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 w:rsidR="006D31B6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2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 xml:space="preserve"> </w:t>
      </w:r>
      <w:r w:rsidR="006D31B6"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 xml:space="preserve">(эпиграф):   </w:t>
      </w:r>
      <w:r w:rsidR="00D46170" w:rsidRPr="00EE55EA"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 xml:space="preserve">. </w:t>
      </w:r>
      <w:r w:rsidR="00D46170"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 xml:space="preserve"> Непомнящий: </w:t>
      </w:r>
      <w:r w:rsidR="00D46170" w:rsidRPr="00EE55EA"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>«Пушкин – это Россия, выраженная в слове»</w:t>
      </w:r>
      <w:r w:rsidR="006D31B6">
        <w:rPr>
          <w:rFonts w:ascii="Times New Roman" w:hAnsi="Times New Roman" w:cs="Times New Roman"/>
          <w:b/>
          <w:bCs/>
          <w:sz w:val="28"/>
          <w:szCs w:val="28"/>
          <w:shd w:val="clear" w:color="auto" w:fill="FAFAFA"/>
        </w:rPr>
        <w:t>.</w:t>
      </w:r>
    </w:p>
    <w:p w:rsidR="00D46170" w:rsidRPr="00B74613" w:rsidRDefault="006D31B6" w:rsidP="00D4617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3</w:t>
      </w:r>
      <w:r w:rsidR="009D47C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: </w:t>
      </w:r>
      <w:r w:rsidR="00D46170" w:rsidRPr="00B74613">
        <w:rPr>
          <w:rFonts w:ascii="Times New Roman" w:hAnsi="Times New Roman" w:cs="Times New Roman"/>
          <w:b/>
          <w:i/>
          <w:sz w:val="28"/>
          <w:szCs w:val="28"/>
        </w:rPr>
        <w:t>Песня «</w:t>
      </w:r>
      <w:r w:rsidR="00D46170">
        <w:rPr>
          <w:rFonts w:ascii="Times New Roman" w:hAnsi="Times New Roman" w:cs="Times New Roman"/>
          <w:b/>
          <w:i/>
          <w:sz w:val="28"/>
          <w:szCs w:val="28"/>
        </w:rPr>
        <w:t xml:space="preserve">Это ты – Родина моя </w:t>
      </w:r>
      <w:r w:rsidR="00D46170" w:rsidRPr="00B74613">
        <w:rPr>
          <w:rFonts w:ascii="Times New Roman" w:hAnsi="Times New Roman" w:cs="Times New Roman"/>
          <w:b/>
          <w:i/>
          <w:sz w:val="28"/>
          <w:szCs w:val="28"/>
        </w:rPr>
        <w:t>Россия»</w:t>
      </w:r>
      <w:r w:rsidR="00603A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F17DB">
        <w:rPr>
          <w:rFonts w:ascii="Times New Roman" w:hAnsi="Times New Roman" w:cs="Times New Roman"/>
          <w:b/>
          <w:i/>
          <w:sz w:val="28"/>
          <w:szCs w:val="28"/>
        </w:rPr>
        <w:t>(вокальная группа)</w:t>
      </w:r>
    </w:p>
    <w:p w:rsidR="000D32EC" w:rsidRPr="00D46170" w:rsidRDefault="00D46170">
      <w:pPr>
        <w:rPr>
          <w:rFonts w:ascii="Times New Roman" w:hAnsi="Times New Roman" w:cs="Times New Roman"/>
          <w:sz w:val="20"/>
          <w:szCs w:val="20"/>
        </w:rPr>
      </w:pP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Хохлома, волжский плес,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Ширь полей, плач бере</w:t>
      </w:r>
      <w:proofErr w:type="gramStart"/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з-</w:t>
      </w:r>
      <w:proofErr w:type="gramEnd"/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Это ты, Родина моя!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Это ты, Россия!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Купола, небо ввысь,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Для тебя наша жизнь!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Это ты, Родина моя,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В мире нет красивей...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proofErr w:type="gramStart"/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Россия, Россия, ты моя звезда,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Россия, Россия, ты моя судьба,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Россия, Россия, повторю я вновь,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Россия, Россия, ты моя любовь!</w:t>
      </w:r>
      <w:proofErr w:type="gramEnd"/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Журавли, тополя,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Хлеб да соль, пик Кремля,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Это ты, Родина моя,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Это ты, Россия!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Детский смех, перепляс,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Доброта синих глаз,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Это ты, Родина моя,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В мире нет красивей!</w:t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</w:rPr>
        <w:br/>
      </w:r>
      <w:r w:rsidRPr="00D46170">
        <w:rPr>
          <w:rFonts w:ascii="Times New Roman" w:hAnsi="Times New Roman" w:cs="Times New Roman"/>
          <w:color w:val="879099"/>
          <w:sz w:val="20"/>
          <w:szCs w:val="20"/>
          <w:shd w:val="clear" w:color="auto" w:fill="FFFFFF"/>
        </w:rPr>
        <w:t>Россия, Россия...</w:t>
      </w:r>
    </w:p>
    <w:p w:rsidR="006D31B6" w:rsidRDefault="006D31B6" w:rsidP="00DA1424">
      <w:pPr>
        <w:pStyle w:val="HTML"/>
        <w:rPr>
          <w:rFonts w:ascii="Times New Roman" w:hAnsi="Times New Roman" w:cs="Times New Roman"/>
          <w:b/>
          <w:i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4:</w:t>
      </w:r>
    </w:p>
    <w:p w:rsidR="00CD610D" w:rsidRPr="009B2829" w:rsidRDefault="009B2829" w:rsidP="00DA1424">
      <w:pPr>
        <w:pStyle w:val="HTML"/>
        <w:rPr>
          <w:rFonts w:ascii="Times New Roman" w:hAnsi="Times New Roman" w:cs="Times New Roman"/>
          <w:b/>
          <w:i/>
          <w:sz w:val="28"/>
          <w:szCs w:val="28"/>
        </w:rPr>
      </w:pPr>
      <w:r w:rsidRPr="009B2829">
        <w:rPr>
          <w:rFonts w:ascii="Times New Roman" w:hAnsi="Times New Roman" w:cs="Times New Roman"/>
          <w:b/>
          <w:i/>
          <w:sz w:val="28"/>
          <w:szCs w:val="28"/>
        </w:rPr>
        <w:t>Ведущие:</w:t>
      </w:r>
    </w:p>
    <w:p w:rsidR="007A16C5" w:rsidRPr="00466C4F" w:rsidRDefault="00EF04F5" w:rsidP="00466C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F64C9D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 Русского С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>евера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</w:p>
    <w:p w:rsidR="00EF04F5" w:rsidRDefault="00EF04F5" w:rsidP="00466C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CD610D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>Это величественная и суровая природа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7A16C5" w:rsidRPr="00466C4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две стихии, такие несхожие — недвижный, безмолвный лес и извечно беспокойное, неумолкающее море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64C9D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F04F5" w:rsidRDefault="00EF04F5" w:rsidP="00466C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>Это о</w:t>
      </w:r>
      <w:r w:rsidR="00CD610D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>ткрытый, великодушный  народ.</w:t>
      </w:r>
      <w:r w:rsidR="00FB153C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F04F5" w:rsidRPr="00C84F00" w:rsidRDefault="00EF04F5" w:rsidP="00466C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>Это к</w:t>
      </w:r>
      <w:r w:rsidR="00CD610D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рай, 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который </w:t>
      </w:r>
      <w:r w:rsidR="007A16C5" w:rsidRPr="00C84F00">
        <w:rPr>
          <w:rFonts w:ascii="Times New Roman" w:hAnsi="Times New Roman" w:cs="Times New Roman"/>
          <w:sz w:val="28"/>
          <w:szCs w:val="28"/>
          <w:shd w:val="clear" w:color="auto" w:fill="F8F8F8"/>
        </w:rPr>
        <w:t>спасал Россию в самые тяжелые времена русской истории</w:t>
      </w:r>
      <w:r w:rsidRPr="00C84F0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F04F5" w:rsidRDefault="00EF04F5" w:rsidP="00466C4F">
      <w:pPr>
        <w:jc w:val="both"/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C84F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Это </w:t>
      </w:r>
      <w:r w:rsidR="007A16C5" w:rsidRPr="00C84F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край, который  </w:t>
      </w:r>
      <w:r w:rsidR="007A16C5" w:rsidRPr="00C84F00">
        <w:rPr>
          <w:rFonts w:ascii="Times New Roman" w:hAnsi="Times New Roman" w:cs="Times New Roman"/>
          <w:sz w:val="28"/>
          <w:szCs w:val="28"/>
          <w:shd w:val="clear" w:color="auto" w:fill="F8F8F8"/>
        </w:rPr>
        <w:t>спас  от забвения русские былины, старинные обычаи, деревянную архитектуру, музыкальную культуру, русскую великую лирическую стихию – песенную, словесную.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="00E45D3D" w:rsidRPr="00466C4F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</w:t>
      </w:r>
    </w:p>
    <w:p w:rsidR="00CD610D" w:rsidRPr="00466C4F" w:rsidRDefault="00EF04F5" w:rsidP="00466C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8F8F8"/>
        </w:rPr>
        <w:lastRenderedPageBreak/>
        <w:t xml:space="preserve"> - 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Именно здесь </w:t>
      </w:r>
      <w:r w:rsidR="007A16C5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610D" w:rsidRPr="00466C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русская культура  сохранилась в большей истинности, в большей сокровенности. </w:t>
      </w:r>
    </w:p>
    <w:p w:rsidR="000F17DB" w:rsidRDefault="006D31B6" w:rsidP="00D03FC6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b/>
          <w:i/>
          <w:color w:val="333333"/>
          <w:sz w:val="28"/>
          <w:szCs w:val="28"/>
        </w:rPr>
      </w:pPr>
      <w:r w:rsidRPr="001E0E6C">
        <w:rPr>
          <w:b/>
          <w:bCs/>
          <w:i/>
          <w:sz w:val="28"/>
          <w:szCs w:val="28"/>
          <w:shd w:val="clear" w:color="auto" w:fill="FAFAFA"/>
        </w:rPr>
        <w:t>Слайд</w:t>
      </w:r>
      <w:r>
        <w:rPr>
          <w:b/>
          <w:bCs/>
          <w:i/>
          <w:sz w:val="28"/>
          <w:szCs w:val="28"/>
          <w:shd w:val="clear" w:color="auto" w:fill="FAFAFA"/>
        </w:rPr>
        <w:t xml:space="preserve"> 5:</w:t>
      </w:r>
    </w:p>
    <w:p w:rsidR="000F17DB" w:rsidRPr="000F17DB" w:rsidRDefault="000F17DB" w:rsidP="000F17D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1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Фёдор Глинка</w:t>
      </w:r>
      <w:r w:rsidRPr="000F1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D47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отрывок из поэмы </w:t>
      </w:r>
      <w:r w:rsidRPr="000F1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«Карелия»     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B2829">
        <w:rPr>
          <w:rFonts w:ascii="Times New Roman" w:hAnsi="Times New Roman" w:cs="Times New Roman"/>
          <w:color w:val="000000"/>
          <w:sz w:val="28"/>
          <w:szCs w:val="28"/>
        </w:rPr>
        <w:t xml:space="preserve">Ученик:       </w:t>
      </w:r>
      <w:r w:rsidRPr="002C27FC">
        <w:rPr>
          <w:rFonts w:ascii="Times New Roman" w:hAnsi="Times New Roman" w:cs="Times New Roman"/>
          <w:color w:val="000000"/>
          <w:sz w:val="28"/>
          <w:szCs w:val="28"/>
        </w:rPr>
        <w:t>Пуста в Кареле сторона,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Безмолвны Севера поляны;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В тиши ночной, как великаны,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Восстав озер своих со дна,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В выси рисуются обломки -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Чуть уцелевшие потомки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Былых, первоначальных гор.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Но редко человека взор</w:t>
      </w:r>
    </w:p>
    <w:p w:rsidR="000F17DB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Скользит, заходит в их изгибы.</w:t>
      </w:r>
    </w:p>
    <w:p w:rsidR="000F17DB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</w:p>
    <w:p w:rsidR="000F17DB" w:rsidRDefault="000F17DB" w:rsidP="000F1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…</w:t>
      </w:r>
      <w:r w:rsidRPr="002C2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Дика Карелия, дика!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B2829">
        <w:rPr>
          <w:rFonts w:ascii="Times New Roman" w:hAnsi="Times New Roman" w:cs="Times New Roman"/>
          <w:color w:val="000000"/>
          <w:sz w:val="28"/>
          <w:szCs w:val="28"/>
        </w:rPr>
        <w:t xml:space="preserve">Ученица: </w:t>
      </w: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Pr="002C27FC">
        <w:rPr>
          <w:rFonts w:ascii="Times New Roman" w:hAnsi="Times New Roman" w:cs="Times New Roman"/>
          <w:color w:val="000000"/>
          <w:sz w:val="28"/>
          <w:szCs w:val="28"/>
        </w:rPr>
        <w:t>Еще не затвердило эхо</w:t>
      </w:r>
    </w:p>
    <w:p w:rsidR="000F17DB" w:rsidRPr="002C27FC" w:rsidRDefault="000F17DB" w:rsidP="000F17DB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2C27F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Здесь звонких Пушкина стихов…</w:t>
      </w:r>
    </w:p>
    <w:p w:rsidR="000F17DB" w:rsidRDefault="00EF04F5" w:rsidP="00D03FC6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А нам кажется, Пушкин был всегда…</w:t>
      </w:r>
    </w:p>
    <w:p w:rsidR="00EF04F5" w:rsidRPr="00EF04F5" w:rsidRDefault="00EF04F5" w:rsidP="00D03FC6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</w:p>
    <w:p w:rsidR="00E4540B" w:rsidRDefault="00466C4F" w:rsidP="00D03FC6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b/>
          <w:color w:val="333333"/>
          <w:sz w:val="28"/>
          <w:szCs w:val="28"/>
        </w:rPr>
      </w:pPr>
      <w:r w:rsidRPr="00466C4F">
        <w:rPr>
          <w:b/>
          <w:i/>
          <w:color w:val="333333"/>
          <w:sz w:val="28"/>
          <w:szCs w:val="28"/>
        </w:rPr>
        <w:t>Слайд</w:t>
      </w:r>
      <w:r w:rsidR="006D31B6">
        <w:rPr>
          <w:b/>
          <w:i/>
          <w:color w:val="333333"/>
          <w:sz w:val="28"/>
          <w:szCs w:val="28"/>
        </w:rPr>
        <w:t xml:space="preserve"> 6</w:t>
      </w:r>
      <w:r w:rsidRPr="00466C4F">
        <w:rPr>
          <w:b/>
          <w:i/>
          <w:color w:val="333333"/>
          <w:sz w:val="28"/>
          <w:szCs w:val="28"/>
        </w:rPr>
        <w:t>:</w:t>
      </w:r>
      <w:r>
        <w:rPr>
          <w:b/>
          <w:color w:val="333333"/>
          <w:sz w:val="28"/>
          <w:szCs w:val="28"/>
        </w:rPr>
        <w:t xml:space="preserve"> </w:t>
      </w:r>
      <w:r w:rsidR="006D31B6">
        <w:rPr>
          <w:b/>
          <w:color w:val="333333"/>
          <w:sz w:val="28"/>
          <w:szCs w:val="28"/>
        </w:rPr>
        <w:t xml:space="preserve"> </w:t>
      </w:r>
      <w:r w:rsidR="00356D7E">
        <w:rPr>
          <w:b/>
          <w:color w:val="333333"/>
          <w:sz w:val="28"/>
          <w:szCs w:val="28"/>
        </w:rPr>
        <w:t xml:space="preserve">« </w:t>
      </w:r>
      <w:r>
        <w:rPr>
          <w:b/>
          <w:color w:val="333333"/>
          <w:sz w:val="28"/>
          <w:szCs w:val="28"/>
        </w:rPr>
        <w:t>…</w:t>
      </w:r>
      <w:r w:rsidR="00F64C9D">
        <w:rPr>
          <w:b/>
          <w:color w:val="333333"/>
          <w:sz w:val="28"/>
          <w:szCs w:val="28"/>
        </w:rPr>
        <w:t>И славен буду я, доколь в подлунном мире жив будет хоть один пиит»</w:t>
      </w:r>
      <w:r>
        <w:rPr>
          <w:b/>
          <w:color w:val="333333"/>
          <w:sz w:val="28"/>
          <w:szCs w:val="28"/>
        </w:rPr>
        <w:t xml:space="preserve"> А. С. Пушкин</w:t>
      </w:r>
      <w:r w:rsidR="00F21F3F">
        <w:rPr>
          <w:b/>
          <w:color w:val="333333"/>
          <w:sz w:val="28"/>
          <w:szCs w:val="28"/>
        </w:rPr>
        <w:t>.</w:t>
      </w:r>
    </w:p>
    <w:p w:rsidR="007E1077" w:rsidRDefault="006D31B6" w:rsidP="007E1077">
      <w:pPr>
        <w:rPr>
          <w:rFonts w:ascii="Times New Roman" w:hAnsi="Times New Roman" w:cs="Times New Roman"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7: </w:t>
      </w:r>
      <w:r w:rsidRPr="007E1077">
        <w:rPr>
          <w:rFonts w:ascii="Times New Roman" w:hAnsi="Times New Roman" w:cs="Times New Roman"/>
          <w:b/>
          <w:sz w:val="28"/>
          <w:szCs w:val="28"/>
        </w:rPr>
        <w:t>А. С. Пушкин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отрывок из стихотворения «Вновь я посетил…»</w:t>
      </w:r>
    </w:p>
    <w:p w:rsidR="007E1077" w:rsidRPr="007E1077" w:rsidRDefault="006D31B6" w:rsidP="007E10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Чтец:    </w:t>
      </w:r>
    </w:p>
    <w:p w:rsidR="007E1077" w:rsidRPr="005C009A" w:rsidRDefault="000F17DB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>
        <w:rPr>
          <w:rFonts w:ascii="Times New Roman" w:hAnsi="Times New Roman" w:cs="Times New Roman"/>
          <w:color w:val="2E2E2E"/>
          <w:sz w:val="28"/>
          <w:szCs w:val="28"/>
        </w:rPr>
        <w:t>…</w:t>
      </w:r>
      <w:r w:rsidR="007E1077" w:rsidRPr="005C009A">
        <w:rPr>
          <w:rFonts w:ascii="Times New Roman" w:hAnsi="Times New Roman" w:cs="Times New Roman"/>
          <w:color w:val="2E2E2E"/>
          <w:sz w:val="28"/>
          <w:szCs w:val="28"/>
        </w:rPr>
        <w:t>Здравствуй, племя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proofErr w:type="gramStart"/>
      <w:r w:rsidRPr="005C009A">
        <w:rPr>
          <w:rFonts w:ascii="Times New Roman" w:hAnsi="Times New Roman" w:cs="Times New Roman"/>
          <w:color w:val="2E2E2E"/>
          <w:sz w:val="28"/>
          <w:szCs w:val="28"/>
        </w:rPr>
        <w:t>Младое</w:t>
      </w:r>
      <w:proofErr w:type="gramEnd"/>
      <w:r w:rsidRPr="005C009A">
        <w:rPr>
          <w:rFonts w:ascii="Times New Roman" w:hAnsi="Times New Roman" w:cs="Times New Roman"/>
          <w:color w:val="2E2E2E"/>
          <w:sz w:val="28"/>
          <w:szCs w:val="28"/>
        </w:rPr>
        <w:t>, незнакомое! не я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Увижу твой могучий поздний возраст,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Когда перерастешь моих знакомцев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И старую главу их заслонишь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От глаз прохожего. Но пусть мой внук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Услышит ваш приветный шум, когда,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С приятельской беседы возвращаясь,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 xml:space="preserve">Веселых и приятных мыслей </w:t>
      </w:r>
      <w:proofErr w:type="gramStart"/>
      <w:r w:rsidRPr="005C009A">
        <w:rPr>
          <w:rFonts w:ascii="Times New Roman" w:hAnsi="Times New Roman" w:cs="Times New Roman"/>
          <w:color w:val="2E2E2E"/>
          <w:sz w:val="28"/>
          <w:szCs w:val="28"/>
        </w:rPr>
        <w:t>полон</w:t>
      </w:r>
      <w:proofErr w:type="gramEnd"/>
      <w:r w:rsidRPr="005C009A">
        <w:rPr>
          <w:rFonts w:ascii="Times New Roman" w:hAnsi="Times New Roman" w:cs="Times New Roman"/>
          <w:color w:val="2E2E2E"/>
          <w:sz w:val="28"/>
          <w:szCs w:val="28"/>
        </w:rPr>
        <w:t>,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Пройдет он мимо вас во мраке ночи</w:t>
      </w:r>
    </w:p>
    <w:p w:rsidR="007E1077" w:rsidRPr="005C009A" w:rsidRDefault="007E1077" w:rsidP="007E1077">
      <w:pPr>
        <w:pStyle w:val="HTML"/>
        <w:shd w:val="clear" w:color="auto" w:fill="FFFFFF"/>
        <w:rPr>
          <w:rFonts w:ascii="Times New Roman" w:hAnsi="Times New Roman" w:cs="Times New Roman"/>
          <w:color w:val="2E2E2E"/>
          <w:sz w:val="28"/>
          <w:szCs w:val="28"/>
        </w:rPr>
      </w:pPr>
      <w:r w:rsidRPr="005C009A">
        <w:rPr>
          <w:rFonts w:ascii="Times New Roman" w:hAnsi="Times New Roman" w:cs="Times New Roman"/>
          <w:color w:val="2E2E2E"/>
          <w:sz w:val="28"/>
          <w:szCs w:val="28"/>
        </w:rPr>
        <w:t>И обо мне вспомянет.</w:t>
      </w:r>
    </w:p>
    <w:p w:rsidR="007E1077" w:rsidRDefault="007E1077" w:rsidP="007E1077">
      <w:pPr>
        <w:jc w:val="both"/>
        <w:rPr>
          <w:rFonts w:ascii="Times New Roman" w:hAnsi="Times New Roman" w:cs="Times New Roman"/>
          <w:color w:val="000066"/>
          <w:sz w:val="28"/>
          <w:szCs w:val="28"/>
          <w:shd w:val="clear" w:color="auto" w:fill="FAFAFA"/>
        </w:rPr>
      </w:pPr>
    </w:p>
    <w:p w:rsidR="009D47CB" w:rsidRDefault="009D47CB" w:rsidP="009D47CB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b/>
          <w:i/>
          <w:sz w:val="28"/>
          <w:szCs w:val="28"/>
        </w:rPr>
      </w:pPr>
    </w:p>
    <w:p w:rsidR="009D47CB" w:rsidRDefault="009D47CB" w:rsidP="009D47CB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b/>
          <w:i/>
          <w:sz w:val="28"/>
          <w:szCs w:val="28"/>
        </w:rPr>
      </w:pPr>
    </w:p>
    <w:p w:rsidR="009D47CB" w:rsidRPr="00B74613" w:rsidRDefault="006D31B6" w:rsidP="009D47CB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6D31B6">
        <w:rPr>
          <w:b/>
          <w:i/>
          <w:sz w:val="28"/>
          <w:szCs w:val="28"/>
        </w:rPr>
        <w:lastRenderedPageBreak/>
        <w:t xml:space="preserve">Слайд </w:t>
      </w:r>
      <w:r>
        <w:rPr>
          <w:b/>
          <w:i/>
          <w:sz w:val="28"/>
          <w:szCs w:val="28"/>
        </w:rPr>
        <w:t>8:</w:t>
      </w:r>
      <w:r w:rsidR="009D47CB">
        <w:rPr>
          <w:b/>
          <w:i/>
          <w:sz w:val="28"/>
          <w:szCs w:val="28"/>
        </w:rPr>
        <w:t xml:space="preserve">  </w:t>
      </w:r>
      <w:r w:rsidR="009D47CB" w:rsidRPr="00B74613">
        <w:rPr>
          <w:b/>
          <w:color w:val="333333"/>
          <w:sz w:val="28"/>
          <w:szCs w:val="28"/>
        </w:rPr>
        <w:t xml:space="preserve">Валерий </w:t>
      </w:r>
      <w:proofErr w:type="spellStart"/>
      <w:r w:rsidR="009D47CB" w:rsidRPr="00B74613">
        <w:rPr>
          <w:b/>
          <w:color w:val="333333"/>
          <w:sz w:val="28"/>
          <w:szCs w:val="28"/>
        </w:rPr>
        <w:t>Дударев</w:t>
      </w:r>
      <w:proofErr w:type="spellEnd"/>
    </w:p>
    <w:p w:rsidR="009D47CB" w:rsidRPr="00B74613" w:rsidRDefault="009D47CB" w:rsidP="009D47CB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rStyle w:val="a4"/>
          <w:color w:val="333333"/>
          <w:sz w:val="28"/>
          <w:szCs w:val="28"/>
        </w:rPr>
        <w:t>   </w:t>
      </w:r>
      <w:r>
        <w:rPr>
          <w:rStyle w:val="a4"/>
          <w:color w:val="333333"/>
          <w:sz w:val="28"/>
          <w:szCs w:val="28"/>
        </w:rPr>
        <w:t xml:space="preserve">       </w:t>
      </w:r>
      <w:r w:rsidRPr="00B74613">
        <w:rPr>
          <w:rStyle w:val="a4"/>
          <w:color w:val="333333"/>
          <w:sz w:val="28"/>
          <w:szCs w:val="28"/>
        </w:rPr>
        <w:t> </w:t>
      </w:r>
      <w:r>
        <w:rPr>
          <w:rStyle w:val="a4"/>
          <w:color w:val="333333"/>
          <w:sz w:val="28"/>
          <w:szCs w:val="28"/>
        </w:rPr>
        <w:t xml:space="preserve">     </w:t>
      </w:r>
      <w:r w:rsidRPr="00B74613">
        <w:rPr>
          <w:rStyle w:val="a4"/>
          <w:color w:val="333333"/>
          <w:sz w:val="28"/>
          <w:szCs w:val="28"/>
        </w:rPr>
        <w:t>  Ни огня, ни черной хаты…</w:t>
      </w:r>
    </w:p>
    <w:p w:rsidR="009D47CB" w:rsidRPr="00B74613" w:rsidRDefault="009D47CB" w:rsidP="009D47CB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rStyle w:val="a5"/>
          <w:color w:val="333333"/>
          <w:sz w:val="28"/>
          <w:szCs w:val="28"/>
          <w:bdr w:val="none" w:sz="0" w:space="0" w:color="auto" w:frame="1"/>
        </w:rPr>
        <w:t>                     </w:t>
      </w:r>
      <w:r>
        <w:rPr>
          <w:rStyle w:val="a5"/>
          <w:color w:val="333333"/>
          <w:sz w:val="28"/>
          <w:szCs w:val="28"/>
          <w:bdr w:val="none" w:sz="0" w:space="0" w:color="auto" w:frame="1"/>
        </w:rPr>
        <w:t xml:space="preserve">            </w:t>
      </w:r>
      <w:r w:rsidRPr="00B74613">
        <w:rPr>
          <w:rStyle w:val="a5"/>
          <w:color w:val="333333"/>
          <w:sz w:val="28"/>
          <w:szCs w:val="28"/>
          <w:bdr w:val="none" w:sz="0" w:space="0" w:color="auto" w:frame="1"/>
        </w:rPr>
        <w:t xml:space="preserve"> Александр Пушкин</w:t>
      </w:r>
    </w:p>
    <w:p w:rsidR="009B2829" w:rsidRDefault="009B2829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b/>
          <w:color w:val="333333"/>
          <w:sz w:val="28"/>
          <w:szCs w:val="28"/>
        </w:rPr>
      </w:pPr>
    </w:p>
    <w:p w:rsidR="00B74613" w:rsidRPr="00B74613" w:rsidRDefault="006D31B6" w:rsidP="009D47CB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Чтец:   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Все дальше в северную сторону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Влекут созвездия меня,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Где по ночам раздолье ворону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И нет ни хаты, ни огня,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Где время памятью не связано,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Во всем покой и пустота,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И слова доброго не сказано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 xml:space="preserve">Про эти </w:t>
      </w:r>
      <w:proofErr w:type="gramStart"/>
      <w:r w:rsidRPr="00B74613">
        <w:rPr>
          <w:color w:val="333333"/>
          <w:sz w:val="28"/>
          <w:szCs w:val="28"/>
        </w:rPr>
        <w:t>гиблые</w:t>
      </w:r>
      <w:proofErr w:type="gramEnd"/>
      <w:r w:rsidRPr="00B74613">
        <w:rPr>
          <w:color w:val="333333"/>
          <w:sz w:val="28"/>
          <w:szCs w:val="28"/>
        </w:rPr>
        <w:t xml:space="preserve"> места.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 xml:space="preserve">Лишь одинокая </w:t>
      </w:r>
      <w:proofErr w:type="spellStart"/>
      <w:r w:rsidRPr="00B74613">
        <w:rPr>
          <w:color w:val="333333"/>
          <w:sz w:val="28"/>
          <w:szCs w:val="28"/>
        </w:rPr>
        <w:t>встревоженно</w:t>
      </w:r>
      <w:proofErr w:type="spellEnd"/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Скрипит задумчивая ель,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Прожив лет триста, как положено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Прожить за тридевять земель,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Лишь потаенное сияние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Навстречу северной луне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Мелькнет, как память, как страдание,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И оборвется в тишине,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Страстей и сроков человечества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Загадку вечную храня.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Быть может, там и есть Отечество.</w:t>
      </w:r>
    </w:p>
    <w:p w:rsidR="00B74613" w:rsidRPr="00B74613" w:rsidRDefault="00B74613" w:rsidP="00B74613">
      <w:pPr>
        <w:pStyle w:val="a3"/>
        <w:shd w:val="clear" w:color="auto" w:fill="FFFFFF"/>
        <w:spacing w:before="120" w:beforeAutospacing="0" w:after="120" w:afterAutospacing="0" w:line="285" w:lineRule="atLeast"/>
        <w:jc w:val="both"/>
        <w:textAlignment w:val="baseline"/>
        <w:rPr>
          <w:color w:val="333333"/>
          <w:sz w:val="28"/>
          <w:szCs w:val="28"/>
        </w:rPr>
      </w:pPr>
      <w:r w:rsidRPr="00B74613">
        <w:rPr>
          <w:color w:val="333333"/>
          <w:sz w:val="28"/>
          <w:szCs w:val="28"/>
        </w:rPr>
        <w:t>По крайней мере, для меня.</w:t>
      </w:r>
    </w:p>
    <w:p w:rsidR="006D31B6" w:rsidRDefault="006D31B6" w:rsidP="00B74613">
      <w:pP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</w:pPr>
    </w:p>
    <w:p w:rsidR="00E4540B" w:rsidRPr="00F964F4" w:rsidRDefault="006D31B6" w:rsidP="009D47CB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 w:rsidR="009D47C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9:   </w:t>
      </w:r>
      <w:r w:rsidR="00F964F4" w:rsidRPr="00F964F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Вокальная группа «В горнице»</w:t>
      </w:r>
    </w:p>
    <w:p w:rsidR="009D47CB" w:rsidRPr="00B74613" w:rsidRDefault="009D47CB" w:rsidP="009D47CB">
      <w:pPr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10: </w:t>
      </w:r>
      <w:r w:rsidRPr="00B746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Николай Рубцов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«</w:t>
      </w:r>
      <w:r w:rsidRPr="00B74613">
        <w:rPr>
          <w:rFonts w:ascii="Times New Roman CYR" w:hAnsi="Times New Roman CYR" w:cs="Times New Roman CYR"/>
          <w:b/>
          <w:color w:val="000000"/>
          <w:sz w:val="28"/>
          <w:szCs w:val="28"/>
          <w:shd w:val="clear" w:color="auto" w:fill="FFFFFF"/>
        </w:rPr>
        <w:t>Душа хранит</w:t>
      </w:r>
      <w:r>
        <w:rPr>
          <w:rFonts w:ascii="Times New Roman CYR" w:hAnsi="Times New Roman CYR" w:cs="Times New Roman CYR"/>
          <w:b/>
          <w:color w:val="000000"/>
          <w:sz w:val="28"/>
          <w:szCs w:val="28"/>
          <w:shd w:val="clear" w:color="auto" w:fill="FFFFFF"/>
        </w:rPr>
        <w:t>»</w:t>
      </w:r>
      <w:r w:rsidRPr="00B74613">
        <w:rPr>
          <w:rFonts w:ascii="Times New Roman CYR" w:hAnsi="Times New Roman CYR" w:cs="Times New Roman CYR"/>
          <w:b/>
          <w:color w:val="000000"/>
          <w:sz w:val="28"/>
          <w:szCs w:val="28"/>
        </w:rPr>
        <w:br/>
      </w:r>
      <w:r w:rsidR="006D31B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Чтец:  </w:t>
      </w:r>
    </w:p>
    <w:p w:rsidR="00B74613" w:rsidRDefault="00B74613" w:rsidP="00B74613">
      <w:pPr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</w:pP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Вода </w:t>
      </w:r>
      <w:proofErr w:type="spellStart"/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недвижнее</w:t>
      </w:r>
      <w:proofErr w:type="spellEnd"/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стекла.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в глубине ее светло.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 только щука, как стрела</w:t>
      </w:r>
      <w:proofErr w:type="gramStart"/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П</w:t>
      </w:r>
      <w:proofErr w:type="gramEnd"/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ронзает водное стекло.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О, вид смиренный и родной!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Березы, избы по буграм</w:t>
      </w:r>
      <w:proofErr w:type="gramStart"/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И</w:t>
      </w:r>
      <w:proofErr w:type="gramEnd"/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, отраженный глубиной,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Как сон столетий, божий храм.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О, Русь — великий звездочет!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Как звезд не свергнуть с высоты,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Так век неслышно протечет,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Не тронув этой красоты;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Как будто древний этот вид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Раз навсегда запечатлён</w:t>
      </w:r>
      <w:proofErr w:type="gramStart"/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В</w:t>
      </w:r>
      <w:proofErr w:type="gramEnd"/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 xml:space="preserve"> душе, которая хранит</w:t>
      </w:r>
      <w:r w:rsidRPr="00B74613">
        <w:rPr>
          <w:rFonts w:ascii="Times New Roman CYR" w:hAnsi="Times New Roman CYR" w:cs="Times New Roman CYR"/>
          <w:color w:val="000000"/>
          <w:sz w:val="28"/>
          <w:szCs w:val="28"/>
        </w:rPr>
        <w:br/>
      </w:r>
      <w:r w:rsidRPr="00B74613">
        <w:rPr>
          <w:rFonts w:ascii="Times New Roman CYR" w:hAnsi="Times New Roman CYR" w:cs="Times New Roman CYR"/>
          <w:color w:val="000000"/>
          <w:sz w:val="28"/>
          <w:szCs w:val="28"/>
          <w:shd w:val="clear" w:color="auto" w:fill="FFFFFF"/>
        </w:rPr>
        <w:t>Всю красоту былых времён...</w:t>
      </w:r>
    </w:p>
    <w:p w:rsidR="00466A2F" w:rsidRPr="00F964F4" w:rsidRDefault="006D31B6" w:rsidP="009D47CB">
      <w:pPr>
        <w:rPr>
          <w:rFonts w:ascii="Times New Roman" w:hAnsi="Times New Roman" w:cs="Times New Roman"/>
          <w:i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 w:rsidR="009D47C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11:  </w:t>
      </w:r>
      <w:r w:rsidR="009D47CB">
        <w:rPr>
          <w:rFonts w:ascii="Times New Roman" w:hAnsi="Times New Roman" w:cs="Times New Roman"/>
          <w:i/>
          <w:sz w:val="28"/>
          <w:szCs w:val="28"/>
        </w:rPr>
        <w:t>Скрипичный дуэт.</w:t>
      </w:r>
    </w:p>
    <w:p w:rsidR="009D47CB" w:rsidRPr="00724D02" w:rsidRDefault="009D47CB" w:rsidP="009D47CB">
      <w:pPr>
        <w:rPr>
          <w:rFonts w:ascii="Times New Roman" w:hAnsi="Times New Roman" w:cs="Times New Roman"/>
          <w:b/>
          <w:sz w:val="28"/>
          <w:szCs w:val="28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12: </w:t>
      </w:r>
      <w:r>
        <w:rPr>
          <w:rFonts w:ascii="Times New Roman" w:hAnsi="Times New Roman" w:cs="Times New Roman"/>
          <w:b/>
          <w:sz w:val="28"/>
          <w:szCs w:val="28"/>
        </w:rPr>
        <w:t xml:space="preserve">Елена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Пиетиляйнен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724D02">
        <w:rPr>
          <w:rFonts w:ascii="Times New Roman" w:hAnsi="Times New Roman" w:cs="Times New Roman"/>
          <w:b/>
          <w:sz w:val="28"/>
          <w:szCs w:val="28"/>
        </w:rPr>
        <w:t>Русь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74613" w:rsidRPr="00724D02" w:rsidRDefault="006D31B6" w:rsidP="009D47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Чтец: 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5550C3">
        <w:rPr>
          <w:rFonts w:ascii="Times New Roman" w:hAnsi="Times New Roman" w:cs="Times New Roman"/>
          <w:sz w:val="28"/>
          <w:szCs w:val="28"/>
        </w:rPr>
        <w:t xml:space="preserve">Утром сонные осины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Ветви моют в облаках.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>Меня в детстве Русь носила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 На березовых руках.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Убаюкивала ветром,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Песней самою простой.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Обливала лунным светом,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Как колодезной водой.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И, </w:t>
      </w:r>
      <w:proofErr w:type="spellStart"/>
      <w:r w:rsidRPr="005550C3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5550C3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5550C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550C3">
        <w:rPr>
          <w:rFonts w:ascii="Times New Roman" w:hAnsi="Times New Roman" w:cs="Times New Roman"/>
          <w:sz w:val="28"/>
          <w:szCs w:val="28"/>
        </w:rPr>
        <w:t xml:space="preserve"> грозы настроив,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Тишину – покой поправ,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Укрепляла дух настоем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>Из огня и росных трав.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lastRenderedPageBreak/>
        <w:t xml:space="preserve"> А когда душа приникла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 В тихой горечи к полям,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Угощала земляникой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Солнечных своих полян.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И утраивались силы,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Восставал бунтарский нрав!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Но лицом в подол России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Из душистых теплых трав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Я в отчаянье безмерном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Упаду еще не раз, </w:t>
      </w:r>
    </w:p>
    <w:p w:rsidR="00B74613" w:rsidRPr="005550C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 xml:space="preserve">Сохранив святую веру 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 w:rsidRPr="005550C3">
        <w:rPr>
          <w:rFonts w:ascii="Times New Roman" w:hAnsi="Times New Roman" w:cs="Times New Roman"/>
          <w:sz w:val="28"/>
          <w:szCs w:val="28"/>
        </w:rPr>
        <w:t>В Бога. В Родину. И в нас.</w:t>
      </w:r>
    </w:p>
    <w:p w:rsidR="00F21F3F" w:rsidRPr="005550C3" w:rsidRDefault="00F21F3F" w:rsidP="00B74613">
      <w:pPr>
        <w:rPr>
          <w:rFonts w:ascii="Times New Roman" w:hAnsi="Times New Roman" w:cs="Times New Roman"/>
          <w:sz w:val="28"/>
          <w:szCs w:val="28"/>
        </w:rPr>
      </w:pPr>
    </w:p>
    <w:p w:rsidR="00466A2F" w:rsidRDefault="006D31B6">
      <w:pPr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</w:pPr>
      <w:r w:rsidRPr="001E0E6C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Слайд</w:t>
      </w:r>
      <w:r w:rsidR="009D47C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 xml:space="preserve"> 13:  цитата Т. </w:t>
      </w:r>
      <w:proofErr w:type="spellStart"/>
      <w:r w:rsidR="009D47C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Сумманена</w:t>
      </w:r>
      <w:proofErr w:type="spellEnd"/>
      <w:r w:rsidR="009D47C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AFAFA"/>
        </w:rPr>
        <w:t>.</w:t>
      </w:r>
    </w:p>
    <w:p w:rsidR="00466A2F" w:rsidRPr="00F964F4" w:rsidRDefault="009D47CB" w:rsidP="009D47CB">
      <w:pPr>
        <w:rPr>
          <w:rFonts w:ascii="Times New Roman" w:hAnsi="Times New Roman" w:cs="Times New Roman"/>
          <w:i/>
          <w:sz w:val="28"/>
          <w:szCs w:val="28"/>
        </w:rPr>
      </w:pPr>
      <w:r w:rsidRPr="009D47CB">
        <w:rPr>
          <w:rFonts w:ascii="Times New Roman" w:hAnsi="Times New Roman" w:cs="Times New Roman"/>
          <w:b/>
          <w:i/>
          <w:sz w:val="28"/>
          <w:szCs w:val="28"/>
        </w:rPr>
        <w:t>Слайд 14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 </w:t>
      </w:r>
      <w:r w:rsidR="00F964F4" w:rsidRPr="00F964F4">
        <w:rPr>
          <w:rFonts w:ascii="Times New Roman" w:hAnsi="Times New Roman" w:cs="Times New Roman"/>
          <w:i/>
          <w:sz w:val="28"/>
          <w:szCs w:val="28"/>
        </w:rPr>
        <w:t>Кантеле</w:t>
      </w:r>
      <w:r>
        <w:rPr>
          <w:rFonts w:ascii="Times New Roman" w:hAnsi="Times New Roman" w:cs="Times New Roman"/>
          <w:i/>
          <w:sz w:val="28"/>
          <w:szCs w:val="28"/>
        </w:rPr>
        <w:t xml:space="preserve"> (детский ансамбль).</w:t>
      </w:r>
    </w:p>
    <w:p w:rsidR="001223B6" w:rsidRDefault="001223B6" w:rsidP="001223B6">
      <w:pPr>
        <w:rPr>
          <w:rFonts w:ascii="Times New Roman" w:hAnsi="Times New Roman" w:cs="Times New Roman"/>
          <w:sz w:val="28"/>
          <w:szCs w:val="28"/>
        </w:rPr>
      </w:pPr>
    </w:p>
    <w:p w:rsidR="001223B6" w:rsidRPr="00B74613" w:rsidRDefault="007E1077" w:rsidP="001223B6">
      <w:pPr>
        <w:rPr>
          <w:rFonts w:ascii="Times New Roman" w:hAnsi="Times New Roman" w:cs="Times New Roman"/>
          <w:b/>
          <w:sz w:val="28"/>
          <w:szCs w:val="28"/>
        </w:rPr>
      </w:pPr>
      <w:r w:rsidRPr="007E1077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 w:rsidR="009D47CB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Pr="007E1077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9D47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4613">
        <w:rPr>
          <w:rFonts w:ascii="Times New Roman" w:hAnsi="Times New Roman" w:cs="Times New Roman"/>
          <w:b/>
          <w:sz w:val="28"/>
          <w:szCs w:val="28"/>
        </w:rPr>
        <w:t xml:space="preserve">Николай </w:t>
      </w:r>
      <w:r w:rsidR="001223B6" w:rsidRPr="00B74613">
        <w:rPr>
          <w:rFonts w:ascii="Times New Roman" w:hAnsi="Times New Roman" w:cs="Times New Roman"/>
          <w:b/>
          <w:sz w:val="28"/>
          <w:szCs w:val="28"/>
        </w:rPr>
        <w:t xml:space="preserve"> Клюев</w:t>
      </w:r>
      <w:r w:rsidR="00D03F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>…Набат сердечный чует Пушкин —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>Предвечных сладостей поэт...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>Как яблоневые макушки,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 xml:space="preserve">Благоухает </w:t>
      </w:r>
      <w:proofErr w:type="spellStart"/>
      <w:r w:rsidRPr="00B74613">
        <w:rPr>
          <w:rFonts w:ascii="Times New Roman" w:hAnsi="Times New Roman" w:cs="Times New Roman"/>
          <w:sz w:val="28"/>
          <w:szCs w:val="28"/>
        </w:rPr>
        <w:t>звукоцвет</w:t>
      </w:r>
      <w:proofErr w:type="spellEnd"/>
      <w:r w:rsidRPr="00B74613">
        <w:rPr>
          <w:rFonts w:ascii="Times New Roman" w:hAnsi="Times New Roman" w:cs="Times New Roman"/>
          <w:sz w:val="28"/>
          <w:szCs w:val="28"/>
        </w:rPr>
        <w:t>.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>Он в белой букве, в алой строчке,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74613">
        <w:rPr>
          <w:rFonts w:ascii="Times New Roman" w:hAnsi="Times New Roman" w:cs="Times New Roman"/>
          <w:sz w:val="28"/>
          <w:szCs w:val="28"/>
        </w:rPr>
        <w:t>фазаньи</w:t>
      </w:r>
      <w:proofErr w:type="gramEnd"/>
      <w:r w:rsidRPr="00B74613">
        <w:rPr>
          <w:rFonts w:ascii="Times New Roman" w:hAnsi="Times New Roman" w:cs="Times New Roman"/>
          <w:sz w:val="28"/>
          <w:szCs w:val="28"/>
        </w:rPr>
        <w:t xml:space="preserve"> пестрой запятой.</w:t>
      </w:r>
    </w:p>
    <w:p w:rsidR="001223B6" w:rsidRPr="00B74613" w:rsidRDefault="001223B6" w:rsidP="001223B6">
      <w:pPr>
        <w:rPr>
          <w:rFonts w:ascii="Times New Roman" w:hAnsi="Times New Roman" w:cs="Times New Roman"/>
          <w:sz w:val="28"/>
          <w:szCs w:val="28"/>
        </w:rPr>
      </w:pPr>
      <w:r w:rsidRPr="00B74613">
        <w:rPr>
          <w:rFonts w:ascii="Times New Roman" w:hAnsi="Times New Roman" w:cs="Times New Roman"/>
          <w:sz w:val="28"/>
          <w:szCs w:val="28"/>
        </w:rPr>
        <w:t>Моя душа, как мох на кочке,</w:t>
      </w:r>
    </w:p>
    <w:p w:rsidR="001223B6" w:rsidRDefault="001223B6" w:rsidP="001223B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74613">
        <w:rPr>
          <w:rFonts w:ascii="Times New Roman" w:hAnsi="Times New Roman" w:cs="Times New Roman"/>
          <w:sz w:val="28"/>
          <w:szCs w:val="28"/>
        </w:rPr>
        <w:lastRenderedPageBreak/>
        <w:t>Пригрета</w:t>
      </w:r>
      <w:proofErr w:type="gramEnd"/>
      <w:r w:rsidRPr="00B74613">
        <w:rPr>
          <w:rFonts w:ascii="Times New Roman" w:hAnsi="Times New Roman" w:cs="Times New Roman"/>
          <w:sz w:val="28"/>
          <w:szCs w:val="28"/>
        </w:rPr>
        <w:t xml:space="preserve"> пушкинской весной.</w:t>
      </w:r>
    </w:p>
    <w:p w:rsidR="00F21F3F" w:rsidRPr="00B74613" w:rsidRDefault="00F21F3F" w:rsidP="001223B6">
      <w:pPr>
        <w:rPr>
          <w:rFonts w:ascii="Times New Roman" w:hAnsi="Times New Roman" w:cs="Times New Roman"/>
          <w:sz w:val="28"/>
          <w:szCs w:val="28"/>
        </w:rPr>
      </w:pPr>
    </w:p>
    <w:p w:rsidR="00B74613" w:rsidRPr="00B74613" w:rsidRDefault="009D47CB" w:rsidP="00B74613">
      <w:pPr>
        <w:rPr>
          <w:rFonts w:ascii="Times New Roman" w:hAnsi="Times New Roman" w:cs="Times New Roman"/>
          <w:b/>
          <w:sz w:val="28"/>
          <w:szCs w:val="28"/>
        </w:rPr>
      </w:pPr>
      <w:r w:rsidRPr="009D47CB">
        <w:rPr>
          <w:rFonts w:ascii="Times New Roman" w:hAnsi="Times New Roman" w:cs="Times New Roman"/>
          <w:b/>
          <w:i/>
          <w:sz w:val="28"/>
          <w:szCs w:val="28"/>
        </w:rPr>
        <w:t>Слайд 16: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B74613" w:rsidRPr="00B74613">
        <w:rPr>
          <w:rFonts w:ascii="Times New Roman" w:hAnsi="Times New Roman" w:cs="Times New Roman"/>
          <w:b/>
          <w:sz w:val="28"/>
          <w:szCs w:val="28"/>
        </w:rPr>
        <w:t xml:space="preserve">Елена </w:t>
      </w:r>
      <w:proofErr w:type="spellStart"/>
      <w:r w:rsidR="00B74613" w:rsidRPr="00B74613">
        <w:rPr>
          <w:rFonts w:ascii="Times New Roman" w:hAnsi="Times New Roman" w:cs="Times New Roman"/>
          <w:b/>
          <w:sz w:val="28"/>
          <w:szCs w:val="28"/>
        </w:rPr>
        <w:t>Пиетиляйнен</w:t>
      </w:r>
      <w:proofErr w:type="spellEnd"/>
      <w:r w:rsidR="00F64C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31B6">
        <w:rPr>
          <w:rFonts w:ascii="Times New Roman" w:hAnsi="Times New Roman" w:cs="Times New Roman"/>
          <w:b/>
          <w:sz w:val="28"/>
          <w:szCs w:val="28"/>
        </w:rPr>
        <w:t xml:space="preserve">  (4 чтеца</w:t>
      </w:r>
      <w:r w:rsidR="00F64C9D">
        <w:rPr>
          <w:rFonts w:ascii="Times New Roman" w:hAnsi="Times New Roman" w:cs="Times New Roman"/>
          <w:b/>
          <w:sz w:val="28"/>
          <w:szCs w:val="28"/>
        </w:rPr>
        <w:t xml:space="preserve"> по очереди)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памятника Пушкину – игра.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взбудоражены весенним счастьем дети.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Очередное катится столетье – 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Другая жизнь клокочет во дворах.</w:t>
      </w:r>
    </w:p>
    <w:p w:rsidR="006D31B6" w:rsidRDefault="006D31B6" w:rsidP="00B74613">
      <w:pPr>
        <w:rPr>
          <w:rFonts w:ascii="Times New Roman" w:hAnsi="Times New Roman" w:cs="Times New Roman"/>
          <w:sz w:val="28"/>
          <w:szCs w:val="28"/>
        </w:rPr>
      </w:pP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памятника Пушкину – цветы,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Сорвавшееся шёпотом признанье.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любви, молитвы, заклинанья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витают около святынь.</w:t>
      </w:r>
    </w:p>
    <w:p w:rsidR="006D31B6" w:rsidRDefault="006D31B6" w:rsidP="00B74613">
      <w:pPr>
        <w:rPr>
          <w:rFonts w:ascii="Times New Roman" w:hAnsi="Times New Roman" w:cs="Times New Roman"/>
          <w:sz w:val="28"/>
          <w:szCs w:val="28"/>
        </w:rPr>
      </w:pP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памятника Пушкину – сирень – 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Чужих секретов временный хранитель.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Пушкин вечен – в слове и в граните.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Врастает в вечность каждый новый день.</w:t>
      </w:r>
    </w:p>
    <w:p w:rsidR="009D47CB" w:rsidRDefault="009D47CB" w:rsidP="00B74613">
      <w:pPr>
        <w:rPr>
          <w:rFonts w:ascii="Times New Roman" w:hAnsi="Times New Roman" w:cs="Times New Roman"/>
          <w:sz w:val="28"/>
          <w:szCs w:val="28"/>
        </w:rPr>
      </w:pP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памятника Пушкину – игра. 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Пушкин – словно каменный свидетель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Насущной жизни, где играют дети</w:t>
      </w:r>
    </w:p>
    <w:p w:rsidR="00B74613" w:rsidRDefault="00B74613" w:rsidP="00B746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стёрта между временами грань.</w:t>
      </w:r>
    </w:p>
    <w:p w:rsidR="005C009A" w:rsidRDefault="005C009A" w:rsidP="00B74613">
      <w:pPr>
        <w:rPr>
          <w:rFonts w:ascii="Times New Roman" w:hAnsi="Times New Roman" w:cs="Times New Roman"/>
          <w:sz w:val="28"/>
          <w:szCs w:val="28"/>
        </w:rPr>
      </w:pPr>
    </w:p>
    <w:p w:rsidR="009B2829" w:rsidRPr="009B2829" w:rsidRDefault="009B2829" w:rsidP="009B2829">
      <w:pPr>
        <w:rPr>
          <w:rFonts w:ascii="Times New Roman" w:hAnsi="Times New Roman" w:cs="Times New Roman"/>
          <w:sz w:val="28"/>
          <w:szCs w:val="28"/>
        </w:rPr>
      </w:pPr>
    </w:p>
    <w:p w:rsidR="00EE55EA" w:rsidRPr="009B2829" w:rsidRDefault="009D47CB" w:rsidP="00F21F3F">
      <w:pPr>
        <w:jc w:val="both"/>
        <w:rPr>
          <w:rFonts w:ascii="Times New Roman" w:hAnsi="Times New Roman" w:cs="Times New Roman"/>
          <w:sz w:val="28"/>
          <w:szCs w:val="28"/>
        </w:rPr>
      </w:pPr>
      <w:r w:rsidRPr="00F21F3F">
        <w:rPr>
          <w:rFonts w:ascii="Times New Roman" w:hAnsi="Times New Roman" w:cs="Times New Roman"/>
          <w:b/>
          <w:i/>
          <w:sz w:val="28"/>
          <w:szCs w:val="28"/>
        </w:rPr>
        <w:t xml:space="preserve">Примечание: </w:t>
      </w:r>
      <w:r>
        <w:rPr>
          <w:rFonts w:ascii="Times New Roman" w:hAnsi="Times New Roman" w:cs="Times New Roman"/>
          <w:sz w:val="28"/>
          <w:szCs w:val="28"/>
        </w:rPr>
        <w:t xml:space="preserve">некоторые слайды (с цитатами-связками) нужны ещё и для того, чтобы участники успевали </w:t>
      </w:r>
      <w:r w:rsidR="00F21F3F">
        <w:rPr>
          <w:rFonts w:ascii="Times New Roman" w:hAnsi="Times New Roman" w:cs="Times New Roman"/>
          <w:sz w:val="28"/>
          <w:szCs w:val="28"/>
        </w:rPr>
        <w:t>выйти, занять свои места  и подготовиться.</w:t>
      </w:r>
    </w:p>
    <w:sectPr w:rsidR="00EE55EA" w:rsidRPr="009B2829" w:rsidSect="0065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298F"/>
    <w:multiLevelType w:val="hybridMultilevel"/>
    <w:tmpl w:val="FD94C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13EFC"/>
    <w:multiLevelType w:val="hybridMultilevel"/>
    <w:tmpl w:val="35045BC4"/>
    <w:lvl w:ilvl="0" w:tplc="906AC4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D3FC3"/>
    <w:multiLevelType w:val="hybridMultilevel"/>
    <w:tmpl w:val="9EBC1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27EDC"/>
    <w:multiLevelType w:val="hybridMultilevel"/>
    <w:tmpl w:val="29D2B1B8"/>
    <w:lvl w:ilvl="0" w:tplc="906AC4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2EC"/>
    <w:rsid w:val="00076DA9"/>
    <w:rsid w:val="000D32EC"/>
    <w:rsid w:val="000F17DB"/>
    <w:rsid w:val="001223B6"/>
    <w:rsid w:val="00174EA1"/>
    <w:rsid w:val="001C46ED"/>
    <w:rsid w:val="001E0E6C"/>
    <w:rsid w:val="003028F6"/>
    <w:rsid w:val="00314DEF"/>
    <w:rsid w:val="00332FB3"/>
    <w:rsid w:val="00356D7E"/>
    <w:rsid w:val="00466A2F"/>
    <w:rsid w:val="00466C4F"/>
    <w:rsid w:val="005A54D8"/>
    <w:rsid w:val="005B0209"/>
    <w:rsid w:val="005C009A"/>
    <w:rsid w:val="005E1B50"/>
    <w:rsid w:val="005F3212"/>
    <w:rsid w:val="00603ADB"/>
    <w:rsid w:val="006423E8"/>
    <w:rsid w:val="006565A3"/>
    <w:rsid w:val="00684C63"/>
    <w:rsid w:val="006D31B6"/>
    <w:rsid w:val="0074059D"/>
    <w:rsid w:val="007A16C5"/>
    <w:rsid w:val="007E1077"/>
    <w:rsid w:val="007E658C"/>
    <w:rsid w:val="00804E3E"/>
    <w:rsid w:val="00903261"/>
    <w:rsid w:val="00962964"/>
    <w:rsid w:val="009B2829"/>
    <w:rsid w:val="009D47CB"/>
    <w:rsid w:val="00AA7F5A"/>
    <w:rsid w:val="00B14B63"/>
    <w:rsid w:val="00B3484B"/>
    <w:rsid w:val="00B35BE1"/>
    <w:rsid w:val="00B74613"/>
    <w:rsid w:val="00C146BD"/>
    <w:rsid w:val="00C84F00"/>
    <w:rsid w:val="00CD610D"/>
    <w:rsid w:val="00D03FC6"/>
    <w:rsid w:val="00D46170"/>
    <w:rsid w:val="00D46AE6"/>
    <w:rsid w:val="00D51127"/>
    <w:rsid w:val="00D6371F"/>
    <w:rsid w:val="00DA1424"/>
    <w:rsid w:val="00DE3CE0"/>
    <w:rsid w:val="00E33B83"/>
    <w:rsid w:val="00E4540B"/>
    <w:rsid w:val="00E45D3D"/>
    <w:rsid w:val="00E8341F"/>
    <w:rsid w:val="00E961BA"/>
    <w:rsid w:val="00EC048D"/>
    <w:rsid w:val="00EC6158"/>
    <w:rsid w:val="00EE55EA"/>
    <w:rsid w:val="00EE6669"/>
    <w:rsid w:val="00EF04F5"/>
    <w:rsid w:val="00F06055"/>
    <w:rsid w:val="00F21F3F"/>
    <w:rsid w:val="00F64C9D"/>
    <w:rsid w:val="00F964F4"/>
    <w:rsid w:val="00F966B9"/>
    <w:rsid w:val="00FB153C"/>
    <w:rsid w:val="00FE3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4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74613"/>
    <w:rPr>
      <w:i/>
      <w:iCs/>
    </w:rPr>
  </w:style>
  <w:style w:type="character" w:styleId="a5">
    <w:name w:val="Strong"/>
    <w:basedOn w:val="a0"/>
    <w:uiPriority w:val="22"/>
    <w:qFormat/>
    <w:rsid w:val="00B74613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A1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A14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E55EA"/>
  </w:style>
  <w:style w:type="character" w:styleId="a6">
    <w:name w:val="Hyperlink"/>
    <w:basedOn w:val="a0"/>
    <w:uiPriority w:val="99"/>
    <w:unhideWhenUsed/>
    <w:rsid w:val="00D51127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51127"/>
    <w:rPr>
      <w:color w:val="800080" w:themeColor="followedHyperlink"/>
      <w:u w:val="single"/>
    </w:rPr>
  </w:style>
  <w:style w:type="paragraph" w:styleId="a8">
    <w:name w:val="Body Text"/>
    <w:basedOn w:val="a"/>
    <w:link w:val="a9"/>
    <w:rsid w:val="00E961B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E961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174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10ptz.ru/union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41</cp:revision>
  <dcterms:created xsi:type="dcterms:W3CDTF">2015-10-07T16:44:00Z</dcterms:created>
  <dcterms:modified xsi:type="dcterms:W3CDTF">2017-06-19T09:49:00Z</dcterms:modified>
</cp:coreProperties>
</file>