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F93" w:rsidRPr="0035115B" w:rsidRDefault="00920C73" w:rsidP="0035115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5115B">
        <w:rPr>
          <w:rFonts w:ascii="Times New Roman" w:eastAsia="Calibri" w:hAnsi="Times New Roman" w:cs="Times New Roman"/>
          <w:b/>
          <w:sz w:val="28"/>
          <w:szCs w:val="28"/>
        </w:rPr>
        <w:t xml:space="preserve">Профилактика употребления </w:t>
      </w:r>
      <w:proofErr w:type="spellStart"/>
      <w:r w:rsidRPr="0035115B">
        <w:rPr>
          <w:rFonts w:ascii="Times New Roman" w:eastAsia="Calibri" w:hAnsi="Times New Roman" w:cs="Times New Roman"/>
          <w:b/>
          <w:sz w:val="28"/>
          <w:szCs w:val="28"/>
        </w:rPr>
        <w:t>психоактивных</w:t>
      </w:r>
      <w:proofErr w:type="spellEnd"/>
      <w:r w:rsidRPr="0035115B">
        <w:rPr>
          <w:rFonts w:ascii="Times New Roman" w:eastAsia="Calibri" w:hAnsi="Times New Roman" w:cs="Times New Roman"/>
          <w:b/>
          <w:sz w:val="28"/>
          <w:szCs w:val="28"/>
        </w:rPr>
        <w:t xml:space="preserve"> веществ </w:t>
      </w:r>
      <w:r w:rsidR="0035115B" w:rsidRPr="0035115B">
        <w:rPr>
          <w:rFonts w:ascii="Times New Roman" w:eastAsia="Calibri" w:hAnsi="Times New Roman" w:cs="Times New Roman"/>
          <w:b/>
          <w:sz w:val="28"/>
          <w:szCs w:val="28"/>
        </w:rPr>
        <w:t>как социально-педагогическая проблема обучающих</w:t>
      </w:r>
      <w:r w:rsidRPr="0035115B">
        <w:rPr>
          <w:rFonts w:ascii="Times New Roman" w:eastAsia="Calibri" w:hAnsi="Times New Roman" w:cs="Times New Roman"/>
          <w:b/>
          <w:sz w:val="28"/>
          <w:szCs w:val="28"/>
        </w:rPr>
        <w:t>ся профессионального образовательного учреждения</w:t>
      </w:r>
    </w:p>
    <w:p w:rsidR="0035115B" w:rsidRPr="0035115B" w:rsidRDefault="0035115B" w:rsidP="00920C7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5115B" w:rsidRPr="0035115B" w:rsidRDefault="0035115B" w:rsidP="0035115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proofErr w:type="gramStart"/>
      <w:r w:rsidRPr="0035115B">
        <w:rPr>
          <w:rFonts w:ascii="Times New Roman" w:eastAsia="Calibri" w:hAnsi="Times New Roman" w:cs="Times New Roman"/>
          <w:sz w:val="28"/>
        </w:rPr>
        <w:t>Возрастной период от 15-16 до 20-21 года, именуемый юношеским, в нашей стране связан с изменением гражданских прав и ответственности молодых людей перед обществом.</w:t>
      </w:r>
      <w:proofErr w:type="gramEnd"/>
      <w:r w:rsidRPr="0035115B">
        <w:rPr>
          <w:rFonts w:ascii="Times New Roman" w:eastAsia="Calibri" w:hAnsi="Times New Roman" w:cs="Times New Roman"/>
          <w:sz w:val="28"/>
        </w:rPr>
        <w:t xml:space="preserve"> В этот период молодой человек становится активным членом общества, вступает в пору совершеннолетия и, следовательно, попадает под действие закона об ограничении употребления табака и алкоголя до достижения им 18-летнего возраста. С этого момента он несет граж</w:t>
      </w:r>
      <w:bookmarkStart w:id="0" w:name="_GoBack"/>
      <w:bookmarkEnd w:id="0"/>
      <w:r w:rsidRPr="0035115B">
        <w:rPr>
          <w:rFonts w:ascii="Times New Roman" w:eastAsia="Calibri" w:hAnsi="Times New Roman" w:cs="Times New Roman"/>
          <w:sz w:val="28"/>
        </w:rPr>
        <w:t>данскую и юридическую ответственность за соблюдение правовых норм и ограничений.</w:t>
      </w:r>
    </w:p>
    <w:p w:rsidR="0035115B" w:rsidRPr="0035115B" w:rsidRDefault="0035115B" w:rsidP="0035115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 xml:space="preserve">Кроме того, данный возраст связан с рисками возникновения различных форм </w:t>
      </w:r>
      <w:proofErr w:type="spellStart"/>
      <w:r w:rsidRPr="0035115B">
        <w:rPr>
          <w:rFonts w:ascii="Times New Roman" w:eastAsia="Calibri" w:hAnsi="Times New Roman" w:cs="Times New Roman"/>
          <w:sz w:val="28"/>
        </w:rPr>
        <w:t>аддиктивного</w:t>
      </w:r>
      <w:proofErr w:type="spellEnd"/>
      <w:r w:rsidRPr="0035115B">
        <w:rPr>
          <w:rFonts w:ascii="Times New Roman" w:eastAsia="Calibri" w:hAnsi="Times New Roman" w:cs="Times New Roman"/>
          <w:sz w:val="28"/>
        </w:rPr>
        <w:t xml:space="preserve"> (зависимого поведения), молодые люди активно экспериментируют с </w:t>
      </w:r>
      <w:proofErr w:type="spellStart"/>
      <w:r w:rsidRPr="0035115B">
        <w:rPr>
          <w:rFonts w:ascii="Times New Roman" w:eastAsia="Calibri" w:hAnsi="Times New Roman" w:cs="Times New Roman"/>
          <w:sz w:val="28"/>
        </w:rPr>
        <w:t>психоактивными</w:t>
      </w:r>
      <w:proofErr w:type="spellEnd"/>
      <w:r w:rsidRPr="0035115B">
        <w:rPr>
          <w:rFonts w:ascii="Times New Roman" w:eastAsia="Calibri" w:hAnsi="Times New Roman" w:cs="Times New Roman"/>
          <w:sz w:val="28"/>
        </w:rPr>
        <w:t xml:space="preserve"> веществами. Под </w:t>
      </w:r>
      <w:proofErr w:type="spellStart"/>
      <w:r w:rsidRPr="0035115B">
        <w:rPr>
          <w:rFonts w:ascii="Times New Roman" w:eastAsia="Calibri" w:hAnsi="Times New Roman" w:cs="Times New Roman"/>
          <w:sz w:val="28"/>
        </w:rPr>
        <w:t>аддикцией</w:t>
      </w:r>
      <w:proofErr w:type="spellEnd"/>
      <w:r w:rsidRPr="0035115B">
        <w:rPr>
          <w:rFonts w:ascii="Times New Roman" w:eastAsia="Calibri" w:hAnsi="Times New Roman" w:cs="Times New Roman"/>
          <w:sz w:val="28"/>
        </w:rPr>
        <w:t xml:space="preserve"> следует понимать осознанное изменение сознания с целью ухода от реальности жизни, деятельности, через снижение внутреннего контроля. Согласно определению ВОЗ, синдром зависимости включает в себя два основных компонента: зависимость психологическая и зависимость физиологическая. Под психологической зависимостью понимают овладевающее желание или неодолимое влечение к употреблению </w:t>
      </w:r>
      <w:proofErr w:type="spellStart"/>
      <w:r w:rsidRPr="0035115B">
        <w:rPr>
          <w:rFonts w:ascii="Times New Roman" w:eastAsia="Calibri" w:hAnsi="Times New Roman" w:cs="Times New Roman"/>
          <w:sz w:val="28"/>
        </w:rPr>
        <w:t>психоактивного</w:t>
      </w:r>
      <w:proofErr w:type="spellEnd"/>
      <w:r w:rsidRPr="0035115B">
        <w:rPr>
          <w:rFonts w:ascii="Times New Roman" w:eastAsia="Calibri" w:hAnsi="Times New Roman" w:cs="Times New Roman"/>
          <w:sz w:val="28"/>
        </w:rPr>
        <w:t xml:space="preserve"> вещества, тенденция к увеличению его дозы для достижения желаемого эффекта. Физиологическая зависимость – болезненное стремление, имеющее целью устранить физиологические нарушения, вызванные </w:t>
      </w:r>
      <w:proofErr w:type="gramStart"/>
      <w:r w:rsidRPr="0035115B">
        <w:rPr>
          <w:rFonts w:ascii="Times New Roman" w:eastAsia="Calibri" w:hAnsi="Times New Roman" w:cs="Times New Roman"/>
          <w:sz w:val="28"/>
        </w:rPr>
        <w:t>резкими</w:t>
      </w:r>
      <w:proofErr w:type="gramEnd"/>
      <w:r w:rsidRPr="0035115B">
        <w:rPr>
          <w:rFonts w:ascii="Times New Roman" w:eastAsia="Calibri" w:hAnsi="Times New Roman" w:cs="Times New Roman"/>
          <w:sz w:val="28"/>
        </w:rPr>
        <w:t xml:space="preserve"> прекращением приема </w:t>
      </w:r>
      <w:proofErr w:type="spellStart"/>
      <w:r w:rsidRPr="0035115B">
        <w:rPr>
          <w:rFonts w:ascii="Times New Roman" w:eastAsia="Calibri" w:hAnsi="Times New Roman" w:cs="Times New Roman"/>
          <w:sz w:val="28"/>
        </w:rPr>
        <w:t>психоактивного</w:t>
      </w:r>
      <w:proofErr w:type="spellEnd"/>
      <w:r w:rsidRPr="0035115B">
        <w:rPr>
          <w:rFonts w:ascii="Times New Roman" w:eastAsia="Calibri" w:hAnsi="Times New Roman" w:cs="Times New Roman"/>
          <w:sz w:val="28"/>
        </w:rPr>
        <w:t xml:space="preserve"> вещества, которое до этого употреблялось в течение долгого времени. Все виды </w:t>
      </w:r>
      <w:proofErr w:type="spellStart"/>
      <w:r w:rsidRPr="0035115B">
        <w:rPr>
          <w:rFonts w:ascii="Times New Roman" w:eastAsia="Calibri" w:hAnsi="Times New Roman" w:cs="Times New Roman"/>
          <w:sz w:val="28"/>
        </w:rPr>
        <w:t>аддикций</w:t>
      </w:r>
      <w:proofErr w:type="spellEnd"/>
      <w:r w:rsidRPr="0035115B">
        <w:rPr>
          <w:rFonts w:ascii="Times New Roman" w:eastAsia="Calibri" w:hAnsi="Times New Roman" w:cs="Times New Roman"/>
          <w:sz w:val="28"/>
        </w:rPr>
        <w:t xml:space="preserve"> обладают общими характеристиками, такими как:</w:t>
      </w:r>
    </w:p>
    <w:p w:rsidR="0035115B" w:rsidRPr="0035115B" w:rsidRDefault="0035115B" w:rsidP="0035115B">
      <w:pPr>
        <w:widowControl w:val="0"/>
        <w:numPr>
          <w:ilvl w:val="0"/>
          <w:numId w:val="1"/>
        </w:numPr>
        <w:suppressAutoHyphens/>
        <w:autoSpaceDE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proofErr w:type="spellStart"/>
      <w:r w:rsidRPr="0035115B">
        <w:rPr>
          <w:rFonts w:ascii="Times New Roman" w:eastAsia="Calibri" w:hAnsi="Times New Roman" w:cs="Times New Roman"/>
          <w:sz w:val="28"/>
        </w:rPr>
        <w:t>Компульсивное</w:t>
      </w:r>
      <w:proofErr w:type="spellEnd"/>
      <w:r w:rsidRPr="0035115B">
        <w:rPr>
          <w:rFonts w:ascii="Times New Roman" w:eastAsia="Calibri" w:hAnsi="Times New Roman" w:cs="Times New Roman"/>
          <w:sz w:val="28"/>
        </w:rPr>
        <w:t xml:space="preserve"> использование: непреодолимая тяга, постоянно повторяющиеся и навязчивые действия, разрушающие личность </w:t>
      </w:r>
      <w:proofErr w:type="spellStart"/>
      <w:r w:rsidRPr="0035115B">
        <w:rPr>
          <w:rFonts w:ascii="Times New Roman" w:eastAsia="Calibri" w:hAnsi="Times New Roman" w:cs="Times New Roman"/>
          <w:sz w:val="28"/>
        </w:rPr>
        <w:t>мыслм</w:t>
      </w:r>
      <w:proofErr w:type="spellEnd"/>
      <w:r w:rsidRPr="0035115B">
        <w:rPr>
          <w:rFonts w:ascii="Times New Roman" w:eastAsia="Calibri" w:hAnsi="Times New Roman" w:cs="Times New Roman"/>
          <w:sz w:val="28"/>
        </w:rPr>
        <w:t xml:space="preserve"> (например, голоса в голове, принуждающие </w:t>
      </w:r>
      <w:proofErr w:type="spellStart"/>
      <w:r w:rsidRPr="0035115B">
        <w:rPr>
          <w:rFonts w:ascii="Times New Roman" w:eastAsia="Calibri" w:hAnsi="Times New Roman" w:cs="Times New Roman"/>
          <w:sz w:val="28"/>
        </w:rPr>
        <w:t>аддикта</w:t>
      </w:r>
      <w:proofErr w:type="spellEnd"/>
      <w:r w:rsidRPr="0035115B">
        <w:rPr>
          <w:rFonts w:ascii="Times New Roman" w:eastAsia="Calibri" w:hAnsi="Times New Roman" w:cs="Times New Roman"/>
          <w:sz w:val="28"/>
        </w:rPr>
        <w:t xml:space="preserve"> продолжать употребления вещества).</w:t>
      </w:r>
    </w:p>
    <w:p w:rsidR="0035115B" w:rsidRPr="0035115B" w:rsidRDefault="0035115B" w:rsidP="0035115B">
      <w:pPr>
        <w:widowControl w:val="0"/>
        <w:numPr>
          <w:ilvl w:val="0"/>
          <w:numId w:val="1"/>
        </w:numPr>
        <w:suppressAutoHyphens/>
        <w:autoSpaceDE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>Потеря контроля: неспособность ограничивать и противостоять внутреннему желанию употреблять запрещенные вещества; после небольшого периода привыкания наступает сильная зависимость, которую трудно прекратить без посторонней помощи; сила воли ослабевает, и он не может остановиться даже на небольшой период времени.</w:t>
      </w:r>
    </w:p>
    <w:p w:rsidR="0035115B" w:rsidRPr="0035115B" w:rsidRDefault="0035115B" w:rsidP="0035115B">
      <w:pPr>
        <w:widowControl w:val="0"/>
        <w:numPr>
          <w:ilvl w:val="0"/>
          <w:numId w:val="1"/>
        </w:numPr>
        <w:suppressAutoHyphens/>
        <w:autoSpaceDE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lastRenderedPageBreak/>
        <w:t xml:space="preserve">Продолжение </w:t>
      </w:r>
      <w:proofErr w:type="spellStart"/>
      <w:r w:rsidRPr="0035115B">
        <w:rPr>
          <w:rFonts w:ascii="Times New Roman" w:eastAsia="Calibri" w:hAnsi="Times New Roman" w:cs="Times New Roman"/>
          <w:sz w:val="28"/>
        </w:rPr>
        <w:t>аддиктивного</w:t>
      </w:r>
      <w:proofErr w:type="spellEnd"/>
      <w:r w:rsidRPr="0035115B">
        <w:rPr>
          <w:rFonts w:ascii="Times New Roman" w:eastAsia="Calibri" w:hAnsi="Times New Roman" w:cs="Times New Roman"/>
          <w:sz w:val="28"/>
        </w:rPr>
        <w:t xml:space="preserve"> поведения: увеличение числа проблем </w:t>
      </w:r>
      <w:proofErr w:type="spellStart"/>
      <w:r w:rsidRPr="0035115B">
        <w:rPr>
          <w:rFonts w:ascii="Times New Roman" w:eastAsia="Calibri" w:hAnsi="Times New Roman" w:cs="Times New Roman"/>
          <w:sz w:val="28"/>
        </w:rPr>
        <w:t>аддикта</w:t>
      </w:r>
      <w:proofErr w:type="spellEnd"/>
      <w:r w:rsidRPr="0035115B">
        <w:rPr>
          <w:rFonts w:ascii="Times New Roman" w:eastAsia="Calibri" w:hAnsi="Times New Roman" w:cs="Times New Roman"/>
          <w:sz w:val="28"/>
        </w:rPr>
        <w:t xml:space="preserve"> (унижение, ухудшение здоровья, рост семейных проблем, проблем с законом), что, тем не менее, не способно отговорить зависи</w:t>
      </w:r>
      <w:r>
        <w:rPr>
          <w:rFonts w:ascii="Times New Roman" w:eastAsia="Calibri" w:hAnsi="Times New Roman" w:cs="Times New Roman"/>
          <w:sz w:val="28"/>
        </w:rPr>
        <w:t>мого от повторного употребления.</w:t>
      </w:r>
    </w:p>
    <w:p w:rsidR="0035115B" w:rsidRPr="0035115B" w:rsidRDefault="0035115B" w:rsidP="0035115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>По данным ВОЗ, более 90% зависимых приобретают эту болезнь в возрасте до 20-ти лет. Основными мотивами употребления седи молодежи являются:</w:t>
      </w:r>
    </w:p>
    <w:p w:rsidR="0035115B" w:rsidRPr="0035115B" w:rsidRDefault="0035115B" w:rsidP="0035115B">
      <w:pPr>
        <w:widowControl w:val="0"/>
        <w:numPr>
          <w:ilvl w:val="0"/>
          <w:numId w:val="2"/>
        </w:numPr>
        <w:suppressAutoHyphens/>
        <w:autoSpaceDE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>Стремление убежать от проблем</w:t>
      </w:r>
    </w:p>
    <w:p w:rsidR="0035115B" w:rsidRPr="0035115B" w:rsidRDefault="0035115B" w:rsidP="0035115B">
      <w:pPr>
        <w:widowControl w:val="0"/>
        <w:numPr>
          <w:ilvl w:val="0"/>
          <w:numId w:val="2"/>
        </w:numPr>
        <w:suppressAutoHyphens/>
        <w:autoSpaceDE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>Потребность испытывать острые ощущения и эйфорию</w:t>
      </w:r>
    </w:p>
    <w:p w:rsidR="0035115B" w:rsidRPr="0035115B" w:rsidRDefault="0035115B" w:rsidP="0035115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 xml:space="preserve">В структуре личности </w:t>
      </w:r>
      <w:proofErr w:type="gramStart"/>
      <w:r w:rsidRPr="0035115B">
        <w:rPr>
          <w:rFonts w:ascii="Times New Roman" w:eastAsia="Calibri" w:hAnsi="Times New Roman" w:cs="Times New Roman"/>
          <w:sz w:val="28"/>
        </w:rPr>
        <w:t>зависимого</w:t>
      </w:r>
      <w:proofErr w:type="gramEnd"/>
      <w:r w:rsidRPr="0035115B">
        <w:rPr>
          <w:rFonts w:ascii="Times New Roman" w:eastAsia="Calibri" w:hAnsi="Times New Roman" w:cs="Times New Roman"/>
          <w:sz w:val="28"/>
        </w:rPr>
        <w:t xml:space="preserve"> можно выделить следующие психологические особенности:</w:t>
      </w:r>
    </w:p>
    <w:p w:rsidR="0035115B" w:rsidRPr="0035115B" w:rsidRDefault="0035115B" w:rsidP="0035115B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>Личностная незрелость</w:t>
      </w:r>
    </w:p>
    <w:p w:rsidR="0035115B" w:rsidRPr="0035115B" w:rsidRDefault="0035115B" w:rsidP="0035115B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>Зависимость от мнения группы</w:t>
      </w:r>
    </w:p>
    <w:p w:rsidR="0035115B" w:rsidRPr="0035115B" w:rsidRDefault="0035115B" w:rsidP="0035115B">
      <w:pPr>
        <w:widowControl w:val="0"/>
        <w:numPr>
          <w:ilvl w:val="0"/>
          <w:numId w:val="3"/>
        </w:numPr>
        <w:suppressAutoHyphens/>
        <w:autoSpaceDE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>Беспечность.</w:t>
      </w:r>
    </w:p>
    <w:p w:rsidR="0035115B" w:rsidRPr="0035115B" w:rsidRDefault="0035115B" w:rsidP="0035115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 xml:space="preserve">Само употребления </w:t>
      </w:r>
      <w:proofErr w:type="spellStart"/>
      <w:r w:rsidRPr="0035115B">
        <w:rPr>
          <w:rFonts w:ascii="Times New Roman" w:eastAsia="Calibri" w:hAnsi="Times New Roman" w:cs="Times New Roman"/>
          <w:sz w:val="28"/>
        </w:rPr>
        <w:t>психоактивных</w:t>
      </w:r>
      <w:proofErr w:type="spellEnd"/>
      <w:r w:rsidRPr="0035115B">
        <w:rPr>
          <w:rFonts w:ascii="Times New Roman" w:eastAsia="Calibri" w:hAnsi="Times New Roman" w:cs="Times New Roman"/>
          <w:sz w:val="28"/>
        </w:rPr>
        <w:t xml:space="preserve"> веществ часто носит групповой характер и поддерживается группой, являясь неотъемлемым компонентом молодежной субкультуры. </w:t>
      </w:r>
    </w:p>
    <w:p w:rsidR="0035115B" w:rsidRPr="0035115B" w:rsidRDefault="0035115B" w:rsidP="0035115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>Основными факторами риска вовлечения в химическую зависимость являются следующие:</w:t>
      </w:r>
    </w:p>
    <w:p w:rsidR="0035115B" w:rsidRPr="0035115B" w:rsidRDefault="0035115B" w:rsidP="0035115B">
      <w:pPr>
        <w:widowControl w:val="0"/>
        <w:numPr>
          <w:ilvl w:val="0"/>
          <w:numId w:val="4"/>
        </w:numPr>
        <w:suppressAutoHyphens/>
        <w:autoSpaceDE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 xml:space="preserve">Рождение и воспитание в семье, где родители употребляют </w:t>
      </w:r>
      <w:proofErr w:type="spellStart"/>
      <w:r w:rsidRPr="0035115B">
        <w:rPr>
          <w:rFonts w:ascii="Times New Roman" w:eastAsia="Calibri" w:hAnsi="Times New Roman" w:cs="Times New Roman"/>
          <w:sz w:val="28"/>
        </w:rPr>
        <w:t>психоактивные</w:t>
      </w:r>
      <w:proofErr w:type="spellEnd"/>
      <w:r w:rsidRPr="0035115B">
        <w:rPr>
          <w:rFonts w:ascii="Times New Roman" w:eastAsia="Calibri" w:hAnsi="Times New Roman" w:cs="Times New Roman"/>
          <w:sz w:val="28"/>
        </w:rPr>
        <w:t xml:space="preserve"> вещества</w:t>
      </w:r>
    </w:p>
    <w:p w:rsidR="0035115B" w:rsidRPr="0035115B" w:rsidRDefault="0035115B" w:rsidP="0035115B">
      <w:pPr>
        <w:widowControl w:val="0"/>
        <w:numPr>
          <w:ilvl w:val="0"/>
          <w:numId w:val="4"/>
        </w:numPr>
        <w:suppressAutoHyphens/>
        <w:autoSpaceDE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>Проблемы физического и психического здоровья</w:t>
      </w:r>
    </w:p>
    <w:p w:rsidR="0035115B" w:rsidRPr="0035115B" w:rsidRDefault="0035115B" w:rsidP="0035115B">
      <w:pPr>
        <w:widowControl w:val="0"/>
        <w:numPr>
          <w:ilvl w:val="0"/>
          <w:numId w:val="4"/>
        </w:numPr>
        <w:suppressAutoHyphens/>
        <w:autoSpaceDE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>Недоступность или низкое качество необходимой социальной и медицинской помощи</w:t>
      </w:r>
    </w:p>
    <w:p w:rsidR="0035115B" w:rsidRPr="0035115B" w:rsidRDefault="0035115B" w:rsidP="0035115B">
      <w:pPr>
        <w:widowControl w:val="0"/>
        <w:numPr>
          <w:ilvl w:val="0"/>
          <w:numId w:val="4"/>
        </w:numPr>
        <w:suppressAutoHyphens/>
        <w:autoSpaceDE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 xml:space="preserve">Общение с группой сверстников, употребляющих </w:t>
      </w:r>
      <w:proofErr w:type="spellStart"/>
      <w:r w:rsidRPr="0035115B">
        <w:rPr>
          <w:rFonts w:ascii="Times New Roman" w:eastAsia="Calibri" w:hAnsi="Times New Roman" w:cs="Times New Roman"/>
          <w:sz w:val="28"/>
        </w:rPr>
        <w:t>психоактивные</w:t>
      </w:r>
      <w:proofErr w:type="spellEnd"/>
      <w:r w:rsidRPr="0035115B">
        <w:rPr>
          <w:rFonts w:ascii="Times New Roman" w:eastAsia="Calibri" w:hAnsi="Times New Roman" w:cs="Times New Roman"/>
          <w:sz w:val="28"/>
        </w:rPr>
        <w:t xml:space="preserve"> вещества</w:t>
      </w:r>
    </w:p>
    <w:p w:rsidR="0035115B" w:rsidRPr="0035115B" w:rsidRDefault="0035115B" w:rsidP="0035115B">
      <w:pPr>
        <w:widowControl w:val="0"/>
        <w:numPr>
          <w:ilvl w:val="0"/>
          <w:numId w:val="4"/>
        </w:numPr>
        <w:suppressAutoHyphens/>
        <w:autoSpaceDE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 xml:space="preserve">Личностные особенности </w:t>
      </w:r>
      <w:proofErr w:type="spellStart"/>
      <w:r w:rsidRPr="0035115B">
        <w:rPr>
          <w:rFonts w:ascii="Times New Roman" w:eastAsia="Calibri" w:hAnsi="Times New Roman" w:cs="Times New Roman"/>
          <w:sz w:val="28"/>
        </w:rPr>
        <w:t>аддикта</w:t>
      </w:r>
      <w:proofErr w:type="spellEnd"/>
      <w:r w:rsidRPr="0035115B">
        <w:rPr>
          <w:rFonts w:ascii="Times New Roman" w:eastAsia="Calibri" w:hAnsi="Times New Roman" w:cs="Times New Roman"/>
          <w:sz w:val="28"/>
        </w:rPr>
        <w:t>: заниженная самооценка, эмоциональная неустойчивость, резкое неприятие общественных норм и ценностей и т.д.</w:t>
      </w:r>
    </w:p>
    <w:p w:rsidR="0035115B" w:rsidRPr="0035115B" w:rsidRDefault="0035115B" w:rsidP="0035115B">
      <w:pPr>
        <w:widowControl w:val="0"/>
        <w:numPr>
          <w:ilvl w:val="0"/>
          <w:numId w:val="4"/>
        </w:numPr>
        <w:suppressAutoHyphens/>
        <w:autoSpaceDE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>Проблемы межличностного общения в семье, на учебе, со сверстниками</w:t>
      </w:r>
    </w:p>
    <w:p w:rsidR="0035115B" w:rsidRPr="0035115B" w:rsidRDefault="0035115B" w:rsidP="0035115B">
      <w:pPr>
        <w:widowControl w:val="0"/>
        <w:numPr>
          <w:ilvl w:val="0"/>
          <w:numId w:val="4"/>
        </w:numPr>
        <w:suppressAutoHyphens/>
        <w:autoSpaceDE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>Семейный стресс, нестабильность семейных отношений, низкий уровень дохода семьи</w:t>
      </w:r>
    </w:p>
    <w:p w:rsidR="0035115B" w:rsidRPr="0035115B" w:rsidRDefault="0035115B" w:rsidP="0035115B">
      <w:pPr>
        <w:widowControl w:val="0"/>
        <w:numPr>
          <w:ilvl w:val="0"/>
          <w:numId w:val="4"/>
        </w:numPr>
        <w:suppressAutoHyphens/>
        <w:autoSpaceDE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>Начало ранней половой жизни</w:t>
      </w:r>
    </w:p>
    <w:p w:rsidR="0035115B" w:rsidRPr="0035115B" w:rsidRDefault="0035115B" w:rsidP="0035115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>В то же время факторами защиты выступают:</w:t>
      </w:r>
    </w:p>
    <w:p w:rsidR="0035115B" w:rsidRPr="0035115B" w:rsidRDefault="0035115B" w:rsidP="0035115B">
      <w:pPr>
        <w:widowControl w:val="0"/>
        <w:numPr>
          <w:ilvl w:val="0"/>
          <w:numId w:val="5"/>
        </w:numPr>
        <w:suppressAutoHyphens/>
        <w:autoSpaceDE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>Стабильность семейной системы, близкие и доверительные отношения со значимыми родственниками</w:t>
      </w:r>
    </w:p>
    <w:p w:rsidR="0035115B" w:rsidRPr="0035115B" w:rsidRDefault="0035115B" w:rsidP="0035115B">
      <w:pPr>
        <w:widowControl w:val="0"/>
        <w:numPr>
          <w:ilvl w:val="0"/>
          <w:numId w:val="5"/>
        </w:numPr>
        <w:suppressAutoHyphens/>
        <w:autoSpaceDE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>Средний или высокий уровень дохода семьи</w:t>
      </w:r>
    </w:p>
    <w:p w:rsidR="0035115B" w:rsidRPr="0035115B" w:rsidRDefault="0035115B" w:rsidP="0035115B">
      <w:pPr>
        <w:widowControl w:val="0"/>
        <w:numPr>
          <w:ilvl w:val="0"/>
          <w:numId w:val="5"/>
        </w:numPr>
        <w:suppressAutoHyphens/>
        <w:autoSpaceDE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>Доступной социальной защиты</w:t>
      </w:r>
    </w:p>
    <w:p w:rsidR="0035115B" w:rsidRPr="0035115B" w:rsidRDefault="0035115B" w:rsidP="0035115B">
      <w:pPr>
        <w:widowControl w:val="0"/>
        <w:numPr>
          <w:ilvl w:val="0"/>
          <w:numId w:val="5"/>
        </w:numPr>
        <w:suppressAutoHyphens/>
        <w:autoSpaceDE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>Высокое качество оказания необходимой медицинской помощи</w:t>
      </w:r>
    </w:p>
    <w:p w:rsidR="0035115B" w:rsidRPr="0035115B" w:rsidRDefault="0035115B" w:rsidP="0035115B">
      <w:pPr>
        <w:widowControl w:val="0"/>
        <w:numPr>
          <w:ilvl w:val="0"/>
          <w:numId w:val="5"/>
        </w:numPr>
        <w:suppressAutoHyphens/>
        <w:autoSpaceDE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>Личные особенности юноши/девушки: высокая самооценка, способность принимать самостоятельные решения, искать и находить помощь, социальную поддержку, устойчивость к групповому давлению, независимость, лидерские качества, высокий самоконтроль</w:t>
      </w:r>
    </w:p>
    <w:p w:rsidR="0035115B" w:rsidRPr="0035115B" w:rsidRDefault="0035115B" w:rsidP="0035115B">
      <w:pPr>
        <w:widowControl w:val="0"/>
        <w:numPr>
          <w:ilvl w:val="0"/>
          <w:numId w:val="5"/>
        </w:numPr>
        <w:suppressAutoHyphens/>
        <w:autoSpaceDE w:val="0"/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 xml:space="preserve">Высокий уровень информированности о негативных последствиях приема </w:t>
      </w:r>
      <w:proofErr w:type="spellStart"/>
      <w:r w:rsidRPr="0035115B">
        <w:rPr>
          <w:rFonts w:ascii="Times New Roman" w:eastAsia="Calibri" w:hAnsi="Times New Roman" w:cs="Times New Roman"/>
          <w:sz w:val="28"/>
        </w:rPr>
        <w:t>психоактивных</w:t>
      </w:r>
      <w:proofErr w:type="spellEnd"/>
      <w:r w:rsidRPr="0035115B">
        <w:rPr>
          <w:rFonts w:ascii="Times New Roman" w:eastAsia="Calibri" w:hAnsi="Times New Roman" w:cs="Times New Roman"/>
          <w:sz w:val="28"/>
        </w:rPr>
        <w:t xml:space="preserve"> веществ, понимание их влияния на психическое и физическое здоровье.</w:t>
      </w:r>
    </w:p>
    <w:p w:rsidR="0035115B" w:rsidRPr="0035115B" w:rsidRDefault="0035115B" w:rsidP="0035115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35115B">
        <w:rPr>
          <w:rFonts w:ascii="Times New Roman" w:eastAsia="Calibri" w:hAnsi="Times New Roman" w:cs="Times New Roman"/>
          <w:sz w:val="28"/>
        </w:rPr>
        <w:t xml:space="preserve">На современном этапе профилактической </w:t>
      </w:r>
      <w:proofErr w:type="gramStart"/>
      <w:r w:rsidRPr="0035115B">
        <w:rPr>
          <w:rFonts w:ascii="Times New Roman" w:eastAsia="Calibri" w:hAnsi="Times New Roman" w:cs="Times New Roman"/>
          <w:sz w:val="28"/>
        </w:rPr>
        <w:t>работы</w:t>
      </w:r>
      <w:proofErr w:type="gramEnd"/>
      <w:r w:rsidRPr="0035115B">
        <w:rPr>
          <w:rFonts w:ascii="Times New Roman" w:eastAsia="Calibri" w:hAnsi="Times New Roman" w:cs="Times New Roman"/>
          <w:sz w:val="28"/>
        </w:rPr>
        <w:t xml:space="preserve"> на стадии ее исполнения среди подростков и юношей проводится «запугивание» молодежи, поэтому в свете указанных данных можно говорить о недостаточности информативной базы в области профилактической работы среди специалистов средних профессиональных учреждений, поэтому необходимо проводить дальнейшие исследования, выявлять новые случаи зависимости и разрабатывать новые программы профилактики, направленные на повышение информированности молодежи и укрепление ее психического, эмоционального и физического здоровья.</w:t>
      </w:r>
    </w:p>
    <w:p w:rsidR="0035115B" w:rsidRPr="0035115B" w:rsidRDefault="0035115B" w:rsidP="003511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15B">
        <w:rPr>
          <w:rFonts w:ascii="Times New Roman" w:hAnsi="Times New Roman" w:cs="Times New Roman"/>
          <w:sz w:val="28"/>
          <w:szCs w:val="28"/>
        </w:rPr>
        <w:t>П</w:t>
      </w:r>
      <w:r w:rsidRPr="0035115B">
        <w:rPr>
          <w:rFonts w:ascii="Times New Roman" w:hAnsi="Times New Roman" w:cs="Times New Roman"/>
          <w:sz w:val="28"/>
          <w:szCs w:val="28"/>
        </w:rPr>
        <w:t xml:space="preserve">одростковый возраст занимает особое место в развитии личности и характеризуется сложностью, противоречивостью, кризисным характером. Возникновение потребности в знании собственных особенностей, интереса к себе и размышлений о себе является характерной особенностью этого возраста. </w:t>
      </w:r>
      <w:proofErr w:type="gramStart"/>
      <w:r w:rsidRPr="0035115B">
        <w:rPr>
          <w:rFonts w:ascii="Times New Roman" w:hAnsi="Times New Roman" w:cs="Times New Roman"/>
          <w:sz w:val="28"/>
          <w:szCs w:val="28"/>
        </w:rPr>
        <w:t>Самооценка представляет собой особую ступень в развитии самосознания в норме и при отклоняющимся поведении, предпосылкой которой является осознание человеком самого себя, своих физических сил, умственных способностей, поступков, мотивов и целей своего поведения, своего отношения к окружающему, к другим людям и к самому себе, а также оценочное отношение к ним.</w:t>
      </w:r>
      <w:proofErr w:type="gramEnd"/>
    </w:p>
    <w:p w:rsidR="0035115B" w:rsidRPr="0035115B" w:rsidRDefault="0035115B" w:rsidP="003511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15B">
        <w:rPr>
          <w:rFonts w:ascii="Times New Roman" w:hAnsi="Times New Roman" w:cs="Times New Roman"/>
          <w:sz w:val="28"/>
          <w:szCs w:val="28"/>
        </w:rPr>
        <w:t xml:space="preserve">Многообразие общественных правил порождает большое количество подвидов противоправного поведения. Проблема классификации различных форм </w:t>
      </w:r>
      <w:proofErr w:type="spellStart"/>
      <w:r w:rsidRPr="0035115B">
        <w:rPr>
          <w:rFonts w:ascii="Times New Roman" w:hAnsi="Times New Roman" w:cs="Times New Roman"/>
          <w:sz w:val="28"/>
          <w:szCs w:val="28"/>
        </w:rPr>
        <w:t>делинквентного</w:t>
      </w:r>
      <w:proofErr w:type="spellEnd"/>
      <w:r w:rsidRPr="0035115B">
        <w:rPr>
          <w:rFonts w:ascii="Times New Roman" w:hAnsi="Times New Roman" w:cs="Times New Roman"/>
          <w:sz w:val="28"/>
          <w:szCs w:val="28"/>
        </w:rPr>
        <w:t xml:space="preserve"> поведения носит междисциплинарный характер. Приведенные виды </w:t>
      </w:r>
      <w:proofErr w:type="spellStart"/>
      <w:r w:rsidRPr="0035115B">
        <w:rPr>
          <w:rFonts w:ascii="Times New Roman" w:hAnsi="Times New Roman" w:cs="Times New Roman"/>
          <w:sz w:val="28"/>
          <w:szCs w:val="28"/>
        </w:rPr>
        <w:t>делинквентного</w:t>
      </w:r>
      <w:proofErr w:type="spellEnd"/>
      <w:r w:rsidRPr="0035115B">
        <w:rPr>
          <w:rFonts w:ascii="Times New Roman" w:hAnsi="Times New Roman" w:cs="Times New Roman"/>
          <w:sz w:val="28"/>
          <w:szCs w:val="28"/>
        </w:rPr>
        <w:t xml:space="preserve"> поведения можно рассматривать и как этапы формирования противозаконного поведения, и как относительно независимые его проявления. Проблему употребления </w:t>
      </w:r>
      <w:proofErr w:type="spellStart"/>
      <w:r w:rsidRPr="0035115B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35115B">
        <w:rPr>
          <w:rFonts w:ascii="Times New Roman" w:hAnsi="Times New Roman" w:cs="Times New Roman"/>
          <w:sz w:val="28"/>
          <w:szCs w:val="28"/>
        </w:rPr>
        <w:t xml:space="preserve"> веществ в молодежной среде необходимо рассматривать не только как проблему физиологии (имеющую биологические последствия), но и как проблему личности, учитывая то, что в процессе наркотизации ее затрагивают значительные изменения (социально-психологические последствия). Зависимость от </w:t>
      </w:r>
      <w:proofErr w:type="spellStart"/>
      <w:r w:rsidRPr="0035115B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35115B">
        <w:rPr>
          <w:rFonts w:ascii="Times New Roman" w:hAnsi="Times New Roman" w:cs="Times New Roman"/>
          <w:sz w:val="28"/>
          <w:szCs w:val="28"/>
        </w:rPr>
        <w:t xml:space="preserve"> веществ имеет </w:t>
      </w:r>
      <w:proofErr w:type="spellStart"/>
      <w:r w:rsidRPr="0035115B">
        <w:rPr>
          <w:rFonts w:ascii="Times New Roman" w:hAnsi="Times New Roman" w:cs="Times New Roman"/>
          <w:sz w:val="28"/>
          <w:szCs w:val="28"/>
        </w:rPr>
        <w:t>биопсихосоциальную</w:t>
      </w:r>
      <w:proofErr w:type="spellEnd"/>
      <w:r w:rsidRPr="0035115B">
        <w:rPr>
          <w:rFonts w:ascii="Times New Roman" w:hAnsi="Times New Roman" w:cs="Times New Roman"/>
          <w:sz w:val="28"/>
          <w:szCs w:val="28"/>
        </w:rPr>
        <w:t xml:space="preserve"> природу.</w:t>
      </w:r>
    </w:p>
    <w:p w:rsidR="0035115B" w:rsidRPr="0035115B" w:rsidRDefault="0035115B" w:rsidP="0035115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sectPr w:rsidR="0035115B" w:rsidRPr="0035115B" w:rsidSect="00920C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B6E"/>
    <w:multiLevelType w:val="multilevel"/>
    <w:tmpl w:val="00341B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205E7F46"/>
    <w:multiLevelType w:val="hybridMultilevel"/>
    <w:tmpl w:val="69AEA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D235DA"/>
    <w:multiLevelType w:val="hybridMultilevel"/>
    <w:tmpl w:val="C7DCDC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D31CE5"/>
    <w:multiLevelType w:val="hybridMultilevel"/>
    <w:tmpl w:val="ACA6D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EA5D25"/>
    <w:multiLevelType w:val="hybridMultilevel"/>
    <w:tmpl w:val="FFF29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5BB"/>
    <w:rsid w:val="0035115B"/>
    <w:rsid w:val="005F4F93"/>
    <w:rsid w:val="006E75BB"/>
    <w:rsid w:val="00920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1">
    <w:name w:val="Цветной список - Акцент 1 Знак"/>
    <w:aliases w:val="Надпись к иллюстрации Знак,List Paragraph Знак,Абзац списка3 Знак,ТЗ список Знак,Абзац списка литеральный Знак,Рисунок Знак,Заголовок_3 Знак,Use Case List Paragraph Знак,Bullet List Знак,FooterText Знак,numbered Знак"/>
    <w:link w:val="-10"/>
    <w:uiPriority w:val="34"/>
    <w:locked/>
    <w:rsid w:val="00920C73"/>
    <w:rPr>
      <w:sz w:val="24"/>
      <w:szCs w:val="24"/>
    </w:rPr>
  </w:style>
  <w:style w:type="table" w:styleId="-10">
    <w:name w:val="Colorful List Accent 1"/>
    <w:basedOn w:val="a1"/>
    <w:link w:val="-1"/>
    <w:uiPriority w:val="34"/>
    <w:rsid w:val="00920C73"/>
    <w:pPr>
      <w:spacing w:after="0" w:line="240" w:lineRule="auto"/>
    </w:pPr>
    <w:rPr>
      <w:sz w:val="24"/>
      <w:szCs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1">
    <w:name w:val="Цветной список - Акцент 1 Знак"/>
    <w:aliases w:val="Надпись к иллюстрации Знак,List Paragraph Знак,Абзац списка3 Знак,ТЗ список Знак,Абзац списка литеральный Знак,Рисунок Знак,Заголовок_3 Знак,Use Case List Paragraph Знак,Bullet List Знак,FooterText Знак,numbered Знак"/>
    <w:link w:val="-10"/>
    <w:uiPriority w:val="34"/>
    <w:locked/>
    <w:rsid w:val="00920C73"/>
    <w:rPr>
      <w:sz w:val="24"/>
      <w:szCs w:val="24"/>
    </w:rPr>
  </w:style>
  <w:style w:type="table" w:styleId="-10">
    <w:name w:val="Colorful List Accent 1"/>
    <w:basedOn w:val="a1"/>
    <w:link w:val="-1"/>
    <w:uiPriority w:val="34"/>
    <w:rsid w:val="00920C73"/>
    <w:pPr>
      <w:spacing w:after="0" w:line="240" w:lineRule="auto"/>
    </w:pPr>
    <w:rPr>
      <w:sz w:val="24"/>
      <w:szCs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914</Words>
  <Characters>5215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2022-11-15T03:00:00Z</dcterms:created>
  <dcterms:modified xsi:type="dcterms:W3CDTF">2022-11-15T03:23:00Z</dcterms:modified>
</cp:coreProperties>
</file>