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37E0" w:rsidRPr="00F86FF2" w:rsidRDefault="00437E5B" w:rsidP="007964CA">
      <w:pPr>
        <w:jc w:val="center"/>
        <w:rPr>
          <w:b/>
        </w:rPr>
      </w:pPr>
      <w:r>
        <w:rPr>
          <w:b/>
        </w:rPr>
        <w:t>Государственное бюджетное учреждение дополнительного образования свердловской области</w:t>
      </w:r>
    </w:p>
    <w:p w:rsidR="00DA37E0" w:rsidRPr="00A676C9" w:rsidRDefault="00DA37E0" w:rsidP="007964CA">
      <w:pPr>
        <w:jc w:val="center"/>
        <w:rPr>
          <w:b/>
        </w:rPr>
      </w:pPr>
      <w:r w:rsidRPr="00A676C9">
        <w:rPr>
          <w:b/>
        </w:rPr>
        <w:t>«</w:t>
      </w:r>
      <w:proofErr w:type="spellStart"/>
      <w:r w:rsidR="00437E5B">
        <w:rPr>
          <w:b/>
        </w:rPr>
        <w:t>Дегтярская</w:t>
      </w:r>
      <w:proofErr w:type="spellEnd"/>
      <w:r w:rsidR="00437E5B">
        <w:rPr>
          <w:b/>
        </w:rPr>
        <w:t xml:space="preserve"> детская школа искусств</w:t>
      </w:r>
      <w:r w:rsidRPr="00A676C9">
        <w:rPr>
          <w:b/>
        </w:rPr>
        <w:t xml:space="preserve">» </w:t>
      </w:r>
    </w:p>
    <w:p w:rsidR="00DA37E0" w:rsidRPr="00A676C9" w:rsidRDefault="00DA37E0" w:rsidP="007964CA">
      <w:pPr>
        <w:jc w:val="center"/>
        <w:rPr>
          <w:b/>
        </w:rPr>
      </w:pPr>
      <w:r w:rsidRPr="00A676C9">
        <w:rPr>
          <w:b/>
        </w:rPr>
        <w:t>=================================</w:t>
      </w:r>
      <w:r>
        <w:rPr>
          <w:b/>
        </w:rPr>
        <w:t>==================</w:t>
      </w:r>
    </w:p>
    <w:p w:rsidR="00DA37E0" w:rsidRPr="00A676C9" w:rsidRDefault="00DA37E0" w:rsidP="007964CA">
      <w:pPr>
        <w:jc w:val="center"/>
        <w:rPr>
          <w:b/>
          <w:u w:val="single"/>
        </w:rPr>
      </w:pPr>
    </w:p>
    <w:p w:rsidR="00DA37E0" w:rsidRDefault="0090788F" w:rsidP="007964CA">
      <w:pPr>
        <w:jc w:val="center"/>
        <w:rPr>
          <w:b/>
        </w:rPr>
      </w:pPr>
      <w:r>
        <w:rPr>
          <w:b/>
        </w:rPr>
        <w:t>Методическая разработка</w:t>
      </w:r>
    </w:p>
    <w:p w:rsidR="00DA37E0" w:rsidRDefault="00DA37E0" w:rsidP="007964CA">
      <w:pPr>
        <w:rPr>
          <w:sz w:val="28"/>
          <w:szCs w:val="28"/>
        </w:rPr>
      </w:pPr>
    </w:p>
    <w:p w:rsidR="00DA37E0" w:rsidRDefault="00DA37E0" w:rsidP="007964CA">
      <w:pPr>
        <w:jc w:val="center"/>
        <w:rPr>
          <w:b/>
          <w:sz w:val="28"/>
          <w:szCs w:val="28"/>
        </w:rPr>
      </w:pPr>
      <w:r w:rsidRPr="00F86FF2">
        <w:rPr>
          <w:b/>
          <w:sz w:val="28"/>
          <w:szCs w:val="28"/>
        </w:rPr>
        <w:t>Тема:</w:t>
      </w:r>
    </w:p>
    <w:p w:rsidR="00DA37E0" w:rsidRDefault="00DA37E0" w:rsidP="007964CA">
      <w:pPr>
        <w:jc w:val="center"/>
        <w:rPr>
          <w:b/>
          <w:sz w:val="28"/>
          <w:szCs w:val="28"/>
          <w:u w:val="single"/>
        </w:rPr>
      </w:pPr>
      <w:r w:rsidRPr="0077255D">
        <w:rPr>
          <w:b/>
          <w:sz w:val="28"/>
          <w:szCs w:val="28"/>
          <w:u w:val="single"/>
        </w:rPr>
        <w:t>«</w:t>
      </w:r>
      <w:r w:rsidR="00253DDC">
        <w:rPr>
          <w:b/>
          <w:sz w:val="28"/>
          <w:szCs w:val="28"/>
          <w:u w:val="single"/>
        </w:rPr>
        <w:t>Содержание и организация методической работы в учреждениях дополнительного образования детей</w:t>
      </w:r>
      <w:r w:rsidRPr="0077255D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 xml:space="preserve"> </w:t>
      </w:r>
    </w:p>
    <w:p w:rsidR="00DA37E0" w:rsidRDefault="00DA37E0" w:rsidP="007964CA">
      <w:pPr>
        <w:jc w:val="center"/>
        <w:rPr>
          <w:b/>
          <w:sz w:val="28"/>
          <w:szCs w:val="28"/>
          <w:u w:val="single"/>
        </w:rPr>
      </w:pPr>
    </w:p>
    <w:p w:rsidR="00DA37E0" w:rsidRDefault="0090788F" w:rsidP="007964CA">
      <w:pPr>
        <w:rPr>
          <w:b/>
          <w:sz w:val="28"/>
          <w:szCs w:val="28"/>
        </w:rPr>
      </w:pPr>
      <w:proofErr w:type="gramStart"/>
      <w:r>
        <w:rPr>
          <w:i/>
          <w:sz w:val="24"/>
          <w:szCs w:val="24"/>
          <w:u w:val="single"/>
        </w:rPr>
        <w:t>П</w:t>
      </w:r>
      <w:r w:rsidR="00DA37E0" w:rsidRPr="0077255D">
        <w:rPr>
          <w:i/>
          <w:sz w:val="24"/>
          <w:szCs w:val="24"/>
          <w:u w:val="single"/>
        </w:rPr>
        <w:t>одготовила:</w:t>
      </w:r>
      <w:r w:rsidR="00DA37E0">
        <w:rPr>
          <w:i/>
          <w:sz w:val="24"/>
          <w:szCs w:val="24"/>
          <w:u w:val="single"/>
        </w:rPr>
        <w:t xml:space="preserve">   </w:t>
      </w:r>
      <w:proofErr w:type="gramEnd"/>
      <w:r w:rsidR="00DA37E0">
        <w:rPr>
          <w:i/>
          <w:sz w:val="24"/>
          <w:szCs w:val="24"/>
          <w:u w:val="single"/>
        </w:rPr>
        <w:t xml:space="preserve">         </w:t>
      </w:r>
      <w:r w:rsidR="00DA37E0" w:rsidRPr="0077255D">
        <w:rPr>
          <w:b/>
          <w:sz w:val="28"/>
          <w:szCs w:val="28"/>
        </w:rPr>
        <w:t xml:space="preserve">  </w:t>
      </w:r>
      <w:r w:rsidR="00DA37E0" w:rsidRPr="0077255D">
        <w:rPr>
          <w:b/>
          <w:sz w:val="28"/>
          <w:szCs w:val="28"/>
          <w:u w:val="single"/>
        </w:rPr>
        <w:t>Ананьева Любовь Алексеевна</w:t>
      </w:r>
      <w:r w:rsidR="00DA37E0">
        <w:rPr>
          <w:b/>
          <w:sz w:val="28"/>
          <w:szCs w:val="28"/>
        </w:rPr>
        <w:t xml:space="preserve"> </w:t>
      </w:r>
    </w:p>
    <w:p w:rsidR="00DA37E0" w:rsidRDefault="00DA37E0" w:rsidP="007964CA">
      <w:pPr>
        <w:rPr>
          <w:b/>
          <w:sz w:val="28"/>
          <w:szCs w:val="28"/>
        </w:rPr>
      </w:pPr>
    </w:p>
    <w:p w:rsidR="00DA37E0" w:rsidRPr="00B1743D" w:rsidRDefault="00DA37E0" w:rsidP="007964CA">
      <w:pPr>
        <w:rPr>
          <w:b/>
          <w:sz w:val="28"/>
          <w:szCs w:val="28"/>
          <w:u w:val="single"/>
        </w:rPr>
      </w:pPr>
      <w:proofErr w:type="gramStart"/>
      <w:r w:rsidRPr="0077255D">
        <w:rPr>
          <w:i/>
          <w:sz w:val="24"/>
          <w:szCs w:val="24"/>
          <w:u w:val="single"/>
        </w:rPr>
        <w:t xml:space="preserve">Должность: </w:t>
      </w:r>
      <w:r w:rsidRPr="00B1743D">
        <w:rPr>
          <w:i/>
          <w:sz w:val="24"/>
          <w:szCs w:val="24"/>
          <w:u w:val="single"/>
        </w:rPr>
        <w:t xml:space="preserve"> </w:t>
      </w:r>
      <w:r w:rsidRPr="00B1743D">
        <w:rPr>
          <w:i/>
          <w:sz w:val="24"/>
          <w:szCs w:val="24"/>
        </w:rPr>
        <w:t xml:space="preserve"> </w:t>
      </w:r>
      <w:proofErr w:type="gramEnd"/>
      <w:r w:rsidRPr="00B1743D">
        <w:rPr>
          <w:i/>
          <w:sz w:val="24"/>
          <w:szCs w:val="24"/>
        </w:rPr>
        <w:t xml:space="preserve">      </w:t>
      </w:r>
      <w:r w:rsidR="0090788F">
        <w:rPr>
          <w:b/>
          <w:sz w:val="28"/>
          <w:szCs w:val="28"/>
          <w:u w:val="single"/>
        </w:rPr>
        <w:t>преподаватель</w:t>
      </w:r>
    </w:p>
    <w:p w:rsidR="00DA37E0" w:rsidRDefault="00DA37E0" w:rsidP="007964CA">
      <w:pPr>
        <w:rPr>
          <w:i/>
          <w:sz w:val="24"/>
          <w:szCs w:val="24"/>
        </w:rPr>
      </w:pPr>
    </w:p>
    <w:p w:rsidR="00DA37E0" w:rsidRPr="0090788F" w:rsidRDefault="00DA37E0" w:rsidP="007964CA">
      <w:pPr>
        <w:rPr>
          <w:b/>
          <w:sz w:val="28"/>
          <w:szCs w:val="28"/>
          <w:u w:val="single"/>
        </w:rPr>
      </w:pPr>
      <w:r w:rsidRPr="0077255D">
        <w:rPr>
          <w:i/>
          <w:sz w:val="24"/>
          <w:szCs w:val="24"/>
          <w:u w:val="single"/>
        </w:rPr>
        <w:t xml:space="preserve">Место </w:t>
      </w:r>
      <w:proofErr w:type="gramStart"/>
      <w:r w:rsidRPr="0077255D">
        <w:rPr>
          <w:i/>
          <w:sz w:val="24"/>
          <w:szCs w:val="24"/>
          <w:u w:val="single"/>
        </w:rPr>
        <w:t>работы</w:t>
      </w:r>
      <w:r w:rsidRPr="00B1743D">
        <w:rPr>
          <w:b/>
          <w:i/>
          <w:sz w:val="28"/>
          <w:szCs w:val="28"/>
        </w:rPr>
        <w:t xml:space="preserve">:   </w:t>
      </w:r>
      <w:proofErr w:type="gramEnd"/>
      <w:r>
        <w:rPr>
          <w:b/>
          <w:i/>
          <w:sz w:val="28"/>
          <w:szCs w:val="28"/>
        </w:rPr>
        <w:t xml:space="preserve"> </w:t>
      </w:r>
      <w:r w:rsidR="0090788F">
        <w:rPr>
          <w:b/>
          <w:i/>
          <w:sz w:val="28"/>
          <w:szCs w:val="28"/>
        </w:rPr>
        <w:t>ГБУ ДО СО</w:t>
      </w:r>
      <w:r w:rsidRPr="00B1743D">
        <w:rPr>
          <w:b/>
          <w:sz w:val="28"/>
          <w:szCs w:val="28"/>
        </w:rPr>
        <w:t xml:space="preserve">  </w:t>
      </w:r>
      <w:r w:rsidRPr="00B1743D">
        <w:rPr>
          <w:b/>
          <w:sz w:val="28"/>
          <w:szCs w:val="28"/>
          <w:u w:val="single"/>
        </w:rPr>
        <w:t>«</w:t>
      </w:r>
      <w:proofErr w:type="spellStart"/>
      <w:r w:rsidR="0090788F">
        <w:rPr>
          <w:b/>
          <w:sz w:val="28"/>
          <w:szCs w:val="28"/>
          <w:u w:val="single"/>
        </w:rPr>
        <w:t>Дегтярская</w:t>
      </w:r>
      <w:proofErr w:type="spellEnd"/>
      <w:r w:rsidR="0090788F">
        <w:rPr>
          <w:b/>
          <w:sz w:val="28"/>
          <w:szCs w:val="28"/>
          <w:u w:val="single"/>
        </w:rPr>
        <w:t xml:space="preserve"> д</w:t>
      </w:r>
      <w:r w:rsidRPr="00B1743D">
        <w:rPr>
          <w:b/>
          <w:sz w:val="28"/>
          <w:szCs w:val="28"/>
          <w:u w:val="single"/>
        </w:rPr>
        <w:t>етская школа искусств»</w:t>
      </w:r>
    </w:p>
    <w:p w:rsidR="00DA37E0" w:rsidRDefault="00DA37E0" w:rsidP="007964CA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  <w:r>
        <w:rPr>
          <w:i/>
          <w:sz w:val="24"/>
          <w:szCs w:val="24"/>
          <w:u w:val="single"/>
        </w:rPr>
        <w:softHyphen/>
      </w:r>
    </w:p>
    <w:p w:rsidR="00DA37E0" w:rsidRDefault="00DA37E0" w:rsidP="007964CA">
      <w:pPr>
        <w:rPr>
          <w:i/>
          <w:sz w:val="24"/>
          <w:szCs w:val="24"/>
          <w:u w:val="single"/>
        </w:rPr>
      </w:pPr>
    </w:p>
    <w:p w:rsidR="00DA37E0" w:rsidRDefault="00DA37E0" w:rsidP="007964CA">
      <w:pPr>
        <w:rPr>
          <w:i/>
          <w:sz w:val="24"/>
          <w:szCs w:val="24"/>
          <w:u w:val="single"/>
        </w:rPr>
      </w:pPr>
    </w:p>
    <w:p w:rsidR="00F31AF6" w:rsidRDefault="0090788F" w:rsidP="007964C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</w:t>
      </w: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F31AF6" w:rsidRDefault="00F31AF6" w:rsidP="007964CA">
      <w:pPr>
        <w:rPr>
          <w:b/>
          <w:i/>
          <w:sz w:val="28"/>
          <w:szCs w:val="28"/>
        </w:rPr>
      </w:pPr>
    </w:p>
    <w:p w:rsidR="00DA37E0" w:rsidRPr="005601EA" w:rsidRDefault="0090788F" w:rsidP="007964CA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F31AF6">
        <w:rPr>
          <w:b/>
          <w:i/>
          <w:sz w:val="28"/>
          <w:szCs w:val="28"/>
        </w:rPr>
        <w:t xml:space="preserve">                                                      </w:t>
      </w:r>
      <w:r>
        <w:rPr>
          <w:b/>
          <w:i/>
          <w:sz w:val="28"/>
          <w:szCs w:val="28"/>
        </w:rPr>
        <w:t xml:space="preserve">  </w:t>
      </w:r>
      <w:r w:rsidR="00DA37E0" w:rsidRPr="005601E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22</w:t>
      </w:r>
      <w:r w:rsidR="00DA37E0" w:rsidRPr="005601EA">
        <w:rPr>
          <w:b/>
          <w:sz w:val="28"/>
          <w:szCs w:val="28"/>
        </w:rPr>
        <w:t xml:space="preserve"> г.</w:t>
      </w:r>
    </w:p>
    <w:p w:rsidR="0090788F" w:rsidRPr="00F31AF6" w:rsidRDefault="00DA37E0" w:rsidP="00F31AF6">
      <w:pPr>
        <w:jc w:val="center"/>
        <w:rPr>
          <w:b/>
          <w:sz w:val="24"/>
          <w:szCs w:val="24"/>
        </w:rPr>
      </w:pPr>
      <w:r>
        <w:t xml:space="preserve">                             </w:t>
      </w:r>
    </w:p>
    <w:p w:rsidR="00DA37E0" w:rsidRDefault="00DA37E0">
      <w:r>
        <w:lastRenderedPageBreak/>
        <w:t xml:space="preserve">  Содержание </w:t>
      </w:r>
    </w:p>
    <w:p w:rsidR="00253DDC" w:rsidRDefault="00253DDC"/>
    <w:p w:rsidR="00DA37E0" w:rsidRDefault="00DA37E0"/>
    <w:p w:rsidR="00DA37E0" w:rsidRDefault="00560700">
      <w:pPr>
        <w:rPr>
          <w:sz w:val="28"/>
          <w:szCs w:val="28"/>
        </w:rPr>
      </w:pPr>
      <w:r w:rsidRPr="00560700">
        <w:rPr>
          <w:sz w:val="28"/>
          <w:szCs w:val="28"/>
        </w:rPr>
        <w:t>В</w:t>
      </w:r>
      <w:r>
        <w:rPr>
          <w:sz w:val="28"/>
          <w:szCs w:val="28"/>
        </w:rPr>
        <w:t xml:space="preserve">ведение </w:t>
      </w:r>
    </w:p>
    <w:p w:rsidR="00560700" w:rsidRPr="00560700" w:rsidRDefault="00560700">
      <w:pPr>
        <w:rPr>
          <w:sz w:val="28"/>
          <w:szCs w:val="28"/>
        </w:rPr>
      </w:pPr>
    </w:p>
    <w:p w:rsidR="00DA37E0" w:rsidRPr="00560700" w:rsidRDefault="00560700" w:rsidP="00560700">
      <w:pPr>
        <w:numPr>
          <w:ilvl w:val="0"/>
          <w:numId w:val="16"/>
        </w:numPr>
        <w:rPr>
          <w:sz w:val="28"/>
          <w:szCs w:val="28"/>
        </w:rPr>
      </w:pPr>
      <w:r w:rsidRPr="00560700">
        <w:rPr>
          <w:sz w:val="28"/>
          <w:szCs w:val="28"/>
        </w:rPr>
        <w:t xml:space="preserve">Методическое сопровождение профессионального развития преподавателя. </w:t>
      </w:r>
    </w:p>
    <w:p w:rsidR="00560700" w:rsidRPr="00560700" w:rsidRDefault="00560700" w:rsidP="00560700">
      <w:pPr>
        <w:numPr>
          <w:ilvl w:val="1"/>
          <w:numId w:val="16"/>
        </w:numPr>
        <w:rPr>
          <w:sz w:val="28"/>
          <w:szCs w:val="28"/>
        </w:rPr>
      </w:pPr>
      <w:r w:rsidRPr="00560700">
        <w:rPr>
          <w:sz w:val="28"/>
          <w:szCs w:val="28"/>
        </w:rPr>
        <w:t>Педагогическое самообразование преподавателя.</w:t>
      </w:r>
    </w:p>
    <w:p w:rsidR="00DA37E0" w:rsidRPr="00560700" w:rsidRDefault="00560700" w:rsidP="00560700">
      <w:pPr>
        <w:numPr>
          <w:ilvl w:val="0"/>
          <w:numId w:val="16"/>
        </w:numPr>
        <w:rPr>
          <w:sz w:val="28"/>
          <w:szCs w:val="28"/>
        </w:rPr>
      </w:pPr>
      <w:r w:rsidRPr="00560700">
        <w:rPr>
          <w:sz w:val="28"/>
          <w:szCs w:val="28"/>
        </w:rPr>
        <w:t xml:space="preserve">Цели и задачи методической работы в школе. </w:t>
      </w:r>
    </w:p>
    <w:p w:rsidR="00560700" w:rsidRDefault="00560700" w:rsidP="00560700">
      <w:pPr>
        <w:numPr>
          <w:ilvl w:val="0"/>
          <w:numId w:val="16"/>
        </w:numPr>
      </w:pPr>
      <w:r w:rsidRPr="00560700">
        <w:rPr>
          <w:sz w:val="28"/>
          <w:szCs w:val="28"/>
        </w:rPr>
        <w:t>Основные формы организации методической работы в школе</w:t>
      </w:r>
      <w:r>
        <w:t xml:space="preserve">. </w:t>
      </w:r>
    </w:p>
    <w:p w:rsidR="00560700" w:rsidRPr="00560700" w:rsidRDefault="00560700" w:rsidP="00560700">
      <w:pPr>
        <w:numPr>
          <w:ilvl w:val="0"/>
          <w:numId w:val="16"/>
        </w:numPr>
        <w:rPr>
          <w:sz w:val="28"/>
          <w:szCs w:val="28"/>
        </w:rPr>
      </w:pPr>
      <w:r w:rsidRPr="00560700">
        <w:rPr>
          <w:sz w:val="28"/>
          <w:szCs w:val="28"/>
        </w:rPr>
        <w:t>Аттестация педагогических работников</w:t>
      </w:r>
    </w:p>
    <w:p w:rsidR="00DA37E0" w:rsidRDefault="00253DDC">
      <w:pPr>
        <w:rPr>
          <w:sz w:val="28"/>
          <w:szCs w:val="28"/>
        </w:rPr>
      </w:pPr>
      <w:r w:rsidRPr="00253DDC">
        <w:rPr>
          <w:sz w:val="28"/>
          <w:szCs w:val="28"/>
        </w:rPr>
        <w:t xml:space="preserve">    5.Методическое обеспечение деятельности школ искусств.</w:t>
      </w:r>
      <w:r>
        <w:rPr>
          <w:sz w:val="28"/>
          <w:szCs w:val="28"/>
        </w:rPr>
        <w:t xml:space="preserve"> </w:t>
      </w:r>
    </w:p>
    <w:p w:rsidR="00253DDC" w:rsidRDefault="00253DDC">
      <w:pPr>
        <w:rPr>
          <w:sz w:val="28"/>
          <w:szCs w:val="28"/>
        </w:rPr>
      </w:pPr>
    </w:p>
    <w:p w:rsidR="00253DDC" w:rsidRDefault="00253DDC">
      <w:pPr>
        <w:rPr>
          <w:sz w:val="28"/>
          <w:szCs w:val="28"/>
        </w:rPr>
      </w:pPr>
    </w:p>
    <w:p w:rsidR="00253DDC" w:rsidRPr="00253DDC" w:rsidRDefault="00253DDC">
      <w:pPr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DA37E0" w:rsidRDefault="00DA37E0"/>
    <w:p w:rsidR="00DA37E0" w:rsidRDefault="00DA37E0"/>
    <w:p w:rsidR="00DA37E0" w:rsidRDefault="00DA37E0"/>
    <w:p w:rsidR="00DA37E0" w:rsidRDefault="00DA37E0"/>
    <w:p w:rsidR="00DA37E0" w:rsidRDefault="00DA37E0"/>
    <w:p w:rsidR="00DA37E0" w:rsidRDefault="00DA37E0"/>
    <w:p w:rsidR="00DA37E0" w:rsidRDefault="00DA37E0"/>
    <w:p w:rsidR="00DA37E0" w:rsidRDefault="00DA37E0"/>
    <w:p w:rsidR="00253DDC" w:rsidRDefault="00253DDC"/>
    <w:p w:rsidR="00DA37E0" w:rsidRDefault="00DA37E0"/>
    <w:p w:rsidR="00DA37E0" w:rsidRDefault="00DA37E0"/>
    <w:p w:rsidR="00DA37E0" w:rsidRDefault="00DA37E0"/>
    <w:p w:rsidR="00253DDC" w:rsidRPr="00253DDC" w:rsidRDefault="00253DDC">
      <w:pPr>
        <w:rPr>
          <w:b/>
          <w:sz w:val="24"/>
          <w:szCs w:val="24"/>
        </w:rPr>
      </w:pPr>
      <w:r w:rsidRPr="00253DDC">
        <w:rPr>
          <w:b/>
          <w:sz w:val="24"/>
          <w:szCs w:val="24"/>
        </w:rPr>
        <w:t>Введение</w:t>
      </w:r>
    </w:p>
    <w:p w:rsidR="00DA37E0" w:rsidRDefault="00DA37E0" w:rsidP="00F811F9">
      <w:pPr>
        <w:spacing w:before="100" w:beforeAutospacing="1" w:after="100" w:afterAutospacing="1" w:line="240" w:lineRule="auto"/>
        <w:outlineLvl w:val="0"/>
        <w:rPr>
          <w:color w:val="000000"/>
          <w:kern w:val="36"/>
          <w:sz w:val="24"/>
          <w:szCs w:val="24"/>
          <w:lang w:eastAsia="ru-RU"/>
        </w:rPr>
      </w:pPr>
      <w:r w:rsidRPr="00F811F9">
        <w:rPr>
          <w:color w:val="000000"/>
          <w:kern w:val="36"/>
          <w:sz w:val="24"/>
          <w:szCs w:val="24"/>
          <w:lang w:eastAsia="ru-RU"/>
        </w:rPr>
        <w:t>Важнейшим</w:t>
      </w:r>
      <w:r>
        <w:rPr>
          <w:color w:val="000000"/>
          <w:kern w:val="36"/>
          <w:sz w:val="24"/>
          <w:szCs w:val="24"/>
          <w:lang w:eastAsia="ru-RU"/>
        </w:rPr>
        <w:t xml:space="preserve"> приоритетом российского образования сегодня является развитие и становление личности. Обществу нужны современно образованные, нравственные, предприимчивые люди, которые могут самостоятельно принимать ответственные решения в ситуации выбора, способны к сотрудничеству, отличаются мобильностью, динамизмом, конструктивностью. Приоритетной задачей российской образовательной политики является обеспечение современного качества образования на основе сохранения его фундаментальности, соответствия актуальным и перспективным потребностям личности, общества и государства. Одним из основных источников повышения профессиональной компетенции педагога в образовательном учреждении является методическая работа, организованная как система единой методологии педагогического поиска.</w:t>
      </w:r>
    </w:p>
    <w:p w:rsidR="00DA37E0" w:rsidRDefault="00DA37E0" w:rsidP="00F811F9">
      <w:pPr>
        <w:spacing w:before="100" w:beforeAutospacing="1" w:after="100" w:afterAutospacing="1" w:line="240" w:lineRule="auto"/>
        <w:outlineLvl w:val="0"/>
        <w:rPr>
          <w:color w:val="000000"/>
          <w:kern w:val="36"/>
          <w:sz w:val="28"/>
          <w:szCs w:val="28"/>
          <w:lang w:eastAsia="ru-RU"/>
        </w:rPr>
      </w:pPr>
      <w:r>
        <w:rPr>
          <w:color w:val="000000"/>
          <w:kern w:val="36"/>
          <w:sz w:val="24"/>
          <w:szCs w:val="24"/>
          <w:lang w:eastAsia="ru-RU"/>
        </w:rPr>
        <w:t>Оптимальной является такая организация управленческой деятельности образовательного учреждения, при которой руководитель, являясь, по сути новатором, поддерживающим все положительные начинания педагогов, умело сочетает свободу действий педагогов с их четкой организованностью. Успех образовательного процесса в большей степени зависит от желания педагога работать эффективно, с полной отдачей. Роль администрации учреждения состоит в том, чтобы максимально обеспечить условия, необходимые для достижения профессионального успеха каждого члена педагогического коллектива.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Профессиональная подготовка </w:t>
      </w:r>
      <w:r>
        <w:rPr>
          <w:color w:val="000000"/>
          <w:sz w:val="24"/>
          <w:szCs w:val="24"/>
          <w:lang w:eastAsia="ru-RU"/>
        </w:rPr>
        <w:t xml:space="preserve">преподавателей </w:t>
      </w:r>
      <w:r w:rsidRPr="00026799">
        <w:rPr>
          <w:color w:val="000000"/>
          <w:sz w:val="24"/>
          <w:szCs w:val="24"/>
          <w:lang w:eastAsia="ru-RU"/>
        </w:rPr>
        <w:t xml:space="preserve">не заканчивается в стенах педагогического учебного заведения, она продолжается на протяжении всего периода профессиональной деятельности. Непрерывность профессионального образования </w:t>
      </w:r>
      <w:r>
        <w:rPr>
          <w:color w:val="000000"/>
          <w:sz w:val="24"/>
          <w:szCs w:val="24"/>
          <w:lang w:eastAsia="ru-RU"/>
        </w:rPr>
        <w:t xml:space="preserve">преподавателя </w:t>
      </w:r>
      <w:r w:rsidRPr="00026799">
        <w:rPr>
          <w:color w:val="000000"/>
          <w:sz w:val="24"/>
          <w:szCs w:val="24"/>
          <w:lang w:eastAsia="ru-RU"/>
        </w:rPr>
        <w:t>является необходимой предпосылкой развития его творческих способностей, условием постоянного развития индивидуального педагогического опыта. Рост профессионального мастерства и педагогической культуры идет более интенсивно, если личность занимает позицию активного субъекта деятельности, если практический индивидуальный опыт осмысливается и соединяется с социальным и профессиональным опытом, если в педагогическом коллективе поддерживается и поощряется творческий профессиональный поиск.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Методическая работа может в значительной мере удовлетворить запросы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 по совершенствованию научно-методической подготовки при условии ее индивидуализации и дифференциации. Организация методической работы на дифференцированной основе обусловлена рядом объективных и субъективных предпосылок, прежде всего необходимостью учета жизненных и профессиональных установок, ценностных ориентации, опыта и уровня профессионализма учителей в работе по совершенствованию научно-методической подготовки. Важным представляется также сохранение и развитие положительного опыта школы, ее традиций в деятельности методических служб. Все это является объектом управления и руководства для заместителя директора по учебно-воспитательной работе.</w:t>
      </w: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DA37E0" w:rsidRPr="00424D1E" w:rsidRDefault="00DA37E0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  <w:r w:rsidRPr="00424D1E">
        <w:rPr>
          <w:b/>
          <w:color w:val="000000"/>
          <w:sz w:val="24"/>
          <w:szCs w:val="24"/>
          <w:lang w:eastAsia="ru-RU"/>
        </w:rPr>
        <w:lastRenderedPageBreak/>
        <w:t>1.Методическое сопровождение профессионального развития преподавателя.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Управление методической работой в школе может протекать эффективно, если ее задачи, содержание, организационные основы четко и ясно представляют для себя не только директор школы, </w:t>
      </w:r>
      <w:r>
        <w:rPr>
          <w:color w:val="000000"/>
          <w:sz w:val="24"/>
          <w:szCs w:val="24"/>
          <w:lang w:eastAsia="ru-RU"/>
        </w:rPr>
        <w:t>заместитель директора по учебно-воспитательной работе</w:t>
      </w:r>
      <w:r w:rsidRPr="00026799">
        <w:rPr>
          <w:color w:val="000000"/>
          <w:sz w:val="24"/>
          <w:szCs w:val="24"/>
          <w:lang w:eastAsia="ru-RU"/>
        </w:rPr>
        <w:t xml:space="preserve">, но и </w:t>
      </w:r>
      <w:r>
        <w:rPr>
          <w:color w:val="000000"/>
          <w:sz w:val="24"/>
          <w:szCs w:val="24"/>
          <w:lang w:eastAsia="ru-RU"/>
        </w:rPr>
        <w:t>преподаватели.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Индивидуальный план профессионального развития преподавателя может быть представлен через направления деятельности: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- разработка программно-методического обеспечения образовательного процесса:      создание авторских программ, конспектов уроков, банка дидактических материалов и контрольных измерителей;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- обобщение собственного опыта педагогической деятельности: методические разработки преподавателей, педагогические исследования по актуальным направлениям развития школы;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- участие в системе методической службы школы: определение места и степени участия преподавателя в методической службе школы;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- обучение на курсах в системе повышения квалификации: указание тем курсов, в работе которых планирует принять участие преподаватель, и формы предоставления отчета;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- </w:t>
      </w:r>
      <w:proofErr w:type="spellStart"/>
      <w:r>
        <w:rPr>
          <w:color w:val="000000"/>
          <w:sz w:val="24"/>
          <w:szCs w:val="24"/>
          <w:lang w:eastAsia="ru-RU"/>
        </w:rPr>
        <w:t>взаимообучение</w:t>
      </w:r>
      <w:proofErr w:type="spellEnd"/>
      <w:r>
        <w:rPr>
          <w:color w:val="000000"/>
          <w:sz w:val="24"/>
          <w:szCs w:val="24"/>
          <w:lang w:eastAsia="ru-RU"/>
        </w:rPr>
        <w:t xml:space="preserve">: планируемое посещение уроков других преподавателей и форма предоставления отчетов.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Средства профессионального развития преподавателя можно представить следующим образом: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641312">
        <w:rPr>
          <w:b/>
          <w:color w:val="000000"/>
          <w:sz w:val="24"/>
          <w:szCs w:val="24"/>
          <w:u w:val="single"/>
          <w:lang w:eastAsia="ru-RU"/>
        </w:rPr>
        <w:t>Обучение</w:t>
      </w:r>
      <w:r>
        <w:rPr>
          <w:color w:val="000000"/>
          <w:sz w:val="24"/>
          <w:szCs w:val="24"/>
          <w:lang w:eastAsia="ru-RU"/>
        </w:rPr>
        <w:t xml:space="preserve"> Система повышения квалификации при </w:t>
      </w:r>
      <w:proofErr w:type="spellStart"/>
      <w:r>
        <w:rPr>
          <w:color w:val="000000"/>
          <w:sz w:val="24"/>
          <w:szCs w:val="24"/>
          <w:lang w:eastAsia="ru-RU"/>
        </w:rPr>
        <w:t>СПУЗах</w:t>
      </w:r>
      <w:proofErr w:type="spellEnd"/>
      <w:r>
        <w:rPr>
          <w:color w:val="000000"/>
          <w:sz w:val="24"/>
          <w:szCs w:val="24"/>
          <w:lang w:eastAsia="ru-RU"/>
        </w:rPr>
        <w:t xml:space="preserve"> и </w:t>
      </w:r>
      <w:proofErr w:type="spellStart"/>
      <w:r>
        <w:rPr>
          <w:color w:val="000000"/>
          <w:sz w:val="24"/>
          <w:szCs w:val="24"/>
          <w:lang w:eastAsia="ru-RU"/>
        </w:rPr>
        <w:t>ВУЗаз</w:t>
      </w:r>
      <w:proofErr w:type="spellEnd"/>
      <w:r>
        <w:rPr>
          <w:color w:val="000000"/>
          <w:sz w:val="24"/>
          <w:szCs w:val="24"/>
          <w:lang w:eastAsia="ru-RU"/>
        </w:rPr>
        <w:t>, системы курсов, семинаров, педагогических советов на базе школы.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641312">
        <w:rPr>
          <w:b/>
          <w:color w:val="000000"/>
          <w:sz w:val="24"/>
          <w:szCs w:val="24"/>
          <w:u w:val="single"/>
          <w:lang w:eastAsia="ru-RU"/>
        </w:rPr>
        <w:t>Практика</w:t>
      </w:r>
      <w:r>
        <w:rPr>
          <w:color w:val="000000"/>
          <w:sz w:val="24"/>
          <w:szCs w:val="24"/>
          <w:lang w:eastAsia="ru-RU"/>
        </w:rPr>
        <w:t xml:space="preserve"> Выстраивание и апробация педагогического опыта: отработка педагогических технологий, создание собственных методических проектов и т. п. </w:t>
      </w:r>
      <w:proofErr w:type="spellStart"/>
      <w:r>
        <w:rPr>
          <w:color w:val="000000"/>
          <w:sz w:val="24"/>
          <w:szCs w:val="24"/>
          <w:lang w:eastAsia="ru-RU"/>
        </w:rPr>
        <w:t>Систематезация</w:t>
      </w:r>
      <w:proofErr w:type="spellEnd"/>
      <w:r>
        <w:rPr>
          <w:color w:val="000000"/>
          <w:sz w:val="24"/>
          <w:szCs w:val="24"/>
          <w:lang w:eastAsia="ru-RU"/>
        </w:rPr>
        <w:t xml:space="preserve"> и обобщение педагогического опыта, под руководством научного руководителя.</w:t>
      </w:r>
    </w:p>
    <w:p w:rsidR="00DA37E0" w:rsidRDefault="00DA37E0" w:rsidP="00AD3E82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  <w:lang w:eastAsia="ru-RU"/>
        </w:rPr>
      </w:pPr>
      <w:r w:rsidRPr="00AD3E82">
        <w:rPr>
          <w:b/>
          <w:color w:val="000000"/>
          <w:sz w:val="24"/>
          <w:szCs w:val="24"/>
          <w:u w:val="single"/>
          <w:lang w:eastAsia="ru-RU"/>
        </w:rPr>
        <w:t>Самообразование</w:t>
      </w:r>
      <w:r>
        <w:rPr>
          <w:b/>
          <w:color w:val="000000"/>
          <w:sz w:val="24"/>
          <w:szCs w:val="24"/>
          <w:u w:val="single"/>
          <w:lang w:eastAsia="ru-RU"/>
        </w:rPr>
        <w:t xml:space="preserve">   </w:t>
      </w:r>
      <w:r>
        <w:rPr>
          <w:color w:val="000000"/>
          <w:sz w:val="24"/>
          <w:szCs w:val="24"/>
          <w:lang w:eastAsia="ru-RU"/>
        </w:rPr>
        <w:t xml:space="preserve">Работа с информационно-методическим банком, библиотеками. Дистанционное обучение. </w:t>
      </w:r>
    </w:p>
    <w:p w:rsidR="00DA37E0" w:rsidRDefault="00DA37E0" w:rsidP="00AD3E82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  <w:lang w:eastAsia="ru-RU"/>
        </w:rPr>
      </w:pPr>
      <w:r w:rsidRPr="004772D6">
        <w:rPr>
          <w:b/>
          <w:color w:val="000000"/>
          <w:sz w:val="24"/>
          <w:szCs w:val="24"/>
          <w:u w:val="single"/>
          <w:lang w:eastAsia="ru-RU"/>
        </w:rPr>
        <w:t xml:space="preserve">Общение </w:t>
      </w:r>
      <w:r>
        <w:rPr>
          <w:color w:val="000000"/>
          <w:sz w:val="24"/>
          <w:szCs w:val="24"/>
          <w:lang w:eastAsia="ru-RU"/>
        </w:rPr>
        <w:t xml:space="preserve">     Работа методического совета. Презентация педагогического опыта: педагогический совет школы, методический совет, конкурсы методических разработок, мастер-классы. Творческие отчеты. Круглые столы. </w:t>
      </w:r>
    </w:p>
    <w:p w:rsidR="007E05B2" w:rsidRDefault="007E05B2" w:rsidP="00A0137D">
      <w:pPr>
        <w:pStyle w:val="1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</w:p>
    <w:p w:rsidR="00DA37E0" w:rsidRPr="00A0137D" w:rsidRDefault="00DA37E0" w:rsidP="00A0137D">
      <w:pPr>
        <w:pStyle w:val="1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1.1 </w:t>
      </w:r>
      <w:r w:rsidRPr="00A0137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Педагогическое самообразование </w:t>
      </w:r>
      <w:r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преподавателя</w:t>
      </w:r>
    </w:p>
    <w:p w:rsidR="00DA37E0" w:rsidRPr="00026799" w:rsidRDefault="00DA37E0" w:rsidP="00A0137D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Какие бы формы методической работы н</w:t>
      </w:r>
      <w:r>
        <w:rPr>
          <w:color w:val="000000"/>
          <w:sz w:val="24"/>
          <w:szCs w:val="24"/>
          <w:lang w:eastAsia="ru-RU"/>
        </w:rPr>
        <w:t>е</w:t>
      </w:r>
      <w:r w:rsidRPr="00026799">
        <w:rPr>
          <w:color w:val="000000"/>
          <w:sz w:val="24"/>
          <w:szCs w:val="24"/>
          <w:lang w:eastAsia="ru-RU"/>
        </w:rPr>
        <w:t xml:space="preserve"> избирал </w:t>
      </w:r>
      <w:r>
        <w:rPr>
          <w:color w:val="000000"/>
          <w:sz w:val="24"/>
          <w:szCs w:val="24"/>
          <w:lang w:eastAsia="ru-RU"/>
        </w:rPr>
        <w:t>преподаватель</w:t>
      </w:r>
      <w:r w:rsidRPr="00026799">
        <w:rPr>
          <w:color w:val="000000"/>
          <w:sz w:val="24"/>
          <w:szCs w:val="24"/>
          <w:lang w:eastAsia="ru-RU"/>
        </w:rPr>
        <w:t>, ее эффективность в конечном</w:t>
      </w:r>
      <w:r>
        <w:rPr>
          <w:color w:val="000000"/>
          <w:sz w:val="24"/>
          <w:szCs w:val="24"/>
          <w:lang w:eastAsia="ru-RU"/>
        </w:rPr>
        <w:t xml:space="preserve"> </w:t>
      </w:r>
      <w:r w:rsidRPr="00026799">
        <w:rPr>
          <w:color w:val="000000"/>
          <w:sz w:val="24"/>
          <w:szCs w:val="24"/>
          <w:lang w:eastAsia="ru-RU"/>
        </w:rPr>
        <w:t xml:space="preserve">итоге определяется мерой самостоятельной работы </w:t>
      </w:r>
      <w:r>
        <w:rPr>
          <w:color w:val="000000"/>
          <w:sz w:val="24"/>
          <w:szCs w:val="24"/>
          <w:lang w:eastAsia="ru-RU"/>
        </w:rPr>
        <w:t>преподавателя</w:t>
      </w:r>
      <w:r w:rsidRPr="00026799">
        <w:rPr>
          <w:color w:val="000000"/>
          <w:sz w:val="24"/>
          <w:szCs w:val="24"/>
          <w:lang w:eastAsia="ru-RU"/>
        </w:rPr>
        <w:t xml:space="preserve">, его </w:t>
      </w:r>
      <w:r w:rsidRPr="00026799">
        <w:rPr>
          <w:color w:val="000000"/>
          <w:sz w:val="24"/>
          <w:szCs w:val="24"/>
          <w:lang w:eastAsia="ru-RU"/>
        </w:rPr>
        <w:lastRenderedPageBreak/>
        <w:t xml:space="preserve">самообразованием. Идея непрерывности образования реализуется не только в процессе перехода от одной формы обучения к другой: вуз — </w:t>
      </w:r>
      <w:r>
        <w:rPr>
          <w:color w:val="000000"/>
          <w:sz w:val="24"/>
          <w:szCs w:val="24"/>
          <w:lang w:eastAsia="ru-RU"/>
        </w:rPr>
        <w:t xml:space="preserve">курсы </w:t>
      </w:r>
      <w:proofErr w:type="gramStart"/>
      <w:r>
        <w:rPr>
          <w:color w:val="000000"/>
          <w:sz w:val="24"/>
          <w:szCs w:val="24"/>
          <w:lang w:eastAsia="ru-RU"/>
        </w:rPr>
        <w:t>повышения</w:t>
      </w:r>
      <w:r w:rsidRPr="00026799">
        <w:rPr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 квалификации</w:t>
      </w:r>
      <w:proofErr w:type="gramEnd"/>
      <w:r w:rsidRPr="00026799">
        <w:rPr>
          <w:color w:val="000000"/>
          <w:sz w:val="24"/>
          <w:szCs w:val="24"/>
          <w:lang w:eastAsia="ru-RU"/>
        </w:rPr>
        <w:t xml:space="preserve">— семинары, курсы и т.п., но и в периоды напряженного интеллектуального труда в промежутках между ними. Самообразование взрослого человека сугубо индивидуально, тем не менее возможна и необходима корректировка самообразовательной деятельности </w:t>
      </w:r>
      <w:r>
        <w:rPr>
          <w:color w:val="000000"/>
          <w:sz w:val="24"/>
          <w:szCs w:val="24"/>
          <w:lang w:eastAsia="ru-RU"/>
        </w:rPr>
        <w:t xml:space="preserve">преподавателя </w:t>
      </w:r>
      <w:r w:rsidRPr="00026799">
        <w:rPr>
          <w:color w:val="000000"/>
          <w:sz w:val="24"/>
          <w:szCs w:val="24"/>
          <w:lang w:eastAsia="ru-RU"/>
        </w:rPr>
        <w:t>со стороны опытного коллеги, авторитетного руководителя школы.</w:t>
      </w:r>
    </w:p>
    <w:p w:rsidR="00DA37E0" w:rsidRPr="00026799" w:rsidRDefault="00DA37E0" w:rsidP="00A0137D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Педагогическое самообразование учителя предполагает самостоятельное овладение совокупностью педагогических ценностей, технологий, творчества. Его содержание образуют психолого-педагогические и специальные знания, владение основами научной организации педагогического труда, общая культура.</w:t>
      </w:r>
    </w:p>
    <w:p w:rsidR="00DA37E0" w:rsidRPr="00026799" w:rsidRDefault="00DA37E0" w:rsidP="00A0137D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Для того чтобы оказать реальную помощь </w:t>
      </w:r>
      <w:r>
        <w:rPr>
          <w:color w:val="000000"/>
          <w:sz w:val="24"/>
          <w:szCs w:val="24"/>
          <w:lang w:eastAsia="ru-RU"/>
        </w:rPr>
        <w:t>преподавателю</w:t>
      </w:r>
      <w:r w:rsidRPr="00026799">
        <w:rPr>
          <w:color w:val="000000"/>
          <w:sz w:val="24"/>
          <w:szCs w:val="24"/>
          <w:lang w:eastAsia="ru-RU"/>
        </w:rPr>
        <w:t xml:space="preserve"> в организации самообразования, необходимо знать потребности, запросы, интересы личности в сфере профессиональной деятельности. Специально организованная методическая работа в школе должна быть построена с учетом индивидуальных потребностей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. В таком случае </w:t>
      </w:r>
      <w:r>
        <w:rPr>
          <w:color w:val="000000"/>
          <w:sz w:val="24"/>
          <w:szCs w:val="24"/>
          <w:lang w:eastAsia="ru-RU"/>
        </w:rPr>
        <w:t>преподаватель</w:t>
      </w:r>
      <w:r w:rsidRPr="00026799">
        <w:rPr>
          <w:color w:val="000000"/>
          <w:sz w:val="24"/>
          <w:szCs w:val="24"/>
          <w:lang w:eastAsia="ru-RU"/>
        </w:rPr>
        <w:t>, участвуя в коллективных формах повышения квалификации, будет находить ответы на интересующие его вопросы.</w:t>
      </w:r>
    </w:p>
    <w:p w:rsidR="00DA37E0" w:rsidRPr="00026799" w:rsidRDefault="00DA37E0" w:rsidP="00A0137D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Организуя методическую работу, директор и завучи принимают во внимание наиболее характерные трудности </w:t>
      </w:r>
      <w:r>
        <w:rPr>
          <w:color w:val="000000"/>
          <w:sz w:val="24"/>
          <w:szCs w:val="24"/>
          <w:lang w:eastAsia="ru-RU"/>
        </w:rPr>
        <w:t xml:space="preserve">преподавателей </w:t>
      </w:r>
      <w:r w:rsidRPr="00026799">
        <w:rPr>
          <w:color w:val="000000"/>
          <w:sz w:val="24"/>
          <w:szCs w:val="24"/>
          <w:lang w:eastAsia="ru-RU"/>
        </w:rPr>
        <w:t xml:space="preserve">своей школы в построении целостного педагогического процесса. Совместное обсуждение проблем, имеющих отношение к каждому </w:t>
      </w:r>
      <w:r>
        <w:rPr>
          <w:color w:val="000000"/>
          <w:sz w:val="24"/>
          <w:szCs w:val="24"/>
          <w:lang w:eastAsia="ru-RU"/>
        </w:rPr>
        <w:t>преподавателю</w:t>
      </w:r>
      <w:r w:rsidRPr="00026799">
        <w:rPr>
          <w:color w:val="000000"/>
          <w:sz w:val="24"/>
          <w:szCs w:val="24"/>
          <w:lang w:eastAsia="ru-RU"/>
        </w:rPr>
        <w:t xml:space="preserve">, безусловно, стимулирует его самообразовательную деятельность. Следовательно, стимулирование и руководство педагогическим самообразованием </w:t>
      </w:r>
      <w:r>
        <w:rPr>
          <w:color w:val="000000"/>
          <w:sz w:val="24"/>
          <w:szCs w:val="24"/>
          <w:lang w:eastAsia="ru-RU"/>
        </w:rPr>
        <w:t xml:space="preserve">преподавателя </w:t>
      </w:r>
      <w:r w:rsidRPr="00026799">
        <w:rPr>
          <w:color w:val="000000"/>
          <w:sz w:val="24"/>
          <w:szCs w:val="24"/>
          <w:lang w:eastAsia="ru-RU"/>
        </w:rPr>
        <w:t>со стороны директора школы, завуча должны носить в своей основе опосредованный характер.</w:t>
      </w:r>
    </w:p>
    <w:p w:rsidR="00DA37E0" w:rsidRPr="00026799" w:rsidRDefault="00DA37E0" w:rsidP="00A0137D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Самообразование охватывает широкий круг вопросов, однако направленность педагогического самообразования должна быть обращена к изучению таких проблем, тем, предметов, которые </w:t>
      </w:r>
      <w:r>
        <w:rPr>
          <w:color w:val="000000"/>
          <w:sz w:val="24"/>
          <w:szCs w:val="24"/>
          <w:lang w:eastAsia="ru-RU"/>
        </w:rPr>
        <w:t>преподаватели</w:t>
      </w:r>
      <w:r w:rsidRPr="00026799">
        <w:rPr>
          <w:color w:val="000000"/>
          <w:sz w:val="24"/>
          <w:szCs w:val="24"/>
          <w:lang w:eastAsia="ru-RU"/>
        </w:rPr>
        <w:t xml:space="preserve"> в свое время не изучали в педагогических учебных заведениях, но которые для современной школы являются актуальными. В числе таких проблем, составляющих основу педагогического самообразования, могут быть проблемы педагогического общения, индивидуализация и дифференциация обучения, развивающее обучение, модульное обучение, особенности обучения в школах нового типа: гимназиях, лицеях, колледжах. Важным представляется блок проблем, связанных с формированием научного мировоззрения учащихся, их духовной культуры, с гражданским воспитанием и др.</w:t>
      </w:r>
    </w:p>
    <w:tbl>
      <w:tblPr>
        <w:tblW w:w="5000" w:type="pct"/>
        <w:tblCellSpacing w:w="0" w:type="dxa"/>
        <w:tblInd w:w="1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355"/>
      </w:tblGrid>
      <w:tr w:rsidR="00DA37E0" w:rsidRPr="00E51C4C" w:rsidTr="00B32F39">
        <w:trPr>
          <w:tblCellSpacing w:w="0" w:type="dxa"/>
        </w:trPr>
        <w:tc>
          <w:tcPr>
            <w:tcW w:w="0" w:type="auto"/>
          </w:tcPr>
          <w:p w:rsidR="00DA37E0" w:rsidRDefault="00DA37E0" w:rsidP="00B32F39">
            <w:pPr>
              <w:rPr>
                <w:color w:val="000000"/>
                <w:sz w:val="24"/>
                <w:szCs w:val="24"/>
                <w:lang w:eastAsia="ru-RU"/>
              </w:rPr>
            </w:pPr>
            <w:r w:rsidRPr="00026799">
              <w:rPr>
                <w:color w:val="000000"/>
                <w:sz w:val="24"/>
                <w:szCs w:val="24"/>
                <w:lang w:eastAsia="ru-RU"/>
              </w:rPr>
              <w:t xml:space="preserve">Самообразование каждого </w:t>
            </w:r>
            <w:r>
              <w:rPr>
                <w:color w:val="000000"/>
                <w:sz w:val="24"/>
                <w:szCs w:val="24"/>
                <w:lang w:eastAsia="ru-RU"/>
              </w:rPr>
              <w:t>преподавателя</w:t>
            </w:r>
            <w:r w:rsidRPr="00026799">
              <w:rPr>
                <w:color w:val="000000"/>
                <w:sz w:val="24"/>
                <w:szCs w:val="24"/>
                <w:lang w:eastAsia="ru-RU"/>
              </w:rPr>
              <w:t xml:space="preserve"> строится с учетом знаний техники умственного труда, индивидуальных особенностей интеллектуальной деятельности. Самообразование </w:t>
            </w:r>
            <w:r>
              <w:rPr>
                <w:color w:val="000000"/>
                <w:sz w:val="24"/>
                <w:szCs w:val="24"/>
                <w:lang w:eastAsia="ru-RU"/>
              </w:rPr>
              <w:t>преподавателя</w:t>
            </w:r>
            <w:r w:rsidRPr="00026799">
              <w:rPr>
                <w:color w:val="000000"/>
                <w:sz w:val="24"/>
                <w:szCs w:val="24"/>
                <w:lang w:eastAsia="ru-RU"/>
              </w:rPr>
              <w:t xml:space="preserve"> зависит от его умения организовать свое личное время, составить индивидуальный план самообразования и реализовать его.</w:t>
            </w:r>
          </w:p>
          <w:p w:rsidR="007E05B2" w:rsidRDefault="007E05B2" w:rsidP="00B32F39">
            <w:pPr>
              <w:rPr>
                <w:b/>
                <w:bCs/>
                <w:sz w:val="24"/>
                <w:szCs w:val="24"/>
              </w:rPr>
            </w:pP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b/>
                <w:bCs/>
                <w:sz w:val="24"/>
                <w:szCs w:val="24"/>
              </w:rPr>
              <w:br/>
            </w:r>
            <w:r w:rsidR="00560700">
              <w:rPr>
                <w:b/>
                <w:bCs/>
                <w:sz w:val="24"/>
                <w:szCs w:val="24"/>
              </w:rPr>
              <w:t>2.</w:t>
            </w:r>
            <w:r>
              <w:rPr>
                <w:b/>
                <w:bCs/>
                <w:sz w:val="24"/>
                <w:szCs w:val="24"/>
              </w:rPr>
              <w:t>Цели и задачи методической работы в школе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i/>
                <w:iCs/>
                <w:sz w:val="24"/>
                <w:szCs w:val="24"/>
              </w:rPr>
              <w:t>Методическая работа в образовательном учреждении </w:t>
            </w:r>
            <w:r w:rsidRPr="00E51C4C">
              <w:rPr>
                <w:sz w:val="24"/>
                <w:szCs w:val="24"/>
              </w:rPr>
              <w:t xml:space="preserve">— деятельность всех субъектов управления образовательного учреждения, направленная на повышение квалификации </w:t>
            </w:r>
            <w:r w:rsidRPr="00E51C4C">
              <w:rPr>
                <w:sz w:val="24"/>
                <w:szCs w:val="24"/>
              </w:rPr>
              <w:lastRenderedPageBreak/>
              <w:t xml:space="preserve">педагогов, уровня профессионально-педагогической культуры </w:t>
            </w:r>
            <w:r>
              <w:rPr>
                <w:sz w:val="24"/>
                <w:szCs w:val="24"/>
              </w:rPr>
              <w:t>преподавателе</w:t>
            </w:r>
            <w:r w:rsidRPr="00E51C4C">
              <w:rPr>
                <w:sz w:val="24"/>
                <w:szCs w:val="24"/>
              </w:rPr>
              <w:t>й.</w:t>
            </w:r>
          </w:p>
          <w:p w:rsidR="00DA37E0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Методическая работа в школе выступает объектом управления для заместителя директора по учебно-воспитательной работе. 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</w:t>
            </w:r>
            <w:r w:rsidRPr="00E51C4C">
              <w:rPr>
                <w:b/>
                <w:bCs/>
                <w:sz w:val="24"/>
                <w:szCs w:val="24"/>
              </w:rPr>
              <w:t>ели и задачи</w:t>
            </w:r>
            <w:r w:rsidRPr="00E51C4C">
              <w:rPr>
                <w:sz w:val="24"/>
                <w:szCs w:val="24"/>
              </w:rPr>
              <w:t> методической работы в школе: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Повышение уровня теоретической (предметной) и психолого-педагогической подготовки </w:t>
            </w:r>
            <w:r>
              <w:rPr>
                <w:sz w:val="24"/>
                <w:szCs w:val="24"/>
              </w:rPr>
              <w:t>преподавателе</w:t>
            </w:r>
            <w:r w:rsidRPr="00E51C4C">
              <w:rPr>
                <w:sz w:val="24"/>
                <w:szCs w:val="24"/>
              </w:rPr>
              <w:t>й.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Организация работы по изучению новых образовательных программ, вариантов учебных планов, изменений в государственных образовательных стандартах.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Овладение новыми педагогическими технологиями, формами и методами обучения и воспитания.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Организация работы по изучению новых нормативных документов, инструктивно-методических материалов.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Повышение общего уровня профессионально-педагогической культуры </w:t>
            </w:r>
            <w:r>
              <w:rPr>
                <w:sz w:val="24"/>
                <w:szCs w:val="24"/>
              </w:rPr>
              <w:t>преподавателей</w:t>
            </w:r>
            <w:r w:rsidRPr="00E51C4C">
              <w:rPr>
                <w:sz w:val="24"/>
                <w:szCs w:val="24"/>
              </w:rPr>
              <w:t>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Оказание консультативной помощи </w:t>
            </w:r>
            <w:r>
              <w:rPr>
                <w:sz w:val="24"/>
                <w:szCs w:val="24"/>
              </w:rPr>
              <w:t>преподавателя</w:t>
            </w:r>
            <w:r w:rsidRPr="00E51C4C">
              <w:rPr>
                <w:sz w:val="24"/>
                <w:szCs w:val="24"/>
              </w:rPr>
              <w:t>м в организации педагогического самообразования.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Оказание научно-методической помощи </w:t>
            </w:r>
            <w:r>
              <w:rPr>
                <w:sz w:val="24"/>
                <w:szCs w:val="24"/>
              </w:rPr>
              <w:t>преподавателям</w:t>
            </w:r>
            <w:r w:rsidRPr="00E51C4C">
              <w:rPr>
                <w:sz w:val="24"/>
                <w:szCs w:val="24"/>
              </w:rPr>
              <w:t xml:space="preserve"> (молодым </w:t>
            </w:r>
            <w:r>
              <w:rPr>
                <w:sz w:val="24"/>
                <w:szCs w:val="24"/>
              </w:rPr>
              <w:t>преподавател</w:t>
            </w:r>
            <w:r w:rsidRPr="00E51C4C">
              <w:rPr>
                <w:sz w:val="24"/>
                <w:szCs w:val="24"/>
              </w:rPr>
              <w:t xml:space="preserve">ям, классным руководителям, </w:t>
            </w:r>
            <w:r>
              <w:rPr>
                <w:sz w:val="24"/>
                <w:szCs w:val="24"/>
              </w:rPr>
              <w:t>преподавателям</w:t>
            </w:r>
            <w:r w:rsidRPr="00E51C4C">
              <w:rPr>
                <w:sz w:val="24"/>
                <w:szCs w:val="24"/>
              </w:rPr>
              <w:t>, испытывающим определенные трудности в работе).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Создание условий для развития педагогического творчества, методологической культуры учителя, стимулирование и развитие исследовательского подхода в решении задач учебно-воспитательного процесса.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Формирование инновационной направленности деятельности педагогического коллектива и отдельных педагогов (систематическое изучение, обобщение и распространение педагогического опыта, организация работы по внедрению достижений педагогической науки и др.).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Формирование индивидуального стиля педагогической деятельности.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>· Формирование педагогических ценностей</w:t>
            </w:r>
            <w:r>
              <w:rPr>
                <w:sz w:val="24"/>
                <w:szCs w:val="24"/>
              </w:rPr>
              <w:t xml:space="preserve"> преподавателей</w:t>
            </w:r>
            <w:r w:rsidRPr="00E51C4C">
              <w:rPr>
                <w:sz w:val="24"/>
                <w:szCs w:val="24"/>
              </w:rPr>
              <w:t xml:space="preserve"> и педагогического коллектива в целом.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Содержание методической работы составляют: общая культура, методологическая и исследовательская, интеллектуальная и информационная культура, культура педагогического общения, управленческая, организаторская и другие компоненты профессиональной культуры педагога. В соответствии с этим определяются </w:t>
            </w:r>
            <w:r w:rsidRPr="005E576A">
              <w:rPr>
                <w:b/>
                <w:sz w:val="24"/>
                <w:szCs w:val="24"/>
              </w:rPr>
              <w:t xml:space="preserve">направления </w:t>
            </w:r>
            <w:r w:rsidRPr="00E51C4C">
              <w:rPr>
                <w:sz w:val="24"/>
                <w:szCs w:val="24"/>
              </w:rPr>
              <w:t>методической работы в школе: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Совершенствование методологической, в том числе диагностической подготовки </w:t>
            </w:r>
            <w:r>
              <w:rPr>
                <w:sz w:val="24"/>
                <w:szCs w:val="24"/>
              </w:rPr>
              <w:t>педагога.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Совершенствование подготовки </w:t>
            </w:r>
            <w:r>
              <w:rPr>
                <w:sz w:val="24"/>
                <w:szCs w:val="24"/>
              </w:rPr>
              <w:t>педагога</w:t>
            </w:r>
            <w:r w:rsidRPr="00E51C4C">
              <w:rPr>
                <w:sz w:val="24"/>
                <w:szCs w:val="24"/>
              </w:rPr>
              <w:t xml:space="preserve"> в области методики преподавания и педагогических, в том числе, информационных технологий.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lastRenderedPageBreak/>
              <w:t>· Формирование инновационной направленности деятельности педагогического коллектива и отдельных педагогов, обобщение передового педагогического опыта.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Консультативная помощь </w:t>
            </w:r>
            <w:r>
              <w:rPr>
                <w:sz w:val="24"/>
                <w:szCs w:val="24"/>
              </w:rPr>
              <w:t>преподавателям</w:t>
            </w:r>
            <w:r w:rsidRPr="00E51C4C">
              <w:rPr>
                <w:sz w:val="24"/>
                <w:szCs w:val="24"/>
              </w:rPr>
              <w:t xml:space="preserve"> в организации педагогического самообразования.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Работа с молодыми специалистами, научно-методическая помощь </w:t>
            </w:r>
            <w:r>
              <w:rPr>
                <w:sz w:val="24"/>
                <w:szCs w:val="24"/>
              </w:rPr>
              <w:t>преподавателям</w:t>
            </w:r>
            <w:r w:rsidRPr="00E51C4C">
              <w:rPr>
                <w:sz w:val="24"/>
                <w:szCs w:val="24"/>
              </w:rPr>
              <w:t>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Совершенствование теоретической подготовки </w:t>
            </w:r>
            <w:proofErr w:type="spellStart"/>
            <w:r w:rsidRPr="00E51C4C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преподавателя</w:t>
            </w:r>
            <w:r w:rsidRPr="00E51C4C">
              <w:rPr>
                <w:sz w:val="24"/>
                <w:szCs w:val="24"/>
              </w:rPr>
              <w:t>в</w:t>
            </w:r>
            <w:proofErr w:type="spellEnd"/>
            <w:r w:rsidRPr="00E51C4C">
              <w:rPr>
                <w:sz w:val="24"/>
                <w:szCs w:val="24"/>
              </w:rPr>
              <w:t xml:space="preserve"> области преподаваемой науки, интеллектуальное развитие </w:t>
            </w:r>
            <w:r>
              <w:rPr>
                <w:sz w:val="24"/>
                <w:szCs w:val="24"/>
              </w:rPr>
              <w:t>преподавателя</w:t>
            </w:r>
            <w:r w:rsidRPr="00E51C4C">
              <w:rPr>
                <w:sz w:val="24"/>
                <w:szCs w:val="24"/>
              </w:rPr>
              <w:t>.</w:t>
            </w:r>
          </w:p>
          <w:p w:rsidR="00DA37E0" w:rsidRPr="00E51C4C" w:rsidRDefault="00DA37E0" w:rsidP="00B32F39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· Совершенствование подготовки </w:t>
            </w:r>
            <w:r>
              <w:rPr>
                <w:sz w:val="24"/>
                <w:szCs w:val="24"/>
              </w:rPr>
              <w:t>преподавателя</w:t>
            </w:r>
            <w:r w:rsidRPr="00E51C4C">
              <w:rPr>
                <w:sz w:val="24"/>
                <w:szCs w:val="24"/>
              </w:rPr>
              <w:t xml:space="preserve"> в области педагогики, психологии, идеологии и др.</w:t>
            </w:r>
          </w:p>
        </w:tc>
      </w:tr>
    </w:tbl>
    <w:p w:rsidR="00DA37E0" w:rsidRPr="0090566E" w:rsidRDefault="00DA37E0" w:rsidP="008B4C56">
      <w:pPr>
        <w:rPr>
          <w:sz w:val="24"/>
          <w:szCs w:val="24"/>
        </w:rPr>
      </w:pP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В общем виде </w:t>
      </w:r>
      <w:r w:rsidRPr="004772D6">
        <w:rPr>
          <w:b/>
          <w:color w:val="000000"/>
          <w:sz w:val="24"/>
          <w:szCs w:val="24"/>
          <w:lang w:eastAsia="ru-RU"/>
        </w:rPr>
        <w:t>задачи</w:t>
      </w:r>
      <w:r w:rsidRPr="00026799">
        <w:rPr>
          <w:color w:val="000000"/>
          <w:sz w:val="24"/>
          <w:szCs w:val="24"/>
          <w:lang w:eastAsia="ru-RU"/>
        </w:rPr>
        <w:t xml:space="preserve"> методической работы в школе можно сформулировать следующим образом: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формирование инновационной направленности в деятельности педагогического коллектива школы, проявляющейся в систематическом изучении, обобщении и распространении педагогического опыта, в работе по внедрению достижений педагогической науки;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повышение уровня теоретической (предметной) и психолого-педагогической подготовки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>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организация работы по изучению новых образовательных программ, учебных планов, образовательных государственных стандартов;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обогащение новыми педагогическими технологиями, формами и методами обучения и воспитания;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организация работы по изучению новых нормативных документов, инструктивно-методических материалов;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оказание научно-методической помощи </w:t>
      </w:r>
      <w:r>
        <w:rPr>
          <w:color w:val="000000"/>
          <w:sz w:val="24"/>
          <w:szCs w:val="24"/>
          <w:lang w:eastAsia="ru-RU"/>
        </w:rPr>
        <w:t>преподавателям</w:t>
      </w:r>
      <w:r w:rsidRPr="00026799">
        <w:rPr>
          <w:color w:val="000000"/>
          <w:sz w:val="24"/>
          <w:szCs w:val="24"/>
          <w:lang w:eastAsia="ru-RU"/>
        </w:rPr>
        <w:t xml:space="preserve"> на диагностической индивидуализированной и дифференцированной основе: молодым </w:t>
      </w:r>
      <w:proofErr w:type="gramStart"/>
      <w:r>
        <w:rPr>
          <w:color w:val="000000"/>
          <w:sz w:val="24"/>
          <w:szCs w:val="24"/>
          <w:lang w:eastAsia="ru-RU"/>
        </w:rPr>
        <w:t>преподавателям</w:t>
      </w:r>
      <w:r w:rsidRPr="00026799">
        <w:rPr>
          <w:color w:val="000000"/>
          <w:sz w:val="24"/>
          <w:szCs w:val="24"/>
          <w:lang w:eastAsia="ru-RU"/>
        </w:rPr>
        <w:t>;;</w:t>
      </w:r>
      <w:proofErr w:type="gramEnd"/>
      <w:r w:rsidRPr="00026799">
        <w:rPr>
          <w:color w:val="000000"/>
          <w:sz w:val="24"/>
          <w:szCs w:val="24"/>
          <w:lang w:eastAsia="ru-RU"/>
        </w:rPr>
        <w:t xml:space="preserve"> классным руководителям и воспитателям; </w:t>
      </w:r>
      <w:r>
        <w:rPr>
          <w:color w:val="000000"/>
          <w:sz w:val="24"/>
          <w:szCs w:val="24"/>
          <w:lang w:eastAsia="ru-RU"/>
        </w:rPr>
        <w:t>преподавателям</w:t>
      </w:r>
      <w:r w:rsidRPr="00026799">
        <w:rPr>
          <w:color w:val="000000"/>
          <w:sz w:val="24"/>
          <w:szCs w:val="24"/>
          <w:lang w:eastAsia="ru-RU"/>
        </w:rPr>
        <w:t xml:space="preserve">, испытывающим определенные затруднения в педагогической работе; </w:t>
      </w:r>
      <w:r>
        <w:rPr>
          <w:color w:val="000000"/>
          <w:sz w:val="24"/>
          <w:szCs w:val="24"/>
          <w:lang w:eastAsia="ru-RU"/>
        </w:rPr>
        <w:t>преподавателям</w:t>
      </w:r>
      <w:r w:rsidRPr="00026799">
        <w:rPr>
          <w:color w:val="000000"/>
          <w:sz w:val="24"/>
          <w:szCs w:val="24"/>
          <w:lang w:eastAsia="ru-RU"/>
        </w:rPr>
        <w:t>, имеющим небольшой педагогический стаж; и др.;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оказание консультативной помощи </w:t>
      </w:r>
      <w:r>
        <w:rPr>
          <w:color w:val="000000"/>
          <w:sz w:val="24"/>
          <w:szCs w:val="24"/>
          <w:lang w:eastAsia="ru-RU"/>
        </w:rPr>
        <w:t>преподавателям</w:t>
      </w:r>
      <w:r w:rsidRPr="00026799">
        <w:rPr>
          <w:color w:val="000000"/>
          <w:sz w:val="24"/>
          <w:szCs w:val="24"/>
          <w:lang w:eastAsia="ru-RU"/>
        </w:rPr>
        <w:t xml:space="preserve"> в организации педагогического самообразования;</w:t>
      </w:r>
    </w:p>
    <w:p w:rsidR="00DA37E0" w:rsidRPr="00026799" w:rsidRDefault="00DA37E0" w:rsidP="00026799">
      <w:pPr>
        <w:numPr>
          <w:ilvl w:val="0"/>
          <w:numId w:val="1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повышение общего уровня профессионально-педагогической культуры.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Содержание методической работы учителя целесообразно определять через составные части профессионально-педагогической культуры как наиболее обобщенной характеристики деятельности учителя: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общекультурную подготовку учителя;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методологическую культуру;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исследовательскую культуру;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профессионально-нравственную культуру;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воспитательную культуру;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диагностическую культуру;</w:t>
      </w:r>
    </w:p>
    <w:p w:rsidR="00DA37E0" w:rsidRPr="00026799" w:rsidRDefault="00DA37E0" w:rsidP="00026799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управленческую культуру.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lastRenderedPageBreak/>
        <w:t>Содержание методической работы конкретизируется по каждому направлению формирования профессионально-педагогической культуры и может быть предметом изучения в течение длительного времени.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Участие </w:t>
      </w:r>
      <w:proofErr w:type="spellStart"/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>в</w:t>
      </w:r>
      <w:proofErr w:type="spellEnd"/>
      <w:r w:rsidRPr="00026799">
        <w:rPr>
          <w:color w:val="000000"/>
          <w:sz w:val="24"/>
          <w:szCs w:val="24"/>
          <w:lang w:eastAsia="ru-RU"/>
        </w:rPr>
        <w:t xml:space="preserve"> методической, инновационной деятельности способствует в конечном итоге формированию личной педагогической системы, формированию индивидуального стиля педагогической деятельности.</w:t>
      </w:r>
    </w:p>
    <w:p w:rsidR="00DA37E0" w:rsidRPr="006B142D" w:rsidRDefault="00DA37E0" w:rsidP="006B142D">
      <w:pPr>
        <w:spacing w:before="100" w:beforeAutospacing="1" w:after="100" w:afterAutospacing="1" w:line="240" w:lineRule="auto"/>
        <w:outlineLvl w:val="0"/>
        <w:rPr>
          <w:b/>
          <w:color w:val="000000"/>
          <w:kern w:val="36"/>
          <w:sz w:val="24"/>
          <w:szCs w:val="24"/>
          <w:lang w:eastAsia="ru-RU"/>
        </w:rPr>
      </w:pPr>
      <w:r>
        <w:rPr>
          <w:b/>
          <w:color w:val="000000"/>
          <w:kern w:val="36"/>
          <w:sz w:val="24"/>
          <w:szCs w:val="24"/>
          <w:lang w:eastAsia="ru-RU"/>
        </w:rPr>
        <w:t xml:space="preserve">     </w:t>
      </w:r>
      <w:r w:rsidR="00560700">
        <w:rPr>
          <w:b/>
          <w:color w:val="000000"/>
          <w:kern w:val="36"/>
          <w:sz w:val="24"/>
          <w:szCs w:val="24"/>
          <w:lang w:eastAsia="ru-RU"/>
        </w:rPr>
        <w:t>3.</w:t>
      </w:r>
      <w:r>
        <w:rPr>
          <w:b/>
          <w:color w:val="000000"/>
          <w:kern w:val="36"/>
          <w:sz w:val="24"/>
          <w:szCs w:val="24"/>
          <w:lang w:eastAsia="ru-RU"/>
        </w:rPr>
        <w:t xml:space="preserve">  </w:t>
      </w:r>
      <w:r w:rsidRPr="006B142D">
        <w:rPr>
          <w:b/>
          <w:color w:val="000000"/>
          <w:kern w:val="36"/>
          <w:sz w:val="24"/>
          <w:szCs w:val="24"/>
          <w:lang w:eastAsia="ru-RU"/>
        </w:rPr>
        <w:t>Основные формы организации методической работы в школе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Формы организации методической работы в школе динамичны. Они изменяются, обновляются в зависимости от многих факторов, основные из которых:</w:t>
      </w:r>
    </w:p>
    <w:p w:rsidR="00DA37E0" w:rsidRPr="00026799" w:rsidRDefault="00DA37E0" w:rsidP="00026799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государственная политика в сфере образования, законодательные акты и документы;</w:t>
      </w:r>
    </w:p>
    <w:p w:rsidR="00DA37E0" w:rsidRPr="00026799" w:rsidRDefault="00DA37E0" w:rsidP="00026799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уровень педагогической культуры </w:t>
      </w:r>
      <w:r>
        <w:rPr>
          <w:color w:val="000000"/>
          <w:sz w:val="24"/>
          <w:szCs w:val="24"/>
          <w:lang w:eastAsia="ru-RU"/>
        </w:rPr>
        <w:t>преподавателей,</w:t>
      </w:r>
      <w:r w:rsidRPr="00026799">
        <w:rPr>
          <w:color w:val="000000"/>
          <w:sz w:val="24"/>
          <w:szCs w:val="24"/>
          <w:lang w:eastAsia="ru-RU"/>
        </w:rPr>
        <w:t xml:space="preserve"> их методическая грамотность, выявленная в процессе диагностических измерений личностных и профессионально-деятельностных показателей;</w:t>
      </w:r>
    </w:p>
    <w:p w:rsidR="00DA37E0" w:rsidRPr="00026799" w:rsidRDefault="00DA37E0" w:rsidP="00026799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морально-психологический климат в коллективе школы, материально-технические возможности организации методической работы;</w:t>
      </w:r>
    </w:p>
    <w:p w:rsidR="00DA37E0" w:rsidRPr="00026799" w:rsidRDefault="00DA37E0" w:rsidP="00026799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изучение внутришкольного педагогического опыта, инновационная открытость и активность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>, уровень профессиональной готовности руководителей школы к осуществлению методической работы;</w:t>
      </w:r>
    </w:p>
    <w:p w:rsidR="00DA37E0" w:rsidRPr="00026799" w:rsidRDefault="00DA37E0" w:rsidP="00026799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конкретная ситуация в коллективе школы: в отношениях между </w:t>
      </w:r>
      <w:r>
        <w:rPr>
          <w:color w:val="000000"/>
          <w:sz w:val="24"/>
          <w:szCs w:val="24"/>
          <w:lang w:eastAsia="ru-RU"/>
        </w:rPr>
        <w:t>преподавателями</w:t>
      </w:r>
      <w:r w:rsidRPr="00026799">
        <w:rPr>
          <w:color w:val="000000"/>
          <w:sz w:val="24"/>
          <w:szCs w:val="24"/>
          <w:lang w:eastAsia="ru-RU"/>
        </w:rPr>
        <w:t xml:space="preserve">, </w:t>
      </w:r>
      <w:r>
        <w:rPr>
          <w:color w:val="000000"/>
          <w:sz w:val="24"/>
          <w:szCs w:val="24"/>
          <w:lang w:eastAsia="ru-RU"/>
        </w:rPr>
        <w:t>преподавателями</w:t>
      </w:r>
      <w:r w:rsidRPr="00026799">
        <w:rPr>
          <w:color w:val="000000"/>
          <w:sz w:val="24"/>
          <w:szCs w:val="24"/>
          <w:lang w:eastAsia="ru-RU"/>
        </w:rPr>
        <w:t xml:space="preserve"> и учениками, </w:t>
      </w:r>
      <w:r>
        <w:rPr>
          <w:color w:val="000000"/>
          <w:sz w:val="24"/>
          <w:szCs w:val="24"/>
          <w:lang w:eastAsia="ru-RU"/>
        </w:rPr>
        <w:t>преподавател</w:t>
      </w:r>
      <w:r w:rsidRPr="00026799">
        <w:rPr>
          <w:color w:val="000000"/>
          <w:sz w:val="24"/>
          <w:szCs w:val="24"/>
          <w:lang w:eastAsia="ru-RU"/>
        </w:rPr>
        <w:t>ями и руководителями.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В большинстве школ по инициативе руководителей или педагогов созданы организационные координационные органы методической работы —</w:t>
      </w:r>
      <w:r w:rsidRPr="0090566E">
        <w:rPr>
          <w:color w:val="000000"/>
          <w:sz w:val="24"/>
          <w:szCs w:val="24"/>
          <w:lang w:eastAsia="ru-RU"/>
        </w:rPr>
        <w:t> </w:t>
      </w:r>
      <w:r w:rsidRPr="00026799">
        <w:rPr>
          <w:i/>
          <w:iCs/>
          <w:color w:val="000000"/>
          <w:sz w:val="24"/>
          <w:szCs w:val="24"/>
          <w:lang w:eastAsia="ru-RU"/>
        </w:rPr>
        <w:t>методические советы.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 xml:space="preserve">В отличие от совета школы, педагогического совета методический совет имеет единственную функцию — повышение научно-методического уровня педагогической деятельности каждого учителя. Эффективность работы как минимум зависит от двух обстоятельств: кто руководит советом и каков состав его членов. В методический совет входят наиболее опытные учителя, представляющие различные ступени образования, различные профили учебных предметов. Это могут быть руководители различных методических формирований. Как правило, руководит работой методического совета </w:t>
      </w:r>
      <w:r>
        <w:rPr>
          <w:color w:val="000000"/>
          <w:sz w:val="24"/>
          <w:szCs w:val="24"/>
          <w:lang w:eastAsia="ru-RU"/>
        </w:rPr>
        <w:t>заместитель директора по учебно-воспитательной работе или методист.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Методический совет школы определяет тактику и стратегию совершенствования педагогической квалификации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. Он определяет вопросы для рассмотрения на объединениях, комиссиях; разрабатывает и обсуждает программы семинаров, практикумов, лекториев, общую программу методической работы в школе. Таким образом, методический совет — это проявление коллегиальности и делегирования полномочий в такой сложной сфере управленческой деятельности, какой является повышение профессионально-педагогической культуры каждого </w:t>
      </w:r>
      <w:r>
        <w:rPr>
          <w:color w:val="000000"/>
          <w:sz w:val="24"/>
          <w:szCs w:val="24"/>
          <w:lang w:eastAsia="ru-RU"/>
        </w:rPr>
        <w:t>преподавателя</w:t>
      </w:r>
      <w:r w:rsidRPr="00026799">
        <w:rPr>
          <w:color w:val="000000"/>
          <w:sz w:val="24"/>
          <w:szCs w:val="24"/>
          <w:lang w:eastAsia="ru-RU"/>
        </w:rPr>
        <w:t xml:space="preserve"> школы.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К числу положительно зарекомендовавших себя форм методической работы в относятся: предметные методические объединения, проблемные семинары и практикумы, школы передового опыта, индивидуальная работа с </w:t>
      </w:r>
      <w:r>
        <w:rPr>
          <w:color w:val="000000"/>
          <w:sz w:val="24"/>
          <w:szCs w:val="24"/>
          <w:lang w:eastAsia="ru-RU"/>
        </w:rPr>
        <w:t>преподавател</w:t>
      </w:r>
      <w:r w:rsidRPr="00026799">
        <w:rPr>
          <w:color w:val="000000"/>
          <w:sz w:val="24"/>
          <w:szCs w:val="24"/>
          <w:lang w:eastAsia="ru-RU"/>
        </w:rPr>
        <w:t xml:space="preserve">ями, проведение открытых и показательных уроков, научно-педагогические конференции и педагогические чтения, деловые и организационно-деятельностные игры, моделирование и анализ педагогических </w:t>
      </w:r>
      <w:r w:rsidRPr="00026799">
        <w:rPr>
          <w:color w:val="000000"/>
          <w:sz w:val="24"/>
          <w:szCs w:val="24"/>
          <w:lang w:eastAsia="ru-RU"/>
        </w:rPr>
        <w:lastRenderedPageBreak/>
        <w:t xml:space="preserve">ситуаций, творческие отчеты </w:t>
      </w:r>
      <w:r>
        <w:rPr>
          <w:color w:val="000000"/>
          <w:sz w:val="24"/>
          <w:szCs w:val="24"/>
          <w:lang w:eastAsia="ru-RU"/>
        </w:rPr>
        <w:t>преподават</w:t>
      </w:r>
      <w:r w:rsidRPr="00026799">
        <w:rPr>
          <w:color w:val="000000"/>
          <w:sz w:val="24"/>
          <w:szCs w:val="24"/>
          <w:lang w:eastAsia="ru-RU"/>
        </w:rPr>
        <w:t>е</w:t>
      </w:r>
      <w:r>
        <w:rPr>
          <w:color w:val="000000"/>
          <w:sz w:val="24"/>
          <w:szCs w:val="24"/>
          <w:lang w:eastAsia="ru-RU"/>
        </w:rPr>
        <w:t>ле</w:t>
      </w:r>
      <w:r w:rsidRPr="00026799">
        <w:rPr>
          <w:color w:val="000000"/>
          <w:sz w:val="24"/>
          <w:szCs w:val="24"/>
          <w:lang w:eastAsia="ru-RU"/>
        </w:rPr>
        <w:t xml:space="preserve">й, </w:t>
      </w:r>
      <w:r>
        <w:rPr>
          <w:color w:val="000000"/>
          <w:sz w:val="24"/>
          <w:szCs w:val="24"/>
          <w:lang w:eastAsia="ru-RU"/>
        </w:rPr>
        <w:t xml:space="preserve"> посещение и участие в семинарах, организованных  методическими центрами и ресурсными центрами, организованными на базе школ, с высоким уровнем эффективной деятельности.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Наиболее распространенной формой методической работы в школе является</w:t>
      </w:r>
      <w:r w:rsidRPr="0090566E">
        <w:rPr>
          <w:color w:val="000000"/>
          <w:sz w:val="24"/>
          <w:szCs w:val="24"/>
          <w:lang w:eastAsia="ru-RU"/>
        </w:rPr>
        <w:t> </w:t>
      </w:r>
      <w:r w:rsidRPr="00026799">
        <w:rPr>
          <w:i/>
          <w:iCs/>
          <w:color w:val="000000"/>
          <w:sz w:val="24"/>
          <w:szCs w:val="24"/>
          <w:lang w:eastAsia="ru-RU"/>
        </w:rPr>
        <w:t>предметное методическое объединение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>. Методические объединения</w:t>
      </w:r>
      <w:r>
        <w:rPr>
          <w:color w:val="000000"/>
          <w:sz w:val="24"/>
          <w:szCs w:val="24"/>
          <w:lang w:eastAsia="ru-RU"/>
        </w:rPr>
        <w:t xml:space="preserve"> общеобразовательных школ</w:t>
      </w:r>
      <w:r w:rsidRPr="00026799">
        <w:rPr>
          <w:color w:val="000000"/>
          <w:sz w:val="24"/>
          <w:szCs w:val="24"/>
          <w:lang w:eastAsia="ru-RU"/>
        </w:rPr>
        <w:t xml:space="preserve"> включают учителей-предметников и учителей начальных классов. Оптимальный состав объединения — 4 - 5 преподавателей одного предмета. Это может быть в условиях больших городских школ или кустовых методических объединений, координирующих работу 2 — 3 сельских школ.</w:t>
      </w:r>
      <w:r>
        <w:rPr>
          <w:color w:val="000000"/>
          <w:sz w:val="24"/>
          <w:szCs w:val="24"/>
          <w:lang w:eastAsia="ru-RU"/>
        </w:rPr>
        <w:t xml:space="preserve"> В учреждениях дополнительного образования: детских школах искусств создаются методические объединения по направлениям и специальностям, преподаваемым в ДШИ.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Содержание работы методических объединений многообразно. Они рассматривают вопросы по повышению уровня учебно-воспитательной работы и качества знаний учащихся, организации обмена опытом, внедрению передового педагогического опыта и достижений педагогической науки, обсуждают наиболее трудные разделы и темы новых программ и учебников. Методические объединения обсуждают экспериментальные варианты образовательных программ и учебников, рассматривают результаты работы по ним. Содержание работы объединений составляют также подготовка тематики и видов творческих контрольных работ для проверки знаний учащихся, обсуждение результатов контрольных работ.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Работа методического объединения осуществляется по специальному плану, в котором дается общая характеристика педагогической деятельности учителей данного предмета, качества знаний учащихся. В плане формируются цели и задачи на новый учебный год, определяются основные организационно-педагогические мероприятия (оформление кабинетов, экспертиза дидактического материала, утверждение </w:t>
      </w:r>
      <w:r>
        <w:rPr>
          <w:color w:val="000000"/>
          <w:sz w:val="24"/>
          <w:szCs w:val="24"/>
          <w:lang w:eastAsia="ru-RU"/>
        </w:rPr>
        <w:t xml:space="preserve">требований к промежуточной и итоговой аттестации учащихся </w:t>
      </w:r>
      <w:r w:rsidRPr="00026799">
        <w:rPr>
          <w:color w:val="000000"/>
          <w:sz w:val="24"/>
          <w:szCs w:val="24"/>
          <w:lang w:eastAsia="ru-RU"/>
        </w:rPr>
        <w:t xml:space="preserve">и др.), тематика научно-методических </w:t>
      </w:r>
      <w:r>
        <w:rPr>
          <w:color w:val="000000"/>
          <w:sz w:val="24"/>
          <w:szCs w:val="24"/>
          <w:lang w:eastAsia="ru-RU"/>
        </w:rPr>
        <w:t>сообщений</w:t>
      </w:r>
      <w:r w:rsidRPr="00026799">
        <w:rPr>
          <w:color w:val="000000"/>
          <w:sz w:val="24"/>
          <w:szCs w:val="24"/>
          <w:lang w:eastAsia="ru-RU"/>
        </w:rPr>
        <w:t>, открытых уроков и открытых внеклассных занятий по предмету, определяются формы и сроки контроля за качеством знаний, умений и навыков учащихся..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i/>
          <w:iCs/>
          <w:color w:val="000000"/>
          <w:sz w:val="24"/>
          <w:szCs w:val="24"/>
          <w:lang w:eastAsia="ru-RU"/>
        </w:rPr>
        <w:t>Проблемные семинары и практикумы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 xml:space="preserve">ориентированы на обеспечение единства теоретической и практической подготовки </w:t>
      </w:r>
      <w:r>
        <w:rPr>
          <w:color w:val="000000"/>
          <w:sz w:val="24"/>
          <w:szCs w:val="24"/>
          <w:lang w:eastAsia="ru-RU"/>
        </w:rPr>
        <w:t>преподавателей.</w:t>
      </w:r>
      <w:r w:rsidRPr="00026799">
        <w:rPr>
          <w:color w:val="000000"/>
          <w:sz w:val="24"/>
          <w:szCs w:val="24"/>
          <w:lang w:eastAsia="ru-RU"/>
        </w:rPr>
        <w:t xml:space="preserve"> Они стимулируют самообразовательную деятельность </w:t>
      </w:r>
      <w:r>
        <w:rPr>
          <w:color w:val="000000"/>
          <w:sz w:val="24"/>
          <w:szCs w:val="24"/>
          <w:lang w:eastAsia="ru-RU"/>
        </w:rPr>
        <w:t>преподавателей,</w:t>
      </w:r>
      <w:r w:rsidRPr="00026799">
        <w:rPr>
          <w:color w:val="000000"/>
          <w:sz w:val="24"/>
          <w:szCs w:val="24"/>
          <w:lang w:eastAsia="ru-RU"/>
        </w:rPr>
        <w:t xml:space="preserve"> вводят их в круг педагогических инноваций. Содержание работы проблемных семинаров может составить изучение современных педагогических </w:t>
      </w:r>
      <w:proofErr w:type="spellStart"/>
      <w:r w:rsidRPr="00026799">
        <w:rPr>
          <w:color w:val="000000"/>
          <w:sz w:val="24"/>
          <w:szCs w:val="24"/>
          <w:lang w:eastAsia="ru-RU"/>
        </w:rPr>
        <w:t>теорий.Их</w:t>
      </w:r>
      <w:proofErr w:type="spellEnd"/>
      <w:r w:rsidRPr="00026799">
        <w:rPr>
          <w:color w:val="000000"/>
          <w:sz w:val="24"/>
          <w:szCs w:val="24"/>
          <w:lang w:eastAsia="ru-RU"/>
        </w:rPr>
        <w:t xml:space="preserve"> обсуждение будет во многом способствовать самообразовательной работе </w:t>
      </w:r>
      <w:r>
        <w:rPr>
          <w:color w:val="000000"/>
          <w:sz w:val="24"/>
          <w:szCs w:val="24"/>
          <w:lang w:eastAsia="ru-RU"/>
        </w:rPr>
        <w:t>преподавателя.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Практические занятия в системе методической работы в последние годы приобретают все более активные формы: деловые, ролевые игры, </w:t>
      </w:r>
      <w:proofErr w:type="spellStart"/>
      <w:r w:rsidRPr="00026799">
        <w:rPr>
          <w:color w:val="000000"/>
          <w:sz w:val="24"/>
          <w:szCs w:val="24"/>
          <w:lang w:eastAsia="ru-RU"/>
        </w:rPr>
        <w:t>игропрактикумы</w:t>
      </w:r>
      <w:proofErr w:type="spellEnd"/>
      <w:r w:rsidRPr="00026799">
        <w:rPr>
          <w:color w:val="000000"/>
          <w:sz w:val="24"/>
          <w:szCs w:val="24"/>
          <w:lang w:eastAsia="ru-RU"/>
        </w:rPr>
        <w:t xml:space="preserve">, организационно-деятельностные игры, различного рода тренинги. Бесспорное достоинство таких форм состоит в вариативности проигрываемых ситуаций, моделировании ситуаций, максимально приближенных к реальной практике, возможности коллективного обсуждения и др. Однако организаторы проведения таких практикумов сталкиваются с рядом трудностей: подбором руководителей для проведения игровых форм, негативным отношением части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 к участию в таких занятиях, недостаточным методическим обеспечением их проведения. Все это подчеркивает необходимость квалифицированного руководства организацией проблемных семинаров и практикумов.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i/>
          <w:iCs/>
          <w:color w:val="000000"/>
          <w:sz w:val="24"/>
          <w:szCs w:val="24"/>
          <w:lang w:eastAsia="ru-RU"/>
        </w:rPr>
        <w:lastRenderedPageBreak/>
        <w:t>Школа передового опыта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 xml:space="preserve">как форма методической работы реализует в основном цели и задачи индивидуального и коллективного наставничества. Традиция наставничества в российских школах имеет давнюю историю. Но, оформленная в рамках школы передового опыта, она приобретает более целенаправленный и планомерный характер. Основное назначение школы передового опыта состоит в методической помощи опытного </w:t>
      </w:r>
      <w:r>
        <w:rPr>
          <w:color w:val="000000"/>
          <w:sz w:val="24"/>
          <w:szCs w:val="24"/>
          <w:lang w:eastAsia="ru-RU"/>
        </w:rPr>
        <w:t>преподавателя</w:t>
      </w:r>
      <w:r w:rsidRPr="00026799">
        <w:rPr>
          <w:color w:val="000000"/>
          <w:sz w:val="24"/>
          <w:szCs w:val="24"/>
          <w:lang w:eastAsia="ru-RU"/>
        </w:rPr>
        <w:t>, руководителя менее опытным коллегам. Формирование такой школы происходит на добровольных началах.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Ценность работы состоит в ее двусторонней эффективности. Руководитель школы, посещая уроки своих подопечных, консультируя их по вопросам планирования, методики и технологии урока, обсуждая теоретические проблемы образования, совершенствует и свою педагогическую систему, убеждается в правильности своих профессиональных позиций. Эффективность школы передового опыта достигается также за счет того, что </w:t>
      </w:r>
      <w:r>
        <w:rPr>
          <w:color w:val="000000"/>
          <w:sz w:val="24"/>
          <w:szCs w:val="24"/>
          <w:lang w:eastAsia="ru-RU"/>
        </w:rPr>
        <w:t>преподаватели</w:t>
      </w:r>
      <w:r w:rsidRPr="00026799">
        <w:rPr>
          <w:color w:val="000000"/>
          <w:sz w:val="24"/>
          <w:szCs w:val="24"/>
          <w:lang w:eastAsia="ru-RU"/>
        </w:rPr>
        <w:t xml:space="preserve">-коллеги имеют возможность непосредственного вхождения в творческую лабораторию </w:t>
      </w:r>
      <w:r>
        <w:rPr>
          <w:color w:val="000000"/>
          <w:sz w:val="24"/>
          <w:szCs w:val="24"/>
          <w:lang w:eastAsia="ru-RU"/>
        </w:rPr>
        <w:t>преподавателя</w:t>
      </w:r>
      <w:r w:rsidRPr="00026799">
        <w:rPr>
          <w:color w:val="000000"/>
          <w:sz w:val="24"/>
          <w:szCs w:val="24"/>
          <w:lang w:eastAsia="ru-RU"/>
        </w:rPr>
        <w:t>-мастера.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В структуре школы передового опыта как ее самостоятельное звено или как ее разновидность может быть организована работа</w:t>
      </w:r>
      <w:r w:rsidRPr="0090566E">
        <w:rPr>
          <w:color w:val="000000"/>
          <w:sz w:val="24"/>
          <w:szCs w:val="24"/>
          <w:lang w:eastAsia="ru-RU"/>
        </w:rPr>
        <w:t> </w:t>
      </w:r>
      <w:r w:rsidRPr="00026799">
        <w:rPr>
          <w:i/>
          <w:iCs/>
          <w:color w:val="000000"/>
          <w:sz w:val="24"/>
          <w:szCs w:val="24"/>
          <w:lang w:eastAsia="ru-RU"/>
        </w:rPr>
        <w:t xml:space="preserve">школы молодого </w:t>
      </w:r>
      <w:proofErr w:type="gramStart"/>
      <w:r>
        <w:rPr>
          <w:i/>
          <w:iCs/>
          <w:color w:val="000000"/>
          <w:sz w:val="24"/>
          <w:szCs w:val="24"/>
          <w:lang w:eastAsia="ru-RU"/>
        </w:rPr>
        <w:t xml:space="preserve">преподавателя 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>Начинающие</w:t>
      </w:r>
      <w:proofErr w:type="gramEnd"/>
      <w:r w:rsidRPr="00026799">
        <w:rPr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>преподаватели</w:t>
      </w:r>
      <w:r w:rsidRPr="00026799">
        <w:rPr>
          <w:color w:val="000000"/>
          <w:sz w:val="24"/>
          <w:szCs w:val="24"/>
          <w:lang w:eastAsia="ru-RU"/>
        </w:rPr>
        <w:t xml:space="preserve"> школы объединяются под руководством одного опытного </w:t>
      </w:r>
      <w:r>
        <w:rPr>
          <w:color w:val="000000"/>
          <w:sz w:val="24"/>
          <w:szCs w:val="24"/>
          <w:lang w:eastAsia="ru-RU"/>
        </w:rPr>
        <w:t>преподавателя</w:t>
      </w:r>
      <w:r w:rsidRPr="00026799">
        <w:rPr>
          <w:color w:val="000000"/>
          <w:sz w:val="24"/>
          <w:szCs w:val="24"/>
          <w:lang w:eastAsia="ru-RU"/>
        </w:rPr>
        <w:t xml:space="preserve"> или кого-либо из руководителей школы. Работа проводится по специальному плану, включающему обсуждение таких вопросов, как техника и методика постановки целей урока и внеклассного занятия, особенности планирования работы классного руководителя, учет уровня воспитанности классного коллектива и многое другое. заданий, связанных с разработкой вариантов технологических карт урока, с Общение молодых </w:t>
      </w:r>
      <w:r>
        <w:rPr>
          <w:color w:val="000000"/>
          <w:sz w:val="24"/>
          <w:szCs w:val="24"/>
          <w:lang w:eastAsia="ru-RU"/>
        </w:rPr>
        <w:t>педагогов</w:t>
      </w:r>
      <w:r w:rsidRPr="00026799">
        <w:rPr>
          <w:color w:val="000000"/>
          <w:sz w:val="24"/>
          <w:szCs w:val="24"/>
          <w:lang w:eastAsia="ru-RU"/>
        </w:rPr>
        <w:t xml:space="preserve"> под руководством опытных педагогов способствует развитию профессиональной устойчивости, творческой самореализации личности начинающего педагога.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Изучение опыта работы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 свидетельствует о том, что одной из причин недостаточного проявления педагогического творчества и инициативы является резкий переход от активной теоретической деятельности будущих </w:t>
      </w:r>
      <w:r>
        <w:rPr>
          <w:color w:val="000000"/>
          <w:sz w:val="24"/>
          <w:szCs w:val="24"/>
          <w:lang w:eastAsia="ru-RU"/>
        </w:rPr>
        <w:t xml:space="preserve">преподавателей в </w:t>
      </w:r>
      <w:proofErr w:type="spellStart"/>
      <w:r>
        <w:rPr>
          <w:color w:val="000000"/>
          <w:sz w:val="24"/>
          <w:szCs w:val="24"/>
          <w:lang w:eastAsia="ru-RU"/>
        </w:rPr>
        <w:t>СУЗах</w:t>
      </w:r>
      <w:proofErr w:type="spellEnd"/>
      <w:r>
        <w:rPr>
          <w:color w:val="000000"/>
          <w:sz w:val="24"/>
          <w:szCs w:val="24"/>
          <w:lang w:eastAsia="ru-RU"/>
        </w:rPr>
        <w:t xml:space="preserve"> и ВУЗах </w:t>
      </w:r>
      <w:r w:rsidRPr="00026799">
        <w:rPr>
          <w:color w:val="000000"/>
          <w:sz w:val="24"/>
          <w:szCs w:val="24"/>
          <w:lang w:eastAsia="ru-RU"/>
        </w:rPr>
        <w:t>в период обучения</w:t>
      </w:r>
      <w:r>
        <w:rPr>
          <w:color w:val="000000"/>
          <w:sz w:val="24"/>
          <w:szCs w:val="24"/>
          <w:lang w:eastAsia="ru-RU"/>
        </w:rPr>
        <w:t>,</w:t>
      </w:r>
      <w:r w:rsidRPr="00026799">
        <w:rPr>
          <w:color w:val="000000"/>
          <w:sz w:val="24"/>
          <w:szCs w:val="24"/>
          <w:lang w:eastAsia="ru-RU"/>
        </w:rPr>
        <w:t xml:space="preserve"> к чисто практической деятельности в первые годы работы в школе. В этот период важно не только сохранить теоретическую специальную и психолого-педагогическую подготовку, но и развить и углубить ее за счет непосредственного применения в практике. Школа молодого </w:t>
      </w:r>
      <w:r>
        <w:rPr>
          <w:color w:val="000000"/>
          <w:sz w:val="24"/>
          <w:szCs w:val="24"/>
          <w:lang w:eastAsia="ru-RU"/>
        </w:rPr>
        <w:t xml:space="preserve">преподавателя </w:t>
      </w:r>
      <w:r w:rsidRPr="00026799">
        <w:rPr>
          <w:color w:val="000000"/>
          <w:sz w:val="24"/>
          <w:szCs w:val="24"/>
          <w:lang w:eastAsia="ru-RU"/>
        </w:rPr>
        <w:t>способна решить эту важную задачу.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Одной из коллективных форм методической работы в школе является</w:t>
      </w:r>
      <w:r w:rsidRPr="0090566E">
        <w:rPr>
          <w:color w:val="000000"/>
          <w:sz w:val="24"/>
          <w:szCs w:val="24"/>
          <w:lang w:eastAsia="ru-RU"/>
        </w:rPr>
        <w:t> </w:t>
      </w:r>
      <w:r w:rsidRPr="00026799">
        <w:rPr>
          <w:i/>
          <w:iCs/>
          <w:color w:val="000000"/>
          <w:sz w:val="24"/>
          <w:szCs w:val="24"/>
          <w:lang w:eastAsia="ru-RU"/>
        </w:rPr>
        <w:t>деятельность педагогического коллектива по избранной научно-методической теме.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 xml:space="preserve">Эта форма также имеет давнюю историю, но, к сожалению, в этой работе сохраняется очень много формализма. Одна из причин такого положения дел заключается в случайном выборе темы. В этом случае, если исследовательская тема не решает проблем конкретной школы, она не приживается и обречена на неудачу. Задача руководителей школы раскрывать цели и ожидаемые результаты, увлечь педагогический коллектив, сформировать психологическую готовность к работе над темой, раскрыть имеющийся потенциал в школе для ее решения, при необходимости найти способы привлечения научно-педагогических сил к совместной работе (на правах сотрудничества, руководства, консультирования). Другая причина — слабая эффективность работы над научно-методической темой, неумение организовать педагогический коллектив на совместную деятельность, провести объективный начальный (констатирующий) срез состояния </w:t>
      </w:r>
      <w:r w:rsidRPr="00026799">
        <w:rPr>
          <w:color w:val="000000"/>
          <w:sz w:val="24"/>
          <w:szCs w:val="24"/>
          <w:lang w:eastAsia="ru-RU"/>
        </w:rPr>
        <w:lastRenderedPageBreak/>
        <w:t>проблемы в своей школе. Еще одна причина — нежелание педагогов заниматься изучением теоретических основ и передового опыта по исследуемой проблеме. Отсюда, как правило, напрасное расходование сил, времени, потеря интереса к работе.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Коллективная исследовательская тема может планироваться на пять лет, в этом случае формулируются цели и задачи на каждый год, определяются объемы и содержание деятельности для каждого звена в системе методической работы (предметно-методического объединения, предметных комиссий, проблемных групп), намечаются сроки реализации промежуточных этапов, разрабатываются формы отчетов и представления результатов. Каждый промежуточный этап завершается общешкольной формой отчета и подведения итогов (научно-практическая конференция, педагогические чтения, общешкольный семинар, педагогический или методический совет).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i/>
          <w:iCs/>
          <w:color w:val="000000"/>
          <w:sz w:val="24"/>
          <w:szCs w:val="24"/>
          <w:lang w:eastAsia="ru-RU"/>
        </w:rPr>
        <w:t>Научно-педагогические конференции, педагогические чтения, творческие отчеты</w:t>
      </w:r>
      <w:r w:rsidRPr="0090566E">
        <w:rPr>
          <w:i/>
          <w:iCs/>
          <w:color w:val="000000"/>
          <w:sz w:val="24"/>
          <w:szCs w:val="24"/>
          <w:lang w:eastAsia="ru-RU"/>
        </w:rPr>
        <w:t> </w:t>
      </w:r>
      <w:r w:rsidRPr="00026799">
        <w:rPr>
          <w:color w:val="000000"/>
          <w:sz w:val="24"/>
          <w:szCs w:val="24"/>
          <w:lang w:eastAsia="ru-RU"/>
        </w:rPr>
        <w:t xml:space="preserve">отдельных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 или методических объединений являются итоговыми формами методической работы. Они проводятся по итогам работы за определенный промежуток времени или по завершении какого-либо этапа работы. Авторы сообщений, докладов информируют своих коллег о результатах исследовательской работы. Присутствующие учителя имеют возможность соотнести их с результатами своей работы, убедиться в эффективности предлагаемых приемов и методов. В тех школах, где введены должности заместителей директора школы по научной работе, эта работа имеет более завершенный и ощутимый результат. Проведение итоговых научно-практических конференций и педагогических чтений может принимать торжественный, праздничный характер, с поощрением </w:t>
      </w:r>
      <w:r>
        <w:rPr>
          <w:color w:val="000000"/>
          <w:sz w:val="24"/>
          <w:szCs w:val="24"/>
          <w:lang w:eastAsia="ru-RU"/>
        </w:rPr>
        <w:t>преподавателей</w:t>
      </w:r>
      <w:r w:rsidRPr="00026799">
        <w:rPr>
          <w:color w:val="000000"/>
          <w:sz w:val="24"/>
          <w:szCs w:val="24"/>
          <w:lang w:eastAsia="ru-RU"/>
        </w:rPr>
        <w:t xml:space="preserve"> за результаты исследовательской и методической работы, приглашением </w:t>
      </w:r>
      <w:r>
        <w:rPr>
          <w:color w:val="000000"/>
          <w:sz w:val="24"/>
          <w:szCs w:val="24"/>
          <w:lang w:eastAsia="ru-RU"/>
        </w:rPr>
        <w:t xml:space="preserve">преподавателей </w:t>
      </w:r>
      <w:r w:rsidRPr="00026799">
        <w:rPr>
          <w:color w:val="000000"/>
          <w:sz w:val="24"/>
          <w:szCs w:val="24"/>
          <w:lang w:eastAsia="ru-RU"/>
        </w:rPr>
        <w:t>из других школ, представителей общественности</w:t>
      </w:r>
      <w:r>
        <w:rPr>
          <w:color w:val="000000"/>
          <w:sz w:val="24"/>
          <w:szCs w:val="24"/>
          <w:lang w:eastAsia="ru-RU"/>
        </w:rPr>
        <w:t>.</w:t>
      </w:r>
      <w:r w:rsidRPr="00026799">
        <w:rPr>
          <w:color w:val="000000"/>
          <w:sz w:val="24"/>
          <w:szCs w:val="24"/>
          <w:lang w:eastAsia="ru-RU"/>
        </w:rPr>
        <w:t xml:space="preserve"> </w:t>
      </w:r>
    </w:p>
    <w:p w:rsidR="00DA37E0" w:rsidRPr="0090566E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</w:t>
      </w:r>
      <w:r w:rsidRPr="00026799">
        <w:rPr>
          <w:color w:val="000000"/>
          <w:sz w:val="24"/>
          <w:szCs w:val="24"/>
          <w:lang w:eastAsia="ru-RU"/>
        </w:rPr>
        <w:t xml:space="preserve"> организации методической работы нет и не может быть деления форм на новые и старые, современные и несовременные, так как их эффект зависит от индивидуальных, групповых или коллективных потребностей и возможностей. </w:t>
      </w:r>
    </w:p>
    <w:p w:rsidR="00DA37E0" w:rsidRPr="00465D52" w:rsidRDefault="00560700" w:rsidP="00465D52">
      <w:pPr>
        <w:spacing w:after="0" w:line="240" w:lineRule="auto"/>
        <w:outlineLvl w:val="1"/>
        <w:rPr>
          <w:b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4.</w:t>
      </w:r>
      <w:r w:rsidR="00DA37E0" w:rsidRPr="00465D52">
        <w:rPr>
          <w:b/>
          <w:color w:val="000000"/>
          <w:sz w:val="24"/>
          <w:szCs w:val="24"/>
          <w:lang w:eastAsia="ru-RU"/>
        </w:rPr>
        <w:t>Аттестация педагогических работников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Аттестация педагогических работников школ России введена в 1977 г. За время, прошедшее после первой аттестации, документы об аттестации неоднократно обновлялись, дополнялись с учетом изменений, происходящих в системе образования. </w:t>
      </w:r>
    </w:p>
    <w:p w:rsidR="003B52A8" w:rsidRDefault="003B52A8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 настоящее время аттестация педагогических работников проводится в соответствии с Приказом Министерства образования и науки РФ от 7 апреля</w:t>
      </w:r>
      <w:r w:rsidR="006128F6">
        <w:rPr>
          <w:color w:val="000000"/>
          <w:sz w:val="24"/>
          <w:szCs w:val="24"/>
          <w:lang w:eastAsia="ru-RU"/>
        </w:rPr>
        <w:t xml:space="preserve"> 2014 г. № 276 «Об утверждении Порядка проведения аттестации педагогических работников организаций, осуществляющих образовательную деятельность» </w:t>
      </w:r>
    </w:p>
    <w:p w:rsidR="006128F6" w:rsidRDefault="006128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Порядок проведения аттестации педагогических работников организаций, осуществляющих образовательную деятельность, определяет правила, основные задачи и принципы проведения аттестации педагогических работников организаций.</w:t>
      </w:r>
      <w:r w:rsidR="003D5CE5">
        <w:rPr>
          <w:color w:val="000000"/>
          <w:sz w:val="24"/>
          <w:szCs w:val="24"/>
          <w:lang w:eastAsia="ru-RU"/>
        </w:rPr>
        <w:t xml:space="preserve"> </w:t>
      </w:r>
    </w:p>
    <w:p w:rsidR="003D5CE5" w:rsidRDefault="003D5CE5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Аттестация педагогических работников проводится в целях подтверждения соответствия педагогических работников занимаемым</w:t>
      </w:r>
      <w:r w:rsidR="00024608">
        <w:rPr>
          <w:color w:val="000000"/>
          <w:sz w:val="24"/>
          <w:szCs w:val="24"/>
          <w:lang w:eastAsia="ru-RU"/>
        </w:rPr>
        <w:t xml:space="preserve"> ими должностям на основе оценки их профессиональ</w:t>
      </w:r>
      <w:r w:rsidR="00A03434">
        <w:rPr>
          <w:color w:val="000000"/>
          <w:sz w:val="24"/>
          <w:szCs w:val="24"/>
          <w:lang w:eastAsia="ru-RU"/>
        </w:rPr>
        <w:t>ной деятельности и по желанию педагогических работников в целях установления квалификационной категории.</w:t>
      </w:r>
    </w:p>
    <w:p w:rsidR="00A03434" w:rsidRDefault="00A03434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Основными задачами проведения аттестации являются:</w:t>
      </w:r>
    </w:p>
    <w:p w:rsidR="00A03434" w:rsidRDefault="00A03434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стимулирование целенаправленного, непрерывного повышения уровня квалификации педагогических работников, их методологической культуры, профессионального и личностного роста;</w:t>
      </w:r>
      <w:r w:rsidR="00980535">
        <w:rPr>
          <w:color w:val="000000"/>
          <w:sz w:val="24"/>
          <w:szCs w:val="24"/>
          <w:lang w:eastAsia="ru-RU"/>
        </w:rPr>
        <w:t xml:space="preserve"> </w:t>
      </w:r>
    </w:p>
    <w:p w:rsidR="00980535" w:rsidRDefault="00980535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определение необходимости повышения квалификации педагогических работников; </w:t>
      </w:r>
    </w:p>
    <w:p w:rsidR="00980535" w:rsidRDefault="00980535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повышение эффективности и качества педагогической деятельности; </w:t>
      </w:r>
    </w:p>
    <w:p w:rsidR="00980535" w:rsidRDefault="00980535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выявление перспектив использования потенциальных возможностей педагогических работников; </w:t>
      </w:r>
    </w:p>
    <w:p w:rsidR="00980535" w:rsidRDefault="00980535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организаций;</w:t>
      </w:r>
    </w:p>
    <w:p w:rsidR="00980535" w:rsidRDefault="00980535" w:rsidP="00A03434">
      <w:pPr>
        <w:numPr>
          <w:ilvl w:val="0"/>
          <w:numId w:val="17"/>
        </w:num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обеспечение дифференциации размеров оплаты труда педагогических работников с учетом установленной квалификационной категории и объема их преподавательской работы.</w:t>
      </w: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 xml:space="preserve">Основной целью аттестации является стимулирование деятельности педагогических работников по повышению квалификации, профессионализма, развитию творческой инициативы; обеспечение социальной </w:t>
      </w:r>
      <w:r>
        <w:rPr>
          <w:color w:val="000000"/>
          <w:sz w:val="24"/>
          <w:szCs w:val="24"/>
          <w:lang w:eastAsia="ru-RU"/>
        </w:rPr>
        <w:t>защиты.</w:t>
      </w:r>
      <w:r w:rsidR="002B2420">
        <w:rPr>
          <w:color w:val="000000"/>
          <w:sz w:val="24"/>
          <w:szCs w:val="24"/>
          <w:lang w:eastAsia="ru-RU"/>
        </w:rPr>
        <w:t xml:space="preserve"> </w:t>
      </w:r>
      <w:r w:rsidRPr="00026799">
        <w:rPr>
          <w:color w:val="000000"/>
          <w:sz w:val="24"/>
          <w:szCs w:val="24"/>
          <w:lang w:eastAsia="ru-RU"/>
        </w:rPr>
        <w:t xml:space="preserve">Основным средством стимулирования выступает дифференциация оплаты труда </w:t>
      </w:r>
      <w:r>
        <w:rPr>
          <w:color w:val="000000"/>
          <w:sz w:val="24"/>
          <w:szCs w:val="24"/>
          <w:lang w:eastAsia="ru-RU"/>
        </w:rPr>
        <w:t>преподавателей.</w:t>
      </w:r>
      <w:r w:rsidRPr="00026799">
        <w:rPr>
          <w:color w:val="000000"/>
          <w:sz w:val="24"/>
          <w:szCs w:val="24"/>
          <w:lang w:eastAsia="ru-RU"/>
        </w:rPr>
        <w:t xml:space="preserve"> В основу проведения аттестации положены принципы добровольности, открытости, коллегиальности, обеспечивающие справедливую, объективную оценку труда. Соблюдение этих принципов проявляется в процессе формирования аттестационных </w:t>
      </w:r>
      <w:proofErr w:type="gramStart"/>
      <w:r w:rsidRPr="00026799">
        <w:rPr>
          <w:color w:val="000000"/>
          <w:sz w:val="24"/>
          <w:szCs w:val="24"/>
          <w:lang w:eastAsia="ru-RU"/>
        </w:rPr>
        <w:t>комиссий..</w:t>
      </w:r>
      <w:proofErr w:type="gramEnd"/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t>Опыт проведения аттестации показывает, что успех аттестации определяется ее организацией, наличием необходимой информации о предъявляемых требованиях, процедуре защиты и экспертизы, созданием деловой доброжелательной атмосферы. Итоги аттестации учителей являются важной основой для определения стратегии и тактики научно-методической работы в школе.</w:t>
      </w:r>
      <w:r>
        <w:rPr>
          <w:color w:val="000000"/>
          <w:sz w:val="24"/>
          <w:szCs w:val="24"/>
          <w:lang w:eastAsia="ru-RU"/>
        </w:rPr>
        <w:t xml:space="preserve"> </w:t>
      </w: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7E05B2" w:rsidRDefault="007E05B2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</w:p>
    <w:p w:rsidR="00DA37E0" w:rsidRPr="00B1018E" w:rsidRDefault="00DA37E0" w:rsidP="00026799">
      <w:pPr>
        <w:spacing w:before="100" w:beforeAutospacing="1" w:after="100" w:afterAutospacing="1" w:line="240" w:lineRule="auto"/>
        <w:rPr>
          <w:b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М</w:t>
      </w:r>
      <w:r w:rsidRPr="00B1018E">
        <w:rPr>
          <w:b/>
          <w:color w:val="000000"/>
          <w:sz w:val="24"/>
          <w:szCs w:val="24"/>
          <w:lang w:eastAsia="ru-RU"/>
        </w:rPr>
        <w:t xml:space="preserve">етодическое обеспечение деятельности детских школ </w:t>
      </w:r>
      <w:proofErr w:type="gramStart"/>
      <w:r w:rsidRPr="00B1018E">
        <w:rPr>
          <w:b/>
          <w:color w:val="000000"/>
          <w:sz w:val="24"/>
          <w:szCs w:val="24"/>
          <w:lang w:eastAsia="ru-RU"/>
        </w:rPr>
        <w:t>искусств</w:t>
      </w:r>
      <w:r>
        <w:rPr>
          <w:color w:val="000000"/>
          <w:sz w:val="24"/>
          <w:szCs w:val="24"/>
          <w:lang w:eastAsia="ru-RU"/>
        </w:rPr>
        <w:t xml:space="preserve">  </w:t>
      </w:r>
      <w:r w:rsidRPr="00B1018E">
        <w:rPr>
          <w:b/>
          <w:color w:val="000000"/>
          <w:sz w:val="24"/>
          <w:szCs w:val="24"/>
          <w:lang w:eastAsia="ru-RU"/>
        </w:rPr>
        <w:t>на</w:t>
      </w:r>
      <w:proofErr w:type="gramEnd"/>
      <w:r w:rsidRPr="00B1018E">
        <w:rPr>
          <w:b/>
          <w:color w:val="000000"/>
          <w:sz w:val="24"/>
          <w:szCs w:val="24"/>
          <w:lang w:eastAsia="ru-RU"/>
        </w:rPr>
        <w:t xml:space="preserve"> современном этапе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Методическое обеспечение деятельности детских школ искусств осуществляют региональные учебно-методические центры. В Российской Федерации действуют 77 центров, которые функционируют как в качестве юридических лиц, так и структурных подразделений образовательных учреждений и учреждений культуры.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proofErr w:type="gramStart"/>
      <w:r>
        <w:rPr>
          <w:color w:val="000000"/>
          <w:sz w:val="24"/>
          <w:szCs w:val="24"/>
          <w:lang w:eastAsia="ru-RU"/>
        </w:rPr>
        <w:t>Одним  из</w:t>
      </w:r>
      <w:proofErr w:type="gramEnd"/>
      <w:r>
        <w:rPr>
          <w:color w:val="000000"/>
          <w:sz w:val="24"/>
          <w:szCs w:val="24"/>
          <w:lang w:eastAsia="ru-RU"/>
        </w:rPr>
        <w:t xml:space="preserve"> важнейших направлений деятельности Минкультуры России является формирование системы выявления и поддержки одаренных в области искусств детей. </w:t>
      </w:r>
      <w:r>
        <w:rPr>
          <w:color w:val="000000"/>
          <w:sz w:val="24"/>
          <w:szCs w:val="24"/>
          <w:lang w:eastAsia="ru-RU"/>
        </w:rPr>
        <w:lastRenderedPageBreak/>
        <w:t xml:space="preserve">Ежегодно в рамках федеральной целевой программы «Культура России» и централизованных средств проводятся творческие школы, мастер-классы, всероссийские и международные конкурсы, фестивали, выставки.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 2006 года Минкультуры России проводит Общероссийский конкурс «Молодые дарования России», в котором за прошедшие годы приняли участие свыше 6000 учащихся детских школ, студентов творческих училищ, колледжей, вузов России.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Все творческие, просветительские и образовательные проекты включали в себя мастер-классы деятелей искусств, творческие смотры, концертные программы, такие как: «Центры искусств Валерия Георгиева для юных дарований России», «Юрий Башмет-одаренным детям России».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Министерством  культуры Российской Федерации осуществляется большая работа по реализации мероприятий в целях поддержки и профессионального развития специалистов системы дополнительного образования детей. Ежегодно, начиная с 2009 года Минкультуры России проводит Общероссийский конкурс «Лучший преподаватель детской школы искусств» </w:t>
      </w:r>
    </w:p>
    <w:p w:rsidR="00DA37E0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 целью повышения качества образования, совершенствования деятельности педагогических кадров в работе с одаренными детьми Минкультуры России ежегодно с 2013 года в рамках федеральной программы «Культура России</w:t>
      </w:r>
      <w:r w:rsidR="00437E5B">
        <w:rPr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выделяет средства на организацию и проведение курсов повышения  квалификации для преподавателей ДШИ, которые проводятся на базе подведомственных вузов и профессиональных образовательных организаций, выполняющих функции научно-исследовательских, учебно-методических, культурно-просветительских центров. </w:t>
      </w:r>
    </w:p>
    <w:p w:rsidR="002B2420" w:rsidRDefault="007E05B2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Заключение  </w:t>
      </w:r>
    </w:p>
    <w:p w:rsidR="007E05B2" w:rsidRDefault="007E05B2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Научно-методическое обеспечение модернизации систем образования предполагает: деятельность по анализу, проектированию (разработке, планированию), мониторингу; экспертизе мероприятий по модернизации образования; опытно-экспериментальную проверку принимаемых решений; поддержку инновационной деятельности</w:t>
      </w:r>
      <w:r w:rsidR="0069163B">
        <w:rPr>
          <w:color w:val="000000"/>
          <w:sz w:val="24"/>
          <w:szCs w:val="24"/>
          <w:lang w:eastAsia="ru-RU"/>
        </w:rPr>
        <w:t>; повышение квалификации педагогических работников по проблемам, связанным с модернизацией российского образования.</w:t>
      </w:r>
    </w:p>
    <w:p w:rsidR="007E05B2" w:rsidRDefault="007E05B2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437E5B" w:rsidRDefault="00437E5B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F31AF6" w:rsidRDefault="00F31A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F31AF6" w:rsidRDefault="00F31A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F31AF6" w:rsidRDefault="00F31A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F31AF6" w:rsidRDefault="00F31A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F31AF6" w:rsidRDefault="00F31AF6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</w:p>
    <w:p w:rsidR="00DA37E0" w:rsidRPr="00026799" w:rsidRDefault="00DA37E0" w:rsidP="00026799">
      <w:pPr>
        <w:spacing w:before="100" w:beforeAutospacing="1" w:after="100" w:afterAutospacing="1" w:line="240" w:lineRule="auto"/>
        <w:rPr>
          <w:color w:val="000000"/>
          <w:sz w:val="24"/>
          <w:szCs w:val="24"/>
          <w:lang w:eastAsia="ru-RU"/>
        </w:rPr>
      </w:pPr>
      <w:r w:rsidRPr="00026799">
        <w:rPr>
          <w:color w:val="000000"/>
          <w:sz w:val="24"/>
          <w:szCs w:val="24"/>
          <w:lang w:eastAsia="ru-RU"/>
        </w:rPr>
        <w:lastRenderedPageBreak/>
        <w:t xml:space="preserve">ЛИТЕРАТУРА </w:t>
      </w:r>
    </w:p>
    <w:p w:rsidR="00DA37E0" w:rsidRPr="0069163B" w:rsidRDefault="0069163B" w:rsidP="00B77FC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  <w:lang w:eastAsia="ru-RU"/>
        </w:rPr>
      </w:pPr>
      <w:r>
        <w:t xml:space="preserve"> </w:t>
      </w:r>
    </w:p>
    <w:tbl>
      <w:tblPr>
        <w:tblW w:w="5000" w:type="pct"/>
        <w:tblCellSpacing w:w="0" w:type="dxa"/>
        <w:tblInd w:w="1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355"/>
      </w:tblGrid>
      <w:tr w:rsidR="00DA37E0" w:rsidRPr="00E51C4C" w:rsidTr="00CA59C0">
        <w:trPr>
          <w:tblCellSpacing w:w="0" w:type="dxa"/>
        </w:trPr>
        <w:tc>
          <w:tcPr>
            <w:tcW w:w="0" w:type="auto"/>
          </w:tcPr>
          <w:p w:rsidR="00DA37E0" w:rsidRPr="00E51C4C" w:rsidRDefault="00DA37E0" w:rsidP="00CA59C0">
            <w:pPr>
              <w:rPr>
                <w:sz w:val="24"/>
                <w:szCs w:val="24"/>
              </w:rPr>
            </w:pPr>
          </w:p>
          <w:p w:rsidR="00DA37E0" w:rsidRPr="00E51C4C" w:rsidRDefault="00DA37E0" w:rsidP="00CA59C0">
            <w:pPr>
              <w:rPr>
                <w:sz w:val="24"/>
                <w:szCs w:val="24"/>
              </w:rPr>
            </w:pPr>
            <w:r w:rsidRPr="00E51C4C">
              <w:rPr>
                <w:sz w:val="24"/>
                <w:szCs w:val="24"/>
              </w:rPr>
              <w:t xml:space="preserve">Введение в педагогическую деятельность: учеб. пособие для студ. </w:t>
            </w:r>
            <w:proofErr w:type="spellStart"/>
            <w:r w:rsidRPr="00E51C4C">
              <w:rPr>
                <w:sz w:val="24"/>
                <w:szCs w:val="24"/>
              </w:rPr>
              <w:t>высш</w:t>
            </w:r>
            <w:proofErr w:type="spellEnd"/>
            <w:r w:rsidRPr="00E51C4C">
              <w:rPr>
                <w:sz w:val="24"/>
                <w:szCs w:val="24"/>
              </w:rPr>
              <w:t xml:space="preserve">. пед. учеб. заведений / А. С. Роботова, В. Леонтьева, И. Г. Шапошникова [и др.]. — М.: Изд. центр «Академия», 2000. </w:t>
            </w:r>
          </w:p>
          <w:p w:rsidR="00DA37E0" w:rsidRPr="00E51C4C" w:rsidRDefault="00DA37E0" w:rsidP="00CA59C0">
            <w:pPr>
              <w:rPr>
                <w:sz w:val="24"/>
                <w:szCs w:val="24"/>
              </w:rPr>
            </w:pPr>
            <w:r w:rsidRPr="00E014CA">
              <w:rPr>
                <w:iCs/>
                <w:sz w:val="24"/>
                <w:szCs w:val="24"/>
              </w:rPr>
              <w:t>Карпович, Т. Е</w:t>
            </w:r>
            <w:r w:rsidRPr="00E51C4C">
              <w:rPr>
                <w:i/>
                <w:iCs/>
                <w:sz w:val="24"/>
                <w:szCs w:val="24"/>
              </w:rPr>
              <w:t>. </w:t>
            </w:r>
            <w:r w:rsidRPr="00E51C4C">
              <w:rPr>
                <w:sz w:val="24"/>
                <w:szCs w:val="24"/>
              </w:rPr>
              <w:t xml:space="preserve">Основы педагогики. </w:t>
            </w:r>
            <w:proofErr w:type="gramStart"/>
            <w:r w:rsidRPr="00E51C4C">
              <w:rPr>
                <w:sz w:val="24"/>
                <w:szCs w:val="24"/>
              </w:rPr>
              <w:t>Практикум :</w:t>
            </w:r>
            <w:proofErr w:type="gramEnd"/>
            <w:r w:rsidRPr="00E51C4C">
              <w:rPr>
                <w:sz w:val="24"/>
                <w:szCs w:val="24"/>
              </w:rPr>
              <w:t xml:space="preserve"> учеб. пособие / Т. Е. Карпович. — </w:t>
            </w:r>
            <w:proofErr w:type="gramStart"/>
            <w:r w:rsidRPr="00E51C4C">
              <w:rPr>
                <w:sz w:val="24"/>
                <w:szCs w:val="24"/>
              </w:rPr>
              <w:t>Минск :</w:t>
            </w:r>
            <w:proofErr w:type="gramEnd"/>
            <w:r w:rsidRPr="00E51C4C">
              <w:rPr>
                <w:sz w:val="24"/>
                <w:szCs w:val="24"/>
              </w:rPr>
              <w:t xml:space="preserve"> Тесей, 2007. </w:t>
            </w:r>
          </w:p>
          <w:p w:rsidR="00DA37E0" w:rsidRPr="00E51C4C" w:rsidRDefault="00DA37E0" w:rsidP="00CA59C0">
            <w:pPr>
              <w:rPr>
                <w:sz w:val="24"/>
                <w:szCs w:val="24"/>
              </w:rPr>
            </w:pPr>
            <w:r w:rsidRPr="00E014CA">
              <w:rPr>
                <w:iCs/>
                <w:sz w:val="24"/>
                <w:szCs w:val="24"/>
              </w:rPr>
              <w:t>Маленкова,</w:t>
            </w:r>
            <w:r w:rsidRPr="00E51C4C">
              <w:rPr>
                <w:i/>
                <w:iCs/>
                <w:sz w:val="24"/>
                <w:szCs w:val="24"/>
              </w:rPr>
              <w:t xml:space="preserve"> Л. И. </w:t>
            </w:r>
            <w:r w:rsidRPr="00E51C4C">
              <w:rPr>
                <w:sz w:val="24"/>
                <w:szCs w:val="24"/>
              </w:rPr>
              <w:t xml:space="preserve">Теория и методика </w:t>
            </w:r>
            <w:proofErr w:type="gramStart"/>
            <w:r w:rsidRPr="00E51C4C">
              <w:rPr>
                <w:sz w:val="24"/>
                <w:szCs w:val="24"/>
              </w:rPr>
              <w:t>воспитания :</w:t>
            </w:r>
            <w:proofErr w:type="gramEnd"/>
            <w:r w:rsidRPr="00E51C4C">
              <w:rPr>
                <w:sz w:val="24"/>
                <w:szCs w:val="24"/>
              </w:rPr>
              <w:t xml:space="preserve"> учеб. пособие / Л. И. Маленкова. — </w:t>
            </w:r>
            <w:proofErr w:type="gramStart"/>
            <w:r w:rsidRPr="00E51C4C">
              <w:rPr>
                <w:sz w:val="24"/>
                <w:szCs w:val="24"/>
              </w:rPr>
              <w:t>М. :</w:t>
            </w:r>
            <w:proofErr w:type="gramEnd"/>
            <w:r w:rsidRPr="00E51C4C">
              <w:rPr>
                <w:sz w:val="24"/>
                <w:szCs w:val="24"/>
              </w:rPr>
              <w:t xml:space="preserve"> Педагогическое -во России, 2002. — С. 83—87. 1 Основы </w:t>
            </w:r>
            <w:proofErr w:type="gramStart"/>
            <w:r w:rsidRPr="00E51C4C">
              <w:rPr>
                <w:sz w:val="24"/>
                <w:szCs w:val="24"/>
              </w:rPr>
              <w:t>педагогики :</w:t>
            </w:r>
            <w:proofErr w:type="gramEnd"/>
            <w:r w:rsidRPr="00E51C4C">
              <w:rPr>
                <w:sz w:val="24"/>
                <w:szCs w:val="24"/>
              </w:rPr>
              <w:t xml:space="preserve"> учеб. пособие / А. И. Жук, И. И. </w:t>
            </w:r>
            <w:proofErr w:type="spellStart"/>
            <w:r w:rsidRPr="00E51C4C">
              <w:rPr>
                <w:sz w:val="24"/>
                <w:szCs w:val="24"/>
              </w:rPr>
              <w:t>Казимирская</w:t>
            </w:r>
            <w:proofErr w:type="spellEnd"/>
            <w:r w:rsidRPr="00E51C4C">
              <w:rPr>
                <w:sz w:val="24"/>
                <w:szCs w:val="24"/>
              </w:rPr>
              <w:t xml:space="preserve"> [и др.]. — </w:t>
            </w:r>
            <w:proofErr w:type="gramStart"/>
            <w:r w:rsidRPr="00E51C4C">
              <w:rPr>
                <w:sz w:val="24"/>
                <w:szCs w:val="24"/>
              </w:rPr>
              <w:t>Минск :</w:t>
            </w:r>
            <w:proofErr w:type="gramEnd"/>
            <w:r w:rsidRPr="00E51C4C">
              <w:rPr>
                <w:sz w:val="24"/>
                <w:szCs w:val="24"/>
              </w:rPr>
              <w:t xml:space="preserve"> </w:t>
            </w:r>
            <w:proofErr w:type="spellStart"/>
            <w:r w:rsidRPr="00E51C4C">
              <w:rPr>
                <w:sz w:val="24"/>
                <w:szCs w:val="24"/>
              </w:rPr>
              <w:t>Аверсэв</w:t>
            </w:r>
            <w:proofErr w:type="spellEnd"/>
            <w:r w:rsidRPr="00E51C4C">
              <w:rPr>
                <w:sz w:val="24"/>
                <w:szCs w:val="24"/>
              </w:rPr>
              <w:t>, 2003.</w:t>
            </w:r>
          </w:p>
          <w:p w:rsidR="00DA37E0" w:rsidRPr="00E51C4C" w:rsidRDefault="00DA37E0" w:rsidP="00CA59C0">
            <w:pPr>
              <w:rPr>
                <w:sz w:val="24"/>
                <w:szCs w:val="24"/>
              </w:rPr>
            </w:pPr>
            <w:proofErr w:type="gramStart"/>
            <w:r w:rsidRPr="00E51C4C">
              <w:rPr>
                <w:sz w:val="24"/>
                <w:szCs w:val="24"/>
              </w:rPr>
              <w:t>Педагогика :</w:t>
            </w:r>
            <w:proofErr w:type="gramEnd"/>
            <w:r w:rsidRPr="00E51C4C">
              <w:rPr>
                <w:sz w:val="24"/>
                <w:szCs w:val="24"/>
              </w:rPr>
              <w:t xml:space="preserve"> учеб. пособие для студ. пед. вузов и пед. колледжей / [под ред. П. И. </w:t>
            </w:r>
            <w:proofErr w:type="spellStart"/>
            <w:r w:rsidRPr="00E51C4C">
              <w:rPr>
                <w:sz w:val="24"/>
                <w:szCs w:val="24"/>
              </w:rPr>
              <w:t>Пидкасистого</w:t>
            </w:r>
            <w:proofErr w:type="spellEnd"/>
            <w:r w:rsidRPr="00E51C4C">
              <w:rPr>
                <w:sz w:val="24"/>
                <w:szCs w:val="24"/>
              </w:rPr>
              <w:t xml:space="preserve">]. — М.: Педагогическое общество России, 2002. </w:t>
            </w:r>
          </w:p>
          <w:p w:rsidR="00DA37E0" w:rsidRDefault="00DA37E0" w:rsidP="00CA59C0">
            <w:pPr>
              <w:rPr>
                <w:sz w:val="24"/>
                <w:szCs w:val="24"/>
              </w:rPr>
            </w:pPr>
            <w:proofErr w:type="spellStart"/>
            <w:r w:rsidRPr="00E014CA">
              <w:rPr>
                <w:iCs/>
                <w:sz w:val="24"/>
                <w:szCs w:val="24"/>
              </w:rPr>
              <w:t>Пуйман</w:t>
            </w:r>
            <w:proofErr w:type="spellEnd"/>
            <w:r w:rsidRPr="00E014CA">
              <w:rPr>
                <w:iCs/>
                <w:sz w:val="24"/>
                <w:szCs w:val="24"/>
              </w:rPr>
              <w:t>, С. А</w:t>
            </w:r>
            <w:r w:rsidRPr="00E51C4C">
              <w:rPr>
                <w:i/>
                <w:iCs/>
                <w:sz w:val="24"/>
                <w:szCs w:val="24"/>
              </w:rPr>
              <w:t>. </w:t>
            </w:r>
            <w:r w:rsidRPr="00E51C4C">
              <w:rPr>
                <w:sz w:val="24"/>
                <w:szCs w:val="24"/>
              </w:rPr>
              <w:t xml:space="preserve">Педагогика. Основные положения курса / С. А. </w:t>
            </w:r>
            <w:proofErr w:type="spellStart"/>
            <w:r w:rsidRPr="00E51C4C">
              <w:rPr>
                <w:sz w:val="24"/>
                <w:szCs w:val="24"/>
              </w:rPr>
              <w:t>Пуйман</w:t>
            </w:r>
            <w:proofErr w:type="spellEnd"/>
            <w:r w:rsidRPr="00E51C4C">
              <w:rPr>
                <w:sz w:val="24"/>
                <w:szCs w:val="24"/>
              </w:rPr>
              <w:t xml:space="preserve">. — </w:t>
            </w:r>
            <w:proofErr w:type="gramStart"/>
            <w:r w:rsidRPr="00E51C4C">
              <w:rPr>
                <w:sz w:val="24"/>
                <w:szCs w:val="24"/>
              </w:rPr>
              <w:t>Минск :</w:t>
            </w:r>
            <w:proofErr w:type="gramEnd"/>
            <w:r w:rsidRPr="00E51C4C">
              <w:rPr>
                <w:sz w:val="24"/>
                <w:szCs w:val="24"/>
              </w:rPr>
              <w:t xml:space="preserve"> </w:t>
            </w:r>
            <w:proofErr w:type="spellStart"/>
            <w:r w:rsidRPr="00E51C4C">
              <w:rPr>
                <w:sz w:val="24"/>
                <w:szCs w:val="24"/>
              </w:rPr>
              <w:t>ТетраСистемс</w:t>
            </w:r>
            <w:proofErr w:type="spellEnd"/>
            <w:r w:rsidRPr="00E51C4C">
              <w:rPr>
                <w:sz w:val="24"/>
                <w:szCs w:val="24"/>
              </w:rPr>
              <w:t>, 2001..</w:t>
            </w:r>
          </w:p>
          <w:p w:rsidR="00B77FC6" w:rsidRDefault="00B77FC6" w:rsidP="00CA59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Поручений по реализации Послания Президента Российской Федерации Федеральному собранию Российской Федерации от 4 декабря 2014 г.</w:t>
            </w:r>
            <w:r w:rsidR="00E014CA">
              <w:rPr>
                <w:sz w:val="24"/>
                <w:szCs w:val="24"/>
              </w:rPr>
              <w:t xml:space="preserve"> </w:t>
            </w:r>
          </w:p>
          <w:p w:rsidR="00E014CA" w:rsidRPr="00E51C4C" w:rsidRDefault="00E014CA" w:rsidP="00CA59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Министерства образования и науки РФ от 7 апреля 2014 г.</w:t>
            </w:r>
          </w:p>
          <w:p w:rsidR="00DA37E0" w:rsidRDefault="00DA37E0" w:rsidP="00CA59C0">
            <w:pPr>
              <w:rPr>
                <w:sz w:val="24"/>
                <w:szCs w:val="24"/>
              </w:rPr>
            </w:pPr>
            <w:r w:rsidRPr="00E014CA">
              <w:rPr>
                <w:iCs/>
                <w:sz w:val="24"/>
                <w:szCs w:val="24"/>
              </w:rPr>
              <w:t>Сластенин, В. А</w:t>
            </w:r>
            <w:r w:rsidRPr="00E51C4C">
              <w:rPr>
                <w:i/>
                <w:iCs/>
                <w:sz w:val="24"/>
                <w:szCs w:val="24"/>
              </w:rPr>
              <w:t>. </w:t>
            </w:r>
            <w:r w:rsidRPr="00E51C4C">
              <w:rPr>
                <w:sz w:val="24"/>
                <w:szCs w:val="24"/>
              </w:rPr>
              <w:t xml:space="preserve">Педагогика / В. А. Сластенин, И. Ф. Исаев, Е. Н. Шиянов; под ред. В. А. </w:t>
            </w:r>
            <w:proofErr w:type="spellStart"/>
            <w:r w:rsidRPr="00E51C4C">
              <w:rPr>
                <w:sz w:val="24"/>
                <w:szCs w:val="24"/>
              </w:rPr>
              <w:t>Сластенина</w:t>
            </w:r>
            <w:proofErr w:type="spellEnd"/>
            <w:r w:rsidRPr="00E51C4C">
              <w:rPr>
                <w:sz w:val="24"/>
                <w:szCs w:val="24"/>
              </w:rPr>
              <w:t>. — М.</w:t>
            </w:r>
            <w:proofErr w:type="gramStart"/>
            <w:r w:rsidRPr="00E51C4C">
              <w:rPr>
                <w:sz w:val="24"/>
                <w:szCs w:val="24"/>
              </w:rPr>
              <w:t>: ,</w:t>
            </w:r>
            <w:proofErr w:type="gramEnd"/>
            <w:r w:rsidRPr="00E51C4C">
              <w:rPr>
                <w:sz w:val="24"/>
                <w:szCs w:val="24"/>
              </w:rPr>
              <w:t xml:space="preserve"> центр «Академия», 2002. </w:t>
            </w:r>
          </w:p>
          <w:p w:rsidR="00E014CA" w:rsidRPr="00E51C4C" w:rsidRDefault="00E014CA" w:rsidP="00CA59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целевая программа «Культура России</w:t>
            </w:r>
            <w:r w:rsidR="0090788F">
              <w:rPr>
                <w:sz w:val="24"/>
                <w:szCs w:val="24"/>
              </w:rPr>
              <w:t>»</w:t>
            </w:r>
          </w:p>
          <w:p w:rsidR="00DA37E0" w:rsidRPr="00E51C4C" w:rsidRDefault="00DA37E0" w:rsidP="00CA59C0">
            <w:pPr>
              <w:rPr>
                <w:sz w:val="24"/>
                <w:szCs w:val="24"/>
              </w:rPr>
            </w:pPr>
          </w:p>
        </w:tc>
      </w:tr>
    </w:tbl>
    <w:p w:rsidR="00DA37E0" w:rsidRPr="0090566E" w:rsidRDefault="00DA37E0" w:rsidP="0090566E">
      <w:pPr>
        <w:rPr>
          <w:sz w:val="24"/>
          <w:szCs w:val="24"/>
        </w:rPr>
      </w:pPr>
    </w:p>
    <w:p w:rsidR="00DA37E0" w:rsidRPr="00FC51A1" w:rsidRDefault="00DA37E0" w:rsidP="007000AA">
      <w:pPr>
        <w:jc w:val="both"/>
        <w:rPr>
          <w:sz w:val="24"/>
          <w:szCs w:val="24"/>
          <w:lang w:bidi="he-IL"/>
        </w:rPr>
      </w:pPr>
    </w:p>
    <w:p w:rsidR="00DA37E0" w:rsidRPr="00FC51A1" w:rsidRDefault="00DA37E0" w:rsidP="007000AA">
      <w:pPr>
        <w:jc w:val="both"/>
        <w:rPr>
          <w:sz w:val="24"/>
          <w:szCs w:val="24"/>
        </w:rPr>
      </w:pPr>
    </w:p>
    <w:p w:rsidR="00DA37E0" w:rsidRPr="0090566E" w:rsidRDefault="00DA37E0">
      <w:pPr>
        <w:rPr>
          <w:sz w:val="24"/>
          <w:szCs w:val="24"/>
        </w:rPr>
      </w:pPr>
    </w:p>
    <w:sectPr w:rsidR="00DA37E0" w:rsidRPr="0090566E" w:rsidSect="00FA77CC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77CC" w:rsidRDefault="00FA77CC" w:rsidP="00FA77CC">
      <w:pPr>
        <w:spacing w:after="0" w:line="240" w:lineRule="auto"/>
      </w:pPr>
      <w:r>
        <w:separator/>
      </w:r>
    </w:p>
  </w:endnote>
  <w:endnote w:type="continuationSeparator" w:id="0">
    <w:p w:rsidR="00FA77CC" w:rsidRDefault="00FA77CC" w:rsidP="00FA7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7CC" w:rsidRDefault="00E014CA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  <w:p w:rsidR="00FA77CC" w:rsidRDefault="00FA77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77CC" w:rsidRDefault="00FA77CC" w:rsidP="00FA77CC">
      <w:pPr>
        <w:spacing w:after="0" w:line="240" w:lineRule="auto"/>
      </w:pPr>
      <w:r>
        <w:separator/>
      </w:r>
    </w:p>
  </w:footnote>
  <w:footnote w:type="continuationSeparator" w:id="0">
    <w:p w:rsidR="00FA77CC" w:rsidRDefault="00FA77CC" w:rsidP="00FA7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2D650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99E05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182D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ED6CC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54A7C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41E48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1642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ACC0F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63AD2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0724A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5008D"/>
    <w:multiLevelType w:val="hybridMultilevel"/>
    <w:tmpl w:val="7F9E3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20708"/>
    <w:multiLevelType w:val="multilevel"/>
    <w:tmpl w:val="CF2E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8B194A"/>
    <w:multiLevelType w:val="multilevel"/>
    <w:tmpl w:val="AA52A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6A6E94"/>
    <w:multiLevelType w:val="multilevel"/>
    <w:tmpl w:val="F3780D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14" w15:restartNumberingAfterBreak="0">
    <w:nsid w:val="35484D68"/>
    <w:multiLevelType w:val="multilevel"/>
    <w:tmpl w:val="C71C1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566626"/>
    <w:multiLevelType w:val="multilevel"/>
    <w:tmpl w:val="87006C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6" w15:restartNumberingAfterBreak="0">
    <w:nsid w:val="7A667570"/>
    <w:multiLevelType w:val="multilevel"/>
    <w:tmpl w:val="1C18316A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64"/>
        </w:tabs>
        <w:ind w:left="146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64"/>
        </w:tabs>
        <w:ind w:left="14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24"/>
        </w:tabs>
        <w:ind w:left="18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84"/>
        </w:tabs>
        <w:ind w:left="218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84"/>
        </w:tabs>
        <w:ind w:left="218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44"/>
        </w:tabs>
        <w:ind w:left="2544" w:hanging="2160"/>
      </w:pPr>
      <w:rPr>
        <w:rFonts w:cs="Times New Roman" w:hint="default"/>
      </w:rPr>
    </w:lvl>
  </w:abstractNum>
  <w:num w:numId="1" w16cid:durableId="30149901">
    <w:abstractNumId w:val="12"/>
  </w:num>
  <w:num w:numId="2" w16cid:durableId="802427927">
    <w:abstractNumId w:val="11"/>
  </w:num>
  <w:num w:numId="3" w16cid:durableId="317460728">
    <w:abstractNumId w:val="14"/>
  </w:num>
  <w:num w:numId="4" w16cid:durableId="1831866224">
    <w:abstractNumId w:val="13"/>
  </w:num>
  <w:num w:numId="5" w16cid:durableId="998270541">
    <w:abstractNumId w:val="16"/>
  </w:num>
  <w:num w:numId="6" w16cid:durableId="886530468">
    <w:abstractNumId w:val="9"/>
  </w:num>
  <w:num w:numId="7" w16cid:durableId="1233197839">
    <w:abstractNumId w:val="7"/>
  </w:num>
  <w:num w:numId="8" w16cid:durableId="2051607165">
    <w:abstractNumId w:val="6"/>
  </w:num>
  <w:num w:numId="9" w16cid:durableId="745297639">
    <w:abstractNumId w:val="5"/>
  </w:num>
  <w:num w:numId="10" w16cid:durableId="1344674576">
    <w:abstractNumId w:val="4"/>
  </w:num>
  <w:num w:numId="11" w16cid:durableId="475804007">
    <w:abstractNumId w:val="8"/>
  </w:num>
  <w:num w:numId="12" w16cid:durableId="1557624885">
    <w:abstractNumId w:val="3"/>
  </w:num>
  <w:num w:numId="13" w16cid:durableId="1082918985">
    <w:abstractNumId w:val="2"/>
  </w:num>
  <w:num w:numId="14" w16cid:durableId="216479827">
    <w:abstractNumId w:val="1"/>
  </w:num>
  <w:num w:numId="15" w16cid:durableId="1897274315">
    <w:abstractNumId w:val="0"/>
  </w:num>
  <w:num w:numId="16" w16cid:durableId="919100507">
    <w:abstractNumId w:val="15"/>
  </w:num>
  <w:num w:numId="17" w16cid:durableId="457585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964CA"/>
    <w:rsid w:val="00024608"/>
    <w:rsid w:val="00026799"/>
    <w:rsid w:val="0005022A"/>
    <w:rsid w:val="000A2505"/>
    <w:rsid w:val="000B4A19"/>
    <w:rsid w:val="00102E0B"/>
    <w:rsid w:val="00253DDC"/>
    <w:rsid w:val="002B2420"/>
    <w:rsid w:val="002B42C3"/>
    <w:rsid w:val="002E5C4E"/>
    <w:rsid w:val="002F28C9"/>
    <w:rsid w:val="002F57E6"/>
    <w:rsid w:val="0032464C"/>
    <w:rsid w:val="003B52A8"/>
    <w:rsid w:val="003D5CE5"/>
    <w:rsid w:val="00424D1E"/>
    <w:rsid w:val="00437E5B"/>
    <w:rsid w:val="00444461"/>
    <w:rsid w:val="004629DF"/>
    <w:rsid w:val="00465D52"/>
    <w:rsid w:val="004772D6"/>
    <w:rsid w:val="004C1A45"/>
    <w:rsid w:val="005601EA"/>
    <w:rsid w:val="00560700"/>
    <w:rsid w:val="005B61AC"/>
    <w:rsid w:val="005E576A"/>
    <w:rsid w:val="00604AA7"/>
    <w:rsid w:val="006128F6"/>
    <w:rsid w:val="00641312"/>
    <w:rsid w:val="0069163B"/>
    <w:rsid w:val="006B142D"/>
    <w:rsid w:val="007000AA"/>
    <w:rsid w:val="0077255D"/>
    <w:rsid w:val="00776DBE"/>
    <w:rsid w:val="007964CA"/>
    <w:rsid w:val="007E05B2"/>
    <w:rsid w:val="008202AB"/>
    <w:rsid w:val="008B4C56"/>
    <w:rsid w:val="0090566E"/>
    <w:rsid w:val="0090788F"/>
    <w:rsid w:val="00951D2F"/>
    <w:rsid w:val="0096146F"/>
    <w:rsid w:val="00967A57"/>
    <w:rsid w:val="00980535"/>
    <w:rsid w:val="00A0137D"/>
    <w:rsid w:val="00A03434"/>
    <w:rsid w:val="00A27353"/>
    <w:rsid w:val="00A676C9"/>
    <w:rsid w:val="00AD3E82"/>
    <w:rsid w:val="00AD4A8E"/>
    <w:rsid w:val="00B1018E"/>
    <w:rsid w:val="00B1743D"/>
    <w:rsid w:val="00B32F39"/>
    <w:rsid w:val="00B7472F"/>
    <w:rsid w:val="00B77FC6"/>
    <w:rsid w:val="00BF67DC"/>
    <w:rsid w:val="00C076FF"/>
    <w:rsid w:val="00C376FC"/>
    <w:rsid w:val="00CA59C0"/>
    <w:rsid w:val="00D3487E"/>
    <w:rsid w:val="00D53C3D"/>
    <w:rsid w:val="00D91889"/>
    <w:rsid w:val="00DA37E0"/>
    <w:rsid w:val="00DB7EAB"/>
    <w:rsid w:val="00E014CA"/>
    <w:rsid w:val="00E12926"/>
    <w:rsid w:val="00E51C4C"/>
    <w:rsid w:val="00EA3CA9"/>
    <w:rsid w:val="00F22D9B"/>
    <w:rsid w:val="00F31AF6"/>
    <w:rsid w:val="00F64A70"/>
    <w:rsid w:val="00F811F9"/>
    <w:rsid w:val="00F86FF2"/>
    <w:rsid w:val="00F904A1"/>
    <w:rsid w:val="00F93D45"/>
    <w:rsid w:val="00FA77CC"/>
    <w:rsid w:val="00FC51A1"/>
    <w:rsid w:val="00FD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1690C4"/>
  <w15:docId w15:val="{FD799BE7-58B0-45F6-9DE1-A7A663CB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64CA"/>
    <w:pPr>
      <w:spacing w:after="160" w:line="259" w:lineRule="auto"/>
    </w:pPr>
    <w:rPr>
      <w:sz w:val="32"/>
      <w:szCs w:val="3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26799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26799"/>
    <w:rPr>
      <w:rFonts w:ascii="Calibri Light" w:hAnsi="Calibri Light" w:cs="Times New Roman"/>
      <w:color w:val="2E74B5"/>
    </w:rPr>
  </w:style>
  <w:style w:type="character" w:styleId="a3">
    <w:name w:val="Hyperlink"/>
    <w:basedOn w:val="a0"/>
    <w:uiPriority w:val="99"/>
    <w:rsid w:val="0090566E"/>
    <w:rPr>
      <w:rFonts w:cs="Times New Roman"/>
      <w:color w:val="0563C1"/>
      <w:u w:val="single"/>
    </w:rPr>
  </w:style>
  <w:style w:type="paragraph" w:customStyle="1" w:styleId="a4">
    <w:name w:val="Стиль"/>
    <w:uiPriority w:val="99"/>
    <w:rsid w:val="007000A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A77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77CC"/>
    <w:rPr>
      <w:sz w:val="32"/>
      <w:szCs w:val="32"/>
      <w:lang w:eastAsia="en-US"/>
    </w:rPr>
  </w:style>
  <w:style w:type="paragraph" w:styleId="a7">
    <w:name w:val="footer"/>
    <w:basedOn w:val="a"/>
    <w:link w:val="a8"/>
    <w:uiPriority w:val="99"/>
    <w:unhideWhenUsed/>
    <w:rsid w:val="00FA77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A77CC"/>
    <w:rPr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7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7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14</Pages>
  <Words>4689</Words>
  <Characters>26730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Васьков Сергей</dc:creator>
  <cp:keywords/>
  <dc:description/>
  <cp:lastModifiedBy>Пользователь</cp:lastModifiedBy>
  <cp:revision>12</cp:revision>
  <dcterms:created xsi:type="dcterms:W3CDTF">2017-03-10T11:37:00Z</dcterms:created>
  <dcterms:modified xsi:type="dcterms:W3CDTF">2022-11-11T05:14:00Z</dcterms:modified>
</cp:coreProperties>
</file>