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940" w:rsidRPr="00E13186" w:rsidRDefault="00221940" w:rsidP="0022194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Использование</w:t>
      </w:r>
      <w:r w:rsidRPr="00E13186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инновационного дидактического </w:t>
      </w:r>
      <w:proofErr w:type="gramStart"/>
      <w:r w:rsidRPr="00E13186">
        <w:rPr>
          <w:rStyle w:val="a4"/>
          <w:color w:val="111111"/>
          <w:sz w:val="28"/>
          <w:szCs w:val="28"/>
          <w:bdr w:val="none" w:sz="0" w:space="0" w:color="auto" w:frame="1"/>
        </w:rPr>
        <w:t>пособия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13186">
        <w:rPr>
          <w:rStyle w:val="a4"/>
          <w:color w:val="111111"/>
          <w:sz w:val="28"/>
          <w:szCs w:val="28"/>
          <w:bdr w:val="none" w:sz="0" w:space="0" w:color="auto" w:frame="1"/>
        </w:rPr>
        <w:t>лэпбук</w:t>
      </w:r>
      <w:proofErr w:type="spellEnd"/>
      <w:proofErr w:type="gramEnd"/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«Развиваем речь детей вместе!»</w:t>
      </w:r>
      <w:r w:rsidRPr="00E13186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для организации заня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тий по развитию речи детей </w:t>
      </w:r>
      <w:r w:rsidRPr="00E13186">
        <w:rPr>
          <w:rStyle w:val="a4"/>
          <w:color w:val="111111"/>
          <w:sz w:val="28"/>
          <w:szCs w:val="28"/>
          <w:bdr w:val="none" w:sz="0" w:space="0" w:color="auto" w:frame="1"/>
        </w:rPr>
        <w:t>родителями в домашних условиях.</w:t>
      </w:r>
    </w:p>
    <w:p w:rsidR="00221940" w:rsidRDefault="00221940" w:rsidP="00221940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Авторы: Локтева Жанна Альбертовна, воспитатель высшей квалификационной категории, Попова Валентина </w:t>
      </w:r>
      <w:proofErr w:type="gramStart"/>
      <w:r>
        <w:rPr>
          <w:sz w:val="28"/>
          <w:szCs w:val="28"/>
        </w:rPr>
        <w:t>Владимировна,  воспитатель</w:t>
      </w:r>
      <w:proofErr w:type="gramEnd"/>
      <w:r>
        <w:rPr>
          <w:sz w:val="28"/>
          <w:szCs w:val="28"/>
        </w:rPr>
        <w:t xml:space="preserve"> высшей квалификационной категории.</w:t>
      </w:r>
    </w:p>
    <w:p w:rsidR="00221940" w:rsidRDefault="00221940" w:rsidP="00221940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МБДОУ № 69 «</w:t>
      </w:r>
      <w:proofErr w:type="spellStart"/>
      <w:r>
        <w:rPr>
          <w:sz w:val="28"/>
          <w:szCs w:val="28"/>
        </w:rPr>
        <w:t>Дюймовочка</w:t>
      </w:r>
      <w:proofErr w:type="spellEnd"/>
      <w:r>
        <w:rPr>
          <w:sz w:val="28"/>
          <w:szCs w:val="28"/>
        </w:rPr>
        <w:t>» комбинированного вида, г. Северодвинск, Архангельская область.</w:t>
      </w:r>
    </w:p>
    <w:p w:rsidR="00221940" w:rsidRPr="00424C00" w:rsidRDefault="00221940" w:rsidP="00221940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 w:rsidRPr="00424C00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Одной из активных форм работы с родителями, позволяющих вовлечь семью в процесс обучения, развития и познания собственного ребенка, является знакомство родителей с интересным способом подачи информации детям. Организуя такую форму работы, мы тем самым выполняем принцип сотрудничества ДОУ с семьей, сформулированный в стандарте. Новый подход в использовании </w:t>
      </w:r>
      <w:proofErr w:type="spellStart"/>
      <w:r w:rsidRPr="00424C00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лэпбуков</w:t>
      </w:r>
      <w:proofErr w:type="spellEnd"/>
      <w:r w:rsidRPr="00424C00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неоспорим, их возможности безграничны, в реализации современных требований ФГОС, как в работе с родителями воспитанников, так и в формировании определённых качеств у дошкольника.</w:t>
      </w:r>
    </w:p>
    <w:p w:rsidR="00221940" w:rsidRPr="00E45EA9" w:rsidRDefault="00221940" w:rsidP="0022194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E45EA9">
        <w:rPr>
          <w:sz w:val="28"/>
          <w:szCs w:val="28"/>
        </w:rPr>
        <w:t>Цель:</w:t>
      </w:r>
    </w:p>
    <w:p w:rsidR="00221940" w:rsidRPr="00E45EA9" w:rsidRDefault="00221940" w:rsidP="00221940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E45EA9">
        <w:rPr>
          <w:sz w:val="28"/>
          <w:szCs w:val="28"/>
        </w:rPr>
        <w:t xml:space="preserve">Заинтересовать, привлечь внимание родителей к эффективному сотрудничеству через использование папки - раскладушки </w:t>
      </w:r>
      <w:proofErr w:type="spellStart"/>
      <w:r w:rsidRPr="00E45EA9">
        <w:rPr>
          <w:sz w:val="28"/>
          <w:szCs w:val="28"/>
        </w:rPr>
        <w:t>Лэпбук</w:t>
      </w:r>
      <w:proofErr w:type="spellEnd"/>
      <w:r w:rsidRPr="00E45EA9">
        <w:rPr>
          <w:sz w:val="28"/>
          <w:szCs w:val="28"/>
        </w:rPr>
        <w:t>.</w:t>
      </w:r>
    </w:p>
    <w:p w:rsidR="00221940" w:rsidRPr="00E45EA9" w:rsidRDefault="00221940" w:rsidP="0022194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E45EA9">
        <w:rPr>
          <w:sz w:val="28"/>
          <w:szCs w:val="28"/>
        </w:rPr>
        <w:t>Задачи:</w:t>
      </w:r>
    </w:p>
    <w:p w:rsidR="00221940" w:rsidRPr="00E45EA9" w:rsidRDefault="00221940" w:rsidP="00221940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1. П</w:t>
      </w:r>
      <w:r w:rsidRPr="00E45EA9">
        <w:rPr>
          <w:sz w:val="28"/>
          <w:szCs w:val="28"/>
        </w:rPr>
        <w:t>риобщать родителей к коррекционной работе;</w:t>
      </w:r>
    </w:p>
    <w:p w:rsidR="00221940" w:rsidRPr="00E45EA9" w:rsidRDefault="00221940" w:rsidP="00221940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2. П</w:t>
      </w:r>
      <w:r w:rsidRPr="00E45EA9">
        <w:rPr>
          <w:sz w:val="28"/>
          <w:szCs w:val="28"/>
        </w:rPr>
        <w:t>овышать компетентность родителей в вопросах психического и речевого развития детей;</w:t>
      </w:r>
    </w:p>
    <w:p w:rsidR="00221940" w:rsidRPr="00E45EA9" w:rsidRDefault="00221940" w:rsidP="00221940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3. С</w:t>
      </w:r>
      <w:r w:rsidRPr="00E45EA9">
        <w:rPr>
          <w:sz w:val="28"/>
          <w:szCs w:val="28"/>
        </w:rPr>
        <w:t>пособствовать формированию умения родителей объективно оценивать возможности детей;</w:t>
      </w:r>
    </w:p>
    <w:p w:rsidR="00221940" w:rsidRPr="00E45EA9" w:rsidRDefault="00221940" w:rsidP="00221940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4. А</w:t>
      </w:r>
      <w:r w:rsidRPr="00E45EA9">
        <w:rPr>
          <w:sz w:val="28"/>
          <w:szCs w:val="28"/>
        </w:rPr>
        <w:t>ктивизировать взаимодействие родителей и детей через совместные игры и упражнения в домашних условиях.</w:t>
      </w:r>
    </w:p>
    <w:p w:rsidR="00221940" w:rsidRPr="00E45EA9" w:rsidRDefault="00221940" w:rsidP="00221940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 w:rsidRPr="00E45EA9">
        <w:rPr>
          <w:sz w:val="28"/>
          <w:szCs w:val="28"/>
        </w:rPr>
        <w:t xml:space="preserve">Данный </w:t>
      </w:r>
      <w:proofErr w:type="spellStart"/>
      <w:r w:rsidRPr="00E45EA9">
        <w:rPr>
          <w:sz w:val="28"/>
          <w:szCs w:val="28"/>
        </w:rPr>
        <w:t>Лэпбук</w:t>
      </w:r>
      <w:proofErr w:type="spellEnd"/>
      <w:r w:rsidRPr="00E45EA9">
        <w:rPr>
          <w:sz w:val="28"/>
          <w:szCs w:val="28"/>
        </w:rPr>
        <w:t xml:space="preserve"> рассчитан на родителей детей 5-7 лет (старшего дошкольного возраста). Его содержание систематически обновляется, дополняется и совершенствуется в соответствии с лексической темой. В пособии представлен наглядный</w:t>
      </w:r>
      <w:r>
        <w:rPr>
          <w:sz w:val="28"/>
          <w:szCs w:val="28"/>
        </w:rPr>
        <w:t xml:space="preserve"> и теоретический</w:t>
      </w:r>
      <w:r w:rsidRPr="00E45EA9">
        <w:rPr>
          <w:sz w:val="28"/>
          <w:szCs w:val="28"/>
        </w:rPr>
        <w:t xml:space="preserve"> материал, игры и упражнения, направленные на развитие всех компонентов речевой системы. Все материалы имеют познавательную и развивающую направленность.</w:t>
      </w:r>
    </w:p>
    <w:p w:rsidR="00221940" w:rsidRDefault="00221940" w:rsidP="00221940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proofErr w:type="spellStart"/>
      <w:r w:rsidRPr="00E45EA9">
        <w:rPr>
          <w:sz w:val="28"/>
          <w:szCs w:val="28"/>
        </w:rPr>
        <w:t>Лэпбук</w:t>
      </w:r>
      <w:proofErr w:type="spellEnd"/>
      <w:r w:rsidRPr="00E45EA9">
        <w:rPr>
          <w:sz w:val="28"/>
          <w:szCs w:val="28"/>
        </w:rPr>
        <w:t xml:space="preserve"> состоит из следующих разделов:</w:t>
      </w:r>
    </w:p>
    <w:p w:rsidR="00221940" w:rsidRDefault="00221940" w:rsidP="0022194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 w:rsidRPr="00600960">
        <w:rPr>
          <w:sz w:val="28"/>
          <w:szCs w:val="28"/>
        </w:rPr>
        <w:t xml:space="preserve">Артикуляционная гимнастика. </w:t>
      </w:r>
    </w:p>
    <w:p w:rsidR="00221940" w:rsidRDefault="00221940" w:rsidP="0022194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 w:rsidRPr="00600960">
        <w:rPr>
          <w:sz w:val="28"/>
          <w:szCs w:val="28"/>
        </w:rPr>
        <w:t xml:space="preserve">Дыхательная гимнастика. </w:t>
      </w:r>
    </w:p>
    <w:p w:rsidR="00221940" w:rsidRDefault="00221940" w:rsidP="0022194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Логопедические </w:t>
      </w:r>
      <w:proofErr w:type="spellStart"/>
      <w:r>
        <w:rPr>
          <w:sz w:val="28"/>
          <w:szCs w:val="28"/>
        </w:rPr>
        <w:t>искалки</w:t>
      </w:r>
      <w:proofErr w:type="spellEnd"/>
      <w:r>
        <w:rPr>
          <w:sz w:val="28"/>
          <w:szCs w:val="28"/>
        </w:rPr>
        <w:t>.</w:t>
      </w:r>
    </w:p>
    <w:p w:rsidR="00221940" w:rsidRDefault="00221940" w:rsidP="0022194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Пальчиковые игры.</w:t>
      </w:r>
    </w:p>
    <w:p w:rsidR="00221940" w:rsidRDefault="00221940" w:rsidP="0022194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Чистоговорки</w:t>
      </w:r>
      <w:proofErr w:type="spellEnd"/>
    </w:p>
    <w:p w:rsidR="00221940" w:rsidRPr="00600960" w:rsidRDefault="00221940" w:rsidP="0022194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Говорим правильно.</w:t>
      </w:r>
    </w:p>
    <w:p w:rsidR="00221940" w:rsidRDefault="00221940" w:rsidP="00221940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E45EA9">
        <w:rPr>
          <w:sz w:val="28"/>
          <w:szCs w:val="28"/>
        </w:rPr>
        <w:t xml:space="preserve">Формируя содержание </w:t>
      </w:r>
      <w:proofErr w:type="spellStart"/>
      <w:r w:rsidRPr="00E45EA9">
        <w:rPr>
          <w:sz w:val="28"/>
          <w:szCs w:val="28"/>
        </w:rPr>
        <w:t>лэпбука</w:t>
      </w:r>
      <w:proofErr w:type="spellEnd"/>
      <w:r>
        <w:rPr>
          <w:sz w:val="28"/>
          <w:szCs w:val="28"/>
        </w:rPr>
        <w:t>,</w:t>
      </w:r>
      <w:r w:rsidRPr="00E45EA9">
        <w:rPr>
          <w:sz w:val="28"/>
          <w:szCs w:val="28"/>
        </w:rPr>
        <w:t xml:space="preserve"> мы стремились охватить по возможности все стороны речевого, психического, моторного развития дошкольника. </w:t>
      </w:r>
      <w:r w:rsidRPr="00E45EA9">
        <w:rPr>
          <w:sz w:val="28"/>
          <w:szCs w:val="28"/>
        </w:rPr>
        <w:lastRenderedPageBreak/>
        <w:t xml:space="preserve">Знакомясь с данным </w:t>
      </w:r>
      <w:proofErr w:type="gramStart"/>
      <w:r w:rsidRPr="00E45EA9">
        <w:rPr>
          <w:sz w:val="28"/>
          <w:szCs w:val="28"/>
        </w:rPr>
        <w:t>пособием</w:t>
      </w:r>
      <w:proofErr w:type="gramEnd"/>
      <w:r w:rsidRPr="00E45EA9">
        <w:rPr>
          <w:sz w:val="28"/>
          <w:szCs w:val="28"/>
        </w:rPr>
        <w:t xml:space="preserve"> родители получают новые знания по вопросам обучения и воспитания детей с речевыми нарушениями.</w:t>
      </w:r>
    </w:p>
    <w:p w:rsidR="00221940" w:rsidRPr="00E45EA9" w:rsidRDefault="00221940" w:rsidP="00221940">
      <w:pPr>
        <w:pStyle w:val="a3"/>
        <w:spacing w:before="0" w:beforeAutospacing="0" w:after="0" w:afterAutospacing="0"/>
        <w:rPr>
          <w:sz w:val="28"/>
          <w:szCs w:val="28"/>
        </w:rPr>
      </w:pPr>
      <w:r w:rsidRPr="00600960">
        <w:rPr>
          <w:bCs/>
          <w:sz w:val="28"/>
          <w:szCs w:val="28"/>
        </w:rPr>
        <w:t>Эффективность</w:t>
      </w:r>
      <w:r w:rsidRPr="00E45EA9">
        <w:rPr>
          <w:sz w:val="28"/>
          <w:szCs w:val="28"/>
        </w:rPr>
        <w:t> данного </w:t>
      </w:r>
      <w:r w:rsidRPr="00600960">
        <w:rPr>
          <w:bCs/>
          <w:sz w:val="28"/>
          <w:szCs w:val="28"/>
        </w:rPr>
        <w:t>пособия состоит в том</w:t>
      </w:r>
      <w:r w:rsidRPr="00E45EA9">
        <w:rPr>
          <w:sz w:val="28"/>
          <w:szCs w:val="28"/>
        </w:rPr>
        <w:t>, что в процессе освоения</w:t>
      </w:r>
    </w:p>
    <w:p w:rsidR="00221940" w:rsidRPr="00E45EA9" w:rsidRDefault="00221940" w:rsidP="00221940">
      <w:pPr>
        <w:pStyle w:val="a3"/>
        <w:spacing w:before="0" w:beforeAutospacing="0" w:after="0" w:afterAutospacing="0"/>
        <w:rPr>
          <w:sz w:val="28"/>
          <w:szCs w:val="28"/>
        </w:rPr>
      </w:pPr>
      <w:r w:rsidRPr="00E45EA9">
        <w:rPr>
          <w:sz w:val="28"/>
          <w:szCs w:val="28"/>
        </w:rPr>
        <w:t>игр у ребёнка повышается познавательная активность. Принцип активности</w:t>
      </w:r>
    </w:p>
    <w:p w:rsidR="00221940" w:rsidRPr="00E45EA9" w:rsidRDefault="00221940" w:rsidP="00221940">
      <w:pPr>
        <w:pStyle w:val="a3"/>
        <w:spacing w:before="0" w:beforeAutospacing="0" w:after="0" w:afterAutospacing="0"/>
        <w:rPr>
          <w:sz w:val="28"/>
          <w:szCs w:val="28"/>
        </w:rPr>
      </w:pPr>
      <w:r w:rsidRPr="00E45EA9">
        <w:rPr>
          <w:sz w:val="28"/>
          <w:szCs w:val="28"/>
        </w:rPr>
        <w:t>ребёнка в процессе обучения был и остаётся одним из основных в дидактике</w:t>
      </w:r>
      <w:r>
        <w:rPr>
          <w:sz w:val="28"/>
          <w:szCs w:val="28"/>
        </w:rPr>
        <w:t>,</w:t>
      </w:r>
    </w:p>
    <w:p w:rsidR="00221940" w:rsidRPr="00E45EA9" w:rsidRDefault="00221940" w:rsidP="00221940">
      <w:pPr>
        <w:pStyle w:val="a3"/>
        <w:spacing w:before="0" w:beforeAutospacing="0" w:after="0" w:afterAutospacing="0"/>
        <w:rPr>
          <w:sz w:val="28"/>
          <w:szCs w:val="28"/>
        </w:rPr>
      </w:pPr>
      <w:r w:rsidRPr="00E45EA9">
        <w:rPr>
          <w:sz w:val="28"/>
          <w:szCs w:val="28"/>
        </w:rPr>
        <w:t>такого рода активность сама по себе возникает не часто, она является</w:t>
      </w:r>
    </w:p>
    <w:p w:rsidR="00221940" w:rsidRPr="00E45EA9" w:rsidRDefault="00221940" w:rsidP="00221940">
      <w:pPr>
        <w:pStyle w:val="a3"/>
        <w:spacing w:before="0" w:beforeAutospacing="0" w:after="0" w:afterAutospacing="0"/>
        <w:rPr>
          <w:sz w:val="28"/>
          <w:szCs w:val="28"/>
        </w:rPr>
      </w:pPr>
      <w:r w:rsidRPr="00E45EA9">
        <w:rPr>
          <w:sz w:val="28"/>
          <w:szCs w:val="28"/>
        </w:rPr>
        <w:t>следствием целенаправленных педагогических воздействий и организации</w:t>
      </w:r>
    </w:p>
    <w:p w:rsidR="00221940" w:rsidRPr="00E45EA9" w:rsidRDefault="00221940" w:rsidP="00221940">
      <w:pPr>
        <w:pStyle w:val="a3"/>
        <w:spacing w:before="0" w:beforeAutospacing="0" w:after="0" w:afterAutospacing="0"/>
        <w:rPr>
          <w:sz w:val="28"/>
          <w:szCs w:val="28"/>
        </w:rPr>
      </w:pPr>
      <w:r w:rsidRPr="00E45EA9">
        <w:rPr>
          <w:sz w:val="28"/>
          <w:szCs w:val="28"/>
        </w:rPr>
        <w:t>педагогической среды, т. е. применяемой педагогической технологии. К. Д.</w:t>
      </w:r>
    </w:p>
    <w:p w:rsidR="00221940" w:rsidRPr="00E45EA9" w:rsidRDefault="00221940" w:rsidP="00221940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E45EA9">
        <w:rPr>
          <w:sz w:val="28"/>
          <w:szCs w:val="28"/>
        </w:rPr>
        <w:t>Ушинский</w:t>
      </w:r>
      <w:proofErr w:type="gramEnd"/>
      <w:r w:rsidRPr="00E45EA9">
        <w:rPr>
          <w:sz w:val="28"/>
          <w:szCs w:val="28"/>
        </w:rPr>
        <w:t xml:space="preserve"> когда – то сказал, что знания будут тем прочнее, чем большим</w:t>
      </w:r>
    </w:p>
    <w:p w:rsidR="00221940" w:rsidRPr="00E45EA9" w:rsidRDefault="00221940" w:rsidP="00221940">
      <w:pPr>
        <w:pStyle w:val="a3"/>
        <w:spacing w:before="0" w:beforeAutospacing="0" w:after="0" w:afterAutospacing="0"/>
        <w:rPr>
          <w:sz w:val="28"/>
          <w:szCs w:val="28"/>
        </w:rPr>
      </w:pPr>
      <w:r w:rsidRPr="00E45EA9">
        <w:rPr>
          <w:sz w:val="28"/>
          <w:szCs w:val="28"/>
        </w:rPr>
        <w:t>количеством органов чувств они воспринимаются.</w:t>
      </w:r>
    </w:p>
    <w:p w:rsidR="00221940" w:rsidRPr="00E45EA9" w:rsidRDefault="00221940" w:rsidP="00221940">
      <w:pPr>
        <w:pStyle w:val="a3"/>
        <w:spacing w:before="0" w:beforeAutospacing="0" w:after="0" w:afterAutospacing="0"/>
        <w:rPr>
          <w:sz w:val="28"/>
          <w:szCs w:val="28"/>
        </w:rPr>
      </w:pPr>
      <w:r w:rsidRPr="00E45EA9">
        <w:rPr>
          <w:sz w:val="28"/>
          <w:szCs w:val="28"/>
        </w:rPr>
        <w:t>Постепенное выполнение заданий и упражнений позволяет формировать у</w:t>
      </w:r>
    </w:p>
    <w:p w:rsidR="00221940" w:rsidRPr="00E45EA9" w:rsidRDefault="00221940" w:rsidP="00221940">
      <w:pPr>
        <w:pStyle w:val="a3"/>
        <w:spacing w:before="0" w:beforeAutospacing="0" w:after="0" w:afterAutospacing="0"/>
        <w:rPr>
          <w:sz w:val="28"/>
          <w:szCs w:val="28"/>
        </w:rPr>
      </w:pPr>
      <w:r w:rsidRPr="00E45EA9">
        <w:rPr>
          <w:sz w:val="28"/>
          <w:szCs w:val="28"/>
        </w:rPr>
        <w:t>детей предпосылки учебной деятельности, развивает внимание, воспитывает</w:t>
      </w:r>
    </w:p>
    <w:p w:rsidR="00221940" w:rsidRPr="00E45EA9" w:rsidRDefault="00221940" w:rsidP="00221940">
      <w:pPr>
        <w:pStyle w:val="a3"/>
        <w:spacing w:before="0" w:beforeAutospacing="0" w:after="0" w:afterAutospacing="0"/>
        <w:rPr>
          <w:sz w:val="28"/>
          <w:szCs w:val="28"/>
        </w:rPr>
      </w:pPr>
      <w:r w:rsidRPr="00E45EA9">
        <w:rPr>
          <w:sz w:val="28"/>
          <w:szCs w:val="28"/>
        </w:rPr>
        <w:t>настойчивость, целеустремлённость в достижении конечного результата, а</w:t>
      </w:r>
    </w:p>
    <w:p w:rsidR="00221940" w:rsidRPr="00600960" w:rsidRDefault="00221940" w:rsidP="00221940">
      <w:pPr>
        <w:pStyle w:val="a3"/>
        <w:spacing w:before="0" w:beforeAutospacing="0" w:after="0" w:afterAutospacing="0"/>
        <w:rPr>
          <w:sz w:val="28"/>
          <w:szCs w:val="28"/>
        </w:rPr>
      </w:pPr>
      <w:r w:rsidRPr="00E45EA9">
        <w:rPr>
          <w:sz w:val="28"/>
          <w:szCs w:val="28"/>
        </w:rPr>
        <w:t>это самый высокий показатель данного </w:t>
      </w:r>
      <w:r w:rsidRPr="00600960">
        <w:rPr>
          <w:bCs/>
          <w:sz w:val="28"/>
          <w:szCs w:val="28"/>
        </w:rPr>
        <w:t>пособия</w:t>
      </w:r>
      <w:r w:rsidRPr="00600960">
        <w:rPr>
          <w:sz w:val="28"/>
          <w:szCs w:val="28"/>
        </w:rPr>
        <w:t>.</w:t>
      </w:r>
    </w:p>
    <w:p w:rsidR="00221940" w:rsidRPr="00E45EA9" w:rsidRDefault="00221940" w:rsidP="00221940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</w:p>
    <w:p w:rsidR="00221940" w:rsidRDefault="00221940" w:rsidP="00221940"/>
    <w:p w:rsidR="00221940" w:rsidRDefault="00221940" w:rsidP="00221940"/>
    <w:p w:rsidR="00A267D3" w:rsidRDefault="00221940">
      <w:r w:rsidRPr="00221940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H:\p0pPiJwjzu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p0pPiJwjzu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48BD">
        <w:t xml:space="preserve">   </w:t>
      </w:r>
    </w:p>
    <w:p w:rsidR="001F48BD" w:rsidRDefault="001F48BD"/>
    <w:p w:rsidR="001F48BD" w:rsidRDefault="001F48BD"/>
    <w:p w:rsidR="001F48BD" w:rsidRDefault="001F48BD"/>
    <w:p w:rsidR="001F48BD" w:rsidRDefault="001F48BD"/>
    <w:p w:rsidR="001F48BD" w:rsidRDefault="001F48BD">
      <w:pPr>
        <w:rPr>
          <w:noProof/>
          <w:lang w:eastAsia="ru-RU"/>
        </w:rPr>
      </w:pPr>
      <w:r w:rsidRPr="001F48BD">
        <w:rPr>
          <w:noProof/>
          <w:lang w:eastAsia="ru-RU"/>
        </w:rPr>
        <w:t xml:space="preserve"> </w:t>
      </w:r>
      <w:r w:rsidRPr="001F48BD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" name="Рисунок 2" descr="H:\iRYeUmUONH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iRYeUmUONH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</w:p>
    <w:p w:rsidR="001F48BD" w:rsidRDefault="001F48BD">
      <w:pPr>
        <w:rPr>
          <w:noProof/>
          <w:lang w:eastAsia="ru-RU"/>
        </w:rPr>
      </w:pPr>
    </w:p>
    <w:p w:rsidR="001F48BD" w:rsidRDefault="001F48BD">
      <w:pPr>
        <w:rPr>
          <w:noProof/>
          <w:lang w:eastAsia="ru-RU"/>
        </w:rPr>
      </w:pPr>
    </w:p>
    <w:p w:rsidR="001F48BD" w:rsidRDefault="001F48BD">
      <w:pPr>
        <w:rPr>
          <w:noProof/>
          <w:lang w:eastAsia="ru-RU"/>
        </w:rPr>
      </w:pPr>
    </w:p>
    <w:p w:rsidR="001F48BD" w:rsidRDefault="001F48BD">
      <w:pPr>
        <w:rPr>
          <w:noProof/>
          <w:lang w:eastAsia="ru-RU"/>
        </w:rPr>
      </w:pPr>
    </w:p>
    <w:p w:rsidR="001F48BD" w:rsidRDefault="001F48BD">
      <w:pPr>
        <w:rPr>
          <w:noProof/>
          <w:lang w:eastAsia="ru-RU"/>
        </w:rPr>
      </w:pPr>
    </w:p>
    <w:p w:rsidR="001F48BD" w:rsidRDefault="001F48BD">
      <w:r w:rsidRPr="001F48BD">
        <w:rPr>
          <w:noProof/>
          <w:lang w:eastAsia="ru-RU"/>
        </w:rPr>
        <w:drawing>
          <wp:inline distT="0" distB="0" distL="0" distR="0">
            <wp:extent cx="5940425" cy="7920567"/>
            <wp:effectExtent l="0" t="0" r="3175" b="4445"/>
            <wp:docPr id="4" name="Рисунок 4" descr="H:\0kRirk0Y76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0kRirk0Y76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1F48BD" w:rsidRDefault="001F48BD"/>
    <w:p w:rsidR="001F48BD" w:rsidRDefault="001F48BD">
      <w:r w:rsidRPr="001F48BD">
        <w:rPr>
          <w:noProof/>
          <w:lang w:eastAsia="ru-RU"/>
        </w:rPr>
        <w:drawing>
          <wp:inline distT="0" distB="0" distL="0" distR="0">
            <wp:extent cx="5940425" cy="7920567"/>
            <wp:effectExtent l="0" t="0" r="3175" b="4445"/>
            <wp:docPr id="5" name="Рисунок 5" descr="H:\pc68V5ul-v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pc68V5ul-v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:rsidR="001F48BD" w:rsidRDefault="001F48BD"/>
    <w:p w:rsidR="001F48BD" w:rsidRDefault="001F48BD"/>
    <w:p w:rsidR="001F48BD" w:rsidRDefault="001F48BD"/>
    <w:p w:rsidR="001F48BD" w:rsidRDefault="001F48BD">
      <w:r w:rsidRPr="001F48BD">
        <w:rPr>
          <w:noProof/>
          <w:lang w:eastAsia="ru-RU"/>
        </w:rPr>
        <w:drawing>
          <wp:inline distT="0" distB="0" distL="0" distR="0">
            <wp:extent cx="5940425" cy="7920567"/>
            <wp:effectExtent l="0" t="0" r="3175" b="4445"/>
            <wp:docPr id="6" name="Рисунок 6" descr="H:\r76W18iFpu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r76W18iFpu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1F48BD" w:rsidRDefault="001F48BD"/>
    <w:p w:rsidR="001F48BD" w:rsidRDefault="001F48BD"/>
    <w:p w:rsidR="001F48BD" w:rsidRDefault="001F48BD"/>
    <w:p w:rsidR="001F48BD" w:rsidRDefault="001F48BD">
      <w:r w:rsidRPr="001F48BD">
        <w:rPr>
          <w:noProof/>
          <w:lang w:eastAsia="ru-RU"/>
        </w:rPr>
        <w:drawing>
          <wp:inline distT="0" distB="0" distL="0" distR="0">
            <wp:extent cx="5940425" cy="7920567"/>
            <wp:effectExtent l="0" t="0" r="3175" b="4445"/>
            <wp:docPr id="7" name="Рисунок 7" descr="H:\Rx02EIDm-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Rx02EIDm-Pc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1F48BD" w:rsidRDefault="001F48BD"/>
    <w:p w:rsidR="001F48BD" w:rsidRDefault="001F48BD"/>
    <w:p w:rsidR="001F48BD" w:rsidRDefault="001F48BD"/>
    <w:p w:rsidR="001F48BD" w:rsidRDefault="001F48BD"/>
    <w:p w:rsidR="001F48BD" w:rsidRDefault="001F48BD">
      <w:r w:rsidRPr="001F48BD">
        <w:rPr>
          <w:noProof/>
          <w:lang w:eastAsia="ru-RU"/>
        </w:rPr>
        <w:drawing>
          <wp:inline distT="0" distB="0" distL="0" distR="0">
            <wp:extent cx="5940425" cy="7920567"/>
            <wp:effectExtent l="0" t="0" r="3175" b="4445"/>
            <wp:docPr id="8" name="Рисунок 8" descr="H:\SOmGxvb0KW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SOmGxvb0KW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1F48BD" w:rsidRDefault="001F48BD"/>
    <w:p w:rsidR="001F48BD" w:rsidRDefault="001F48BD"/>
    <w:p w:rsidR="001F48BD" w:rsidRDefault="001F48BD"/>
    <w:p w:rsidR="001F48BD" w:rsidRDefault="001F48BD"/>
    <w:p w:rsidR="001F48BD" w:rsidRDefault="001F48BD">
      <w:r w:rsidRPr="001F48BD">
        <w:rPr>
          <w:noProof/>
          <w:lang w:eastAsia="ru-RU"/>
        </w:rPr>
        <w:drawing>
          <wp:inline distT="0" distB="0" distL="0" distR="0">
            <wp:extent cx="5940425" cy="7920567"/>
            <wp:effectExtent l="0" t="0" r="3175" b="4445"/>
            <wp:docPr id="9" name="Рисунок 9" descr="H:\dsCn-ch9hH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dsCn-ch9hHY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4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977DBD"/>
    <w:multiLevelType w:val="hybridMultilevel"/>
    <w:tmpl w:val="10F28B5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7C8"/>
    <w:rsid w:val="001F48BD"/>
    <w:rsid w:val="00221940"/>
    <w:rsid w:val="003A67C8"/>
    <w:rsid w:val="00A2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B850C"/>
  <w15:chartTrackingRefBased/>
  <w15:docId w15:val="{AF4324F4-DED0-43FE-BAFF-C401BE74E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9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1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19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Alya</dc:creator>
  <cp:keywords/>
  <dc:description/>
  <cp:lastModifiedBy>Alya</cp:lastModifiedBy>
  <cp:revision>2</cp:revision>
  <dcterms:created xsi:type="dcterms:W3CDTF">2022-11-08T07:39:00Z</dcterms:created>
  <dcterms:modified xsi:type="dcterms:W3CDTF">2022-11-08T07:58:00Z</dcterms:modified>
</cp:coreProperties>
</file>