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96B" w:rsidRPr="001E40E7" w:rsidRDefault="007F596B" w:rsidP="002C4B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7F596B" w:rsidRPr="001E40E7" w:rsidRDefault="007F596B" w:rsidP="007F596B">
      <w:pPr>
        <w:pStyle w:val="a3"/>
        <w:spacing w:before="0" w:beforeAutospacing="0" w:after="0" w:afterAutospacing="0"/>
        <w:ind w:left="708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7F596B" w:rsidRPr="001E40E7" w:rsidRDefault="007F596B" w:rsidP="007F596B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 w:rsidRPr="001E40E7">
        <w:rPr>
          <w:b/>
          <w:bCs/>
          <w:sz w:val="28"/>
          <w:szCs w:val="28"/>
        </w:rPr>
        <w:t>Математические игры в домашних условиях»</w:t>
      </w:r>
    </w:p>
    <w:p w:rsidR="007F596B" w:rsidRPr="001E40E7" w:rsidRDefault="007F596B" w:rsidP="007F596B">
      <w:pPr>
        <w:pStyle w:val="a3"/>
        <w:spacing w:before="0" w:beforeAutospacing="0" w:after="240" w:afterAutospacing="0"/>
        <w:ind w:firstLine="708"/>
        <w:rPr>
          <w:sz w:val="28"/>
          <w:szCs w:val="28"/>
        </w:rPr>
      </w:pPr>
      <w:r w:rsidRPr="001E40E7">
        <w:rPr>
          <w:sz w:val="28"/>
          <w:szCs w:val="28"/>
        </w:rPr>
        <w:t>Предлагаю вашему вниманию консультацию, как играть с детьми в математические игры в домашних условиях вместе всей семьёй. Не стоит надеяться только на детский сад и ждать, что там дети научатся читать, писать, считать. Давайте еще дома поработаем со своими детьми – это будет и полезно, и увлекательно. Итак, Вашему вниманию предлагаются несколько игр, которые помогут детям научиться ориентироваться в мире цифр, а также производить с ними элементарные математические действия.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E40E7">
        <w:rPr>
          <w:rStyle w:val="c2"/>
          <w:b/>
          <w:bCs/>
          <w:iCs/>
          <w:color w:val="000000" w:themeColor="text1"/>
          <w:sz w:val="28"/>
          <w:szCs w:val="28"/>
        </w:rPr>
        <w:t>«Найди цифру»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12"/>
          <w:b/>
          <w:bCs/>
          <w:color w:val="000000"/>
          <w:sz w:val="28"/>
          <w:szCs w:val="28"/>
        </w:rPr>
        <w:t>Материал: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карточки с цифрами от 1 до 10.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0"/>
          <w:b/>
          <w:bCs/>
          <w:color w:val="000000"/>
          <w:sz w:val="28"/>
          <w:szCs w:val="28"/>
          <w:u w:val="single"/>
        </w:rPr>
        <w:t>Ход игры: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 Предложить ребёнку карточки с цифрами (1,2,3,4,5,6,7,8,9 и 10), а затем давать задания по типу: - найди цифру 5; - найди цифру 3 и т. д. Ребёнок показывает нужную цифру.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Вариант: Ребёнку даются различные задания: разложи цифры по порядку (т. е. от 1 до 10); разложи цифры в обратном порядке (т. е. от 10 до 1); отсчитай столько игрушек, сколько обозначает цифра: сколько отсчитал игрушек? (7) почему отсчитал 7 игрушек? (потому что цифра 7).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E40E7">
        <w:rPr>
          <w:rStyle w:val="c2"/>
          <w:b/>
          <w:bCs/>
          <w:i/>
          <w:iCs/>
          <w:color w:val="000000" w:themeColor="text1"/>
          <w:sz w:val="28"/>
          <w:szCs w:val="28"/>
        </w:rPr>
        <w:t>«Убираем цифры по заданию»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12"/>
          <w:b/>
          <w:bCs/>
          <w:color w:val="000000"/>
          <w:sz w:val="28"/>
          <w:szCs w:val="28"/>
        </w:rPr>
        <w:t>Материал: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 карточки с цифрами от 1 до 10.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0"/>
          <w:b/>
          <w:bCs/>
          <w:color w:val="000000"/>
          <w:sz w:val="28"/>
          <w:szCs w:val="28"/>
          <w:u w:val="single"/>
        </w:rPr>
        <w:t>Ход игры: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 Предложить ребёнку разложить карточки с цифрами от 1 до 10 по порядку. Попросить несколько раз пересчитать цифры, показывая при произнесении числа на саму цифру. Затем предложить пересчитать цифры в прямом и обратном порядке, показывая на соответствующую цифру.</w:t>
      </w:r>
    </w:p>
    <w:p w:rsidR="007F596B" w:rsidRPr="001E40E7" w:rsidRDefault="007F596B" w:rsidP="007F59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- А теперь ты будешь убирать цифры по заданию: убирай сначала цифру 4; - теперь убирай цифру 1 и т. д. пока не останется одна цифра. Спросить ребенка, какая у тебя цифра осталась? Если ребёнок справился с заданием, похвалить.</w:t>
      </w: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b/>
          <w:bCs/>
          <w:color w:val="000000"/>
          <w:sz w:val="28"/>
          <w:szCs w:val="28"/>
        </w:rPr>
        <w:t>1. </w:t>
      </w:r>
      <w:r w:rsidRPr="001E40E7">
        <w:rPr>
          <w:b/>
          <w:bCs/>
          <w:i/>
          <w:iCs/>
          <w:color w:val="000000"/>
          <w:sz w:val="28"/>
          <w:szCs w:val="28"/>
          <w:u w:val="single"/>
        </w:rPr>
        <w:t>«Считаем всё подряд</w:t>
      </w:r>
      <w:proofErr w:type="gramStart"/>
      <w:r w:rsidRPr="001E40E7">
        <w:rPr>
          <w:b/>
          <w:bCs/>
          <w:i/>
          <w:iCs/>
          <w:color w:val="000000"/>
          <w:sz w:val="28"/>
          <w:szCs w:val="28"/>
          <w:u w:val="single"/>
        </w:rPr>
        <w:t>»</w:t>
      </w:r>
      <w:r w:rsidRPr="001E40E7">
        <w:rPr>
          <w:color w:val="000000"/>
          <w:sz w:val="28"/>
          <w:szCs w:val="28"/>
        </w:rPr>
        <w:t> Для</w:t>
      </w:r>
      <w:proofErr w:type="gramEnd"/>
      <w:r w:rsidRPr="001E40E7">
        <w:rPr>
          <w:color w:val="000000"/>
          <w:sz w:val="28"/>
          <w:szCs w:val="28"/>
        </w:rPr>
        <w:t xml:space="preserve"> формирования и закрепления понятия числа. Можно считать всё, что находится в поле зрения ребёнка (ступеньки на лестнице, машины по пути домой, героев в книжке, посуду на столе и т.д.)</w:t>
      </w:r>
      <w:r w:rsidRPr="001E40E7">
        <w:rPr>
          <w:color w:val="000000"/>
          <w:sz w:val="28"/>
          <w:szCs w:val="28"/>
        </w:rPr>
        <w:br/>
        <w:t>Предлагайте ребенку называть число, которое у него получилось. Задавайте ему вопросы на сравнение количества, например: «Чего в комнате больше — полок с книгами или ящиков с игрушками? Деревянных кубиков или карандашей?</w:t>
      </w: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b/>
          <w:bCs/>
          <w:color w:val="000000"/>
          <w:sz w:val="28"/>
          <w:szCs w:val="28"/>
        </w:rPr>
        <w:lastRenderedPageBreak/>
        <w:t>2</w:t>
      </w:r>
      <w:r w:rsidRPr="001E40E7">
        <w:rPr>
          <w:b/>
          <w:bCs/>
          <w:i/>
          <w:iCs/>
          <w:color w:val="000000"/>
          <w:sz w:val="28"/>
          <w:szCs w:val="28"/>
        </w:rPr>
        <w:t>.</w:t>
      </w:r>
      <w:r w:rsidRPr="001E40E7">
        <w:rPr>
          <w:b/>
          <w:bCs/>
          <w:i/>
          <w:iCs/>
          <w:color w:val="000000"/>
          <w:sz w:val="28"/>
          <w:szCs w:val="28"/>
          <w:u w:val="single"/>
        </w:rPr>
        <w:t> «На что похоже?»</w:t>
      </w:r>
      <w:r w:rsidRPr="001E40E7">
        <w:rPr>
          <w:color w:val="000000"/>
          <w:sz w:val="28"/>
          <w:szCs w:val="28"/>
        </w:rPr>
        <w:t> Для закрепления геометрических фигур. Предложить ребёнку посмотреть на предмет и назвать, на какую фигуру он похож по форме.</w:t>
      </w:r>
    </w:p>
    <w:p w:rsidR="007F596B" w:rsidRPr="001E40E7" w:rsidRDefault="007F596B" w:rsidP="002C4B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F596B" w:rsidRPr="001E40E7" w:rsidRDefault="002C4B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b/>
          <w:bCs/>
          <w:color w:val="000000"/>
          <w:sz w:val="28"/>
          <w:szCs w:val="28"/>
        </w:rPr>
        <w:t>3</w:t>
      </w:r>
      <w:r w:rsidR="007F596B" w:rsidRPr="001E40E7">
        <w:rPr>
          <w:b/>
          <w:bCs/>
          <w:color w:val="000000"/>
          <w:sz w:val="28"/>
          <w:szCs w:val="28"/>
        </w:rPr>
        <w:t>. </w:t>
      </w:r>
      <w:r w:rsidR="007F596B" w:rsidRPr="001E40E7">
        <w:rPr>
          <w:b/>
          <w:bCs/>
          <w:i/>
          <w:iCs/>
          <w:color w:val="000000"/>
          <w:sz w:val="28"/>
          <w:szCs w:val="28"/>
          <w:u w:val="single"/>
        </w:rPr>
        <w:t>«Волшебные палочки</w:t>
      </w:r>
      <w:r w:rsidR="007F596B" w:rsidRPr="001E40E7">
        <w:rPr>
          <w:b/>
          <w:bCs/>
          <w:color w:val="000000"/>
          <w:sz w:val="28"/>
          <w:szCs w:val="28"/>
        </w:rPr>
        <w:t>»</w:t>
      </w:r>
      <w:r w:rsidR="007F596B" w:rsidRPr="001E40E7">
        <w:rPr>
          <w:color w:val="000000"/>
          <w:sz w:val="28"/>
          <w:szCs w:val="28"/>
        </w:rPr>
        <w:t> (спички, макароны, шнурки и т.д. зависит от используемого материала)</w:t>
      </w:r>
      <w:r w:rsidR="007F596B" w:rsidRPr="001E40E7">
        <w:rPr>
          <w:color w:val="000000"/>
          <w:sz w:val="28"/>
          <w:szCs w:val="28"/>
        </w:rPr>
        <w:br/>
        <w:t>(Для закрепления геометрических фигур, цифр, а также развития мышления). Вам понадобятся обыкновенные спички или сухие макароны. Покажите ребенку, как можно сложить из этих «палочек» треугольник, ромб, квадрат, трапецию. Вместе посчитайте углы и стороны у этих фигур. Когда он достаточно натренируется в выкладывании простых фигур, усложните задачу, предлагая ему сложить треугольник со стороной в 2 спички, квадрат со стороной в 4 спички, треугольник со сторонами в 3 палочки.</w:t>
      </w:r>
    </w:p>
    <w:p w:rsidR="002C4B6B" w:rsidRPr="001E40E7" w:rsidRDefault="007F596B" w:rsidP="002C4B6B">
      <w:pPr>
        <w:pStyle w:val="a4"/>
        <w:shd w:val="clear" w:color="auto" w:fill="FFFFFF"/>
        <w:jc w:val="center"/>
        <w:rPr>
          <w:rFonts w:ascii="Times New Roman" w:hAnsi="Times New Roman" w:cs="Times New Roman"/>
          <w:color w:val="181818"/>
          <w:sz w:val="28"/>
          <w:szCs w:val="28"/>
        </w:rPr>
      </w:pPr>
      <w:r w:rsidRPr="001E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</w:t>
      </w:r>
      <w:r w:rsidR="002C4B6B" w:rsidRPr="001E40E7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«Подбери игрушку»</w:t>
      </w:r>
    </w:p>
    <w:p w:rsidR="002C4B6B" w:rsidRPr="001E40E7" w:rsidRDefault="002C4B6B" w:rsidP="002C4B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E4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Цель: упражнять в счете предметов по названному числу и запоминании его учить находить равное количество игрушек.</w:t>
      </w:r>
    </w:p>
    <w:p w:rsidR="002C4B6B" w:rsidRPr="001E40E7" w:rsidRDefault="002C4B6B" w:rsidP="002C4B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E4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Содержание. В. объясняет детям, что они будут учиться отсчитывать </w:t>
      </w:r>
      <w:proofErr w:type="gramStart"/>
      <w:r w:rsidRPr="001E4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столько  игрушек</w:t>
      </w:r>
      <w:proofErr w:type="gramEnd"/>
      <w:r w:rsidRPr="001E40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сколько он скажет. По очереди вызывает детей и дает им задание принести определенное число игрушек и поставить на тот или иной стол. Другим детям поручает проверить, верно, ли выполнено задание, а для этого сосчитать игрушки, например: «Сережа, принеси 3 пирамидки и поставь на этот стол. Витя, проверь, сколько пирамидок принес Сережа». В результате на одном столе оказывается 2 игрушки, на втором-3, на третьем-4, на четвертом-5. Затем детям предлагается отсчитать определенное число игрушек и поставить на тот стол, где столько же таких игрушек, так, чтобы было видно, что их поровну. Выполнив задание, ребенок рассказывает, что сделал. Другой ребенок проверяет, верно, ли выполнено задание.</w:t>
      </w:r>
    </w:p>
    <w:p w:rsidR="002C4B6B" w:rsidRPr="001E40E7" w:rsidRDefault="002C4B6B" w:rsidP="007F596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7F596B" w:rsidRPr="001E40E7" w:rsidRDefault="002C4B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b/>
          <w:bCs/>
          <w:color w:val="000000"/>
          <w:sz w:val="28"/>
          <w:szCs w:val="28"/>
        </w:rPr>
        <w:t xml:space="preserve"> 6</w:t>
      </w:r>
      <w:r w:rsidR="007F596B" w:rsidRPr="001E40E7">
        <w:rPr>
          <w:b/>
          <w:bCs/>
          <w:i/>
          <w:iCs/>
          <w:color w:val="000000"/>
          <w:sz w:val="28"/>
          <w:szCs w:val="28"/>
          <w:u w:val="single"/>
        </w:rPr>
        <w:t>. «Вылепи цифру».</w:t>
      </w:r>
      <w:r w:rsidR="007F596B" w:rsidRPr="001E40E7">
        <w:rPr>
          <w:b/>
          <w:bCs/>
          <w:color w:val="000000"/>
          <w:sz w:val="28"/>
          <w:szCs w:val="28"/>
        </w:rPr>
        <w:t> </w:t>
      </w:r>
      <w:r w:rsidR="007F596B" w:rsidRPr="001E40E7">
        <w:rPr>
          <w:color w:val="000000"/>
          <w:sz w:val="28"/>
          <w:szCs w:val="28"/>
        </w:rPr>
        <w:t>(вылепите ответ из пластилина)</w:t>
      </w:r>
      <w:r w:rsidR="007F596B" w:rsidRPr="001E40E7">
        <w:rPr>
          <w:color w:val="000000"/>
          <w:sz w:val="28"/>
          <w:szCs w:val="28"/>
        </w:rPr>
        <w:br/>
      </w:r>
      <w:r w:rsidR="007F596B" w:rsidRPr="001E40E7">
        <w:rPr>
          <w:color w:val="000000"/>
          <w:sz w:val="28"/>
          <w:szCs w:val="28"/>
        </w:rPr>
        <w:br/>
      </w: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color w:val="000000"/>
          <w:sz w:val="28"/>
          <w:szCs w:val="28"/>
        </w:rPr>
        <w:t>Цифру эту угадай-ка!</w:t>
      </w:r>
      <w:r w:rsidRPr="001E40E7">
        <w:rPr>
          <w:color w:val="000000"/>
          <w:sz w:val="28"/>
          <w:szCs w:val="28"/>
        </w:rPr>
        <w:br/>
        <w:t xml:space="preserve">Она большая </w:t>
      </w:r>
      <w:proofErr w:type="spellStart"/>
      <w:r w:rsidRPr="001E40E7">
        <w:rPr>
          <w:color w:val="000000"/>
          <w:sz w:val="28"/>
          <w:szCs w:val="28"/>
        </w:rPr>
        <w:t>зазнавай</w:t>
      </w:r>
      <w:proofErr w:type="spellEnd"/>
      <w:r w:rsidRPr="001E40E7">
        <w:rPr>
          <w:color w:val="000000"/>
          <w:sz w:val="28"/>
          <w:szCs w:val="28"/>
        </w:rPr>
        <w:t>-ка.</w:t>
      </w:r>
      <w:r w:rsidRPr="001E40E7">
        <w:rPr>
          <w:color w:val="000000"/>
          <w:sz w:val="28"/>
          <w:szCs w:val="28"/>
        </w:rPr>
        <w:br/>
        <w:t>Единицу сложишь с двойкой,</w:t>
      </w:r>
      <w:r w:rsidRPr="001E40E7">
        <w:rPr>
          <w:color w:val="000000"/>
          <w:sz w:val="28"/>
          <w:szCs w:val="28"/>
        </w:rPr>
        <w:br/>
        <w:t xml:space="preserve">И получишь </w:t>
      </w:r>
      <w:proofErr w:type="gramStart"/>
      <w:r w:rsidRPr="001E40E7">
        <w:rPr>
          <w:color w:val="000000"/>
          <w:sz w:val="28"/>
          <w:szCs w:val="28"/>
        </w:rPr>
        <w:t>цифру.(</w:t>
      </w:r>
      <w:proofErr w:type="gramEnd"/>
      <w:r w:rsidRPr="001E40E7">
        <w:rPr>
          <w:color w:val="000000"/>
          <w:sz w:val="28"/>
          <w:szCs w:val="28"/>
        </w:rPr>
        <w:t>3)</w:t>
      </w: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color w:val="000000"/>
          <w:sz w:val="28"/>
          <w:szCs w:val="28"/>
        </w:rPr>
        <w:t>На руке малышка Лена</w:t>
      </w:r>
      <w:r w:rsidRPr="001E40E7">
        <w:rPr>
          <w:color w:val="000000"/>
          <w:sz w:val="28"/>
          <w:szCs w:val="28"/>
        </w:rPr>
        <w:br/>
        <w:t>Любит пальчики считать!</w:t>
      </w:r>
      <w:r w:rsidRPr="001E40E7">
        <w:rPr>
          <w:color w:val="000000"/>
          <w:sz w:val="28"/>
          <w:szCs w:val="28"/>
        </w:rPr>
        <w:br/>
        <w:t>У нее, на удивленье,</w:t>
      </w:r>
      <w:r w:rsidRPr="001E40E7">
        <w:rPr>
          <w:color w:val="000000"/>
          <w:sz w:val="28"/>
          <w:szCs w:val="28"/>
        </w:rPr>
        <w:br/>
        <w:t xml:space="preserve">Каждый раз </w:t>
      </w:r>
      <w:proofErr w:type="gramStart"/>
      <w:r w:rsidRPr="001E40E7">
        <w:rPr>
          <w:color w:val="000000"/>
          <w:sz w:val="28"/>
          <w:szCs w:val="28"/>
        </w:rPr>
        <w:t>выходит.(</w:t>
      </w:r>
      <w:proofErr w:type="gramEnd"/>
      <w:r w:rsidRPr="001E40E7">
        <w:rPr>
          <w:color w:val="000000"/>
          <w:sz w:val="28"/>
          <w:szCs w:val="28"/>
        </w:rPr>
        <w:t>5)</w:t>
      </w:r>
    </w:p>
    <w:p w:rsidR="007F596B" w:rsidRPr="001E40E7" w:rsidRDefault="007F596B" w:rsidP="007F596B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E40E7">
        <w:rPr>
          <w:color w:val="000000"/>
          <w:sz w:val="28"/>
          <w:szCs w:val="28"/>
        </w:rPr>
        <w:br/>
        <w:t>Есть пословица у нас,</w:t>
      </w:r>
      <w:r w:rsidRPr="001E40E7">
        <w:rPr>
          <w:color w:val="000000"/>
          <w:sz w:val="28"/>
          <w:szCs w:val="28"/>
        </w:rPr>
        <w:br/>
        <w:t>И она известна всем -</w:t>
      </w:r>
      <w:r w:rsidRPr="001E40E7">
        <w:rPr>
          <w:color w:val="000000"/>
          <w:sz w:val="28"/>
          <w:szCs w:val="28"/>
        </w:rPr>
        <w:br/>
        <w:t>Отрезаешь только раз,</w:t>
      </w:r>
      <w:r w:rsidRPr="001E40E7">
        <w:rPr>
          <w:color w:val="000000"/>
          <w:sz w:val="28"/>
          <w:szCs w:val="28"/>
        </w:rPr>
        <w:br/>
        <w:t xml:space="preserve">А отмерить </w:t>
      </w:r>
      <w:proofErr w:type="gramStart"/>
      <w:r w:rsidRPr="001E40E7">
        <w:rPr>
          <w:color w:val="000000"/>
          <w:sz w:val="28"/>
          <w:szCs w:val="28"/>
        </w:rPr>
        <w:t>надо.(</w:t>
      </w:r>
      <w:proofErr w:type="gramEnd"/>
      <w:r w:rsidRPr="001E40E7">
        <w:rPr>
          <w:color w:val="000000"/>
          <w:sz w:val="28"/>
          <w:szCs w:val="28"/>
        </w:rPr>
        <w:t>7)</w:t>
      </w:r>
    </w:p>
    <w:p w:rsidR="002C4B6B" w:rsidRPr="001E40E7" w:rsidRDefault="007F596B" w:rsidP="002C4B6B">
      <w:pPr>
        <w:pStyle w:val="c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E40E7">
        <w:rPr>
          <w:color w:val="000000"/>
          <w:sz w:val="28"/>
          <w:szCs w:val="28"/>
        </w:rPr>
        <w:lastRenderedPageBreak/>
        <w:br/>
      </w:r>
      <w:r w:rsidR="002C4B6B" w:rsidRPr="001E40E7">
        <w:rPr>
          <w:rStyle w:val="c2"/>
          <w:b/>
          <w:bCs/>
          <w:iCs/>
          <w:sz w:val="28"/>
          <w:szCs w:val="28"/>
        </w:rPr>
        <w:t>7. "Найди игрушку"</w:t>
      </w:r>
    </w:p>
    <w:p w:rsidR="002C4B6B" w:rsidRPr="001E40E7" w:rsidRDefault="002C4B6B" w:rsidP="002C4B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0"/>
          <w:b/>
          <w:bCs/>
          <w:color w:val="000000"/>
          <w:sz w:val="28"/>
          <w:szCs w:val="28"/>
          <w:u w:val="single"/>
        </w:rPr>
        <w:t>Ход игры:</w:t>
      </w:r>
    </w:p>
    <w:p w:rsidR="002C4B6B" w:rsidRPr="001E40E7" w:rsidRDefault="002C4B6B" w:rsidP="002C4B6B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rStyle w:val="c4"/>
          <w:color w:val="000000"/>
          <w:sz w:val="28"/>
          <w:szCs w:val="28"/>
        </w:rPr>
        <w:t>Предложить ребенку выйти из комнаты. Спрятать в комнате игрушку и попросить ребенка найти ее, используя ваши подсказки: иди вперед, поверни налево, сделать шаг назад, посмотреть внизу, на полке, в шкафу, выше, ниже и т.д.</w:t>
      </w:r>
    </w:p>
    <w:p w:rsidR="007F596B" w:rsidRPr="001E40E7" w:rsidRDefault="007F596B" w:rsidP="007F596B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color w:val="000000"/>
          <w:sz w:val="28"/>
          <w:szCs w:val="28"/>
        </w:rPr>
        <w:br/>
      </w:r>
      <w:r w:rsidRPr="001E40E7">
        <w:rPr>
          <w:b/>
          <w:bCs/>
          <w:color w:val="000000"/>
          <w:sz w:val="28"/>
          <w:szCs w:val="28"/>
        </w:rPr>
        <w:t>9. </w:t>
      </w:r>
      <w:r w:rsidRPr="001E40E7">
        <w:rPr>
          <w:b/>
          <w:bCs/>
          <w:i/>
          <w:iCs/>
          <w:color w:val="000000"/>
          <w:sz w:val="28"/>
          <w:szCs w:val="28"/>
          <w:u w:val="single"/>
        </w:rPr>
        <w:t>Ориентировка в пространстве</w:t>
      </w:r>
    </w:p>
    <w:p w:rsidR="007F596B" w:rsidRPr="001E40E7" w:rsidRDefault="007F596B" w:rsidP="007F596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E40E7">
        <w:rPr>
          <w:color w:val="000000"/>
          <w:sz w:val="28"/>
          <w:szCs w:val="28"/>
        </w:rPr>
        <w:t>Предложить родителям встать в круг. Кто стоит справа (слева) от тебя? Кто стоит впереди (сзади) от тебя?</w:t>
      </w:r>
    </w:p>
    <w:p w:rsidR="002C4B6B" w:rsidRPr="001E40E7" w:rsidRDefault="002C4B6B" w:rsidP="007F596B">
      <w:pPr>
        <w:rPr>
          <w:rStyle w:val="a6"/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</w:pPr>
    </w:p>
    <w:p w:rsidR="009C3116" w:rsidRPr="001E40E7" w:rsidRDefault="009C3116" w:rsidP="007F596B">
      <w:pPr>
        <w:rPr>
          <w:rFonts w:ascii="Times New Roman" w:hAnsi="Times New Roman" w:cs="Times New Roman"/>
          <w:sz w:val="28"/>
          <w:szCs w:val="28"/>
        </w:rPr>
      </w:pPr>
    </w:p>
    <w:sectPr w:rsidR="009C3116" w:rsidRPr="001E4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96B"/>
    <w:rsid w:val="00147BF9"/>
    <w:rsid w:val="001E40E7"/>
    <w:rsid w:val="00285A1D"/>
    <w:rsid w:val="002C4B6B"/>
    <w:rsid w:val="007F596B"/>
    <w:rsid w:val="009C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E919C"/>
  <w15:chartTrackingRefBased/>
  <w15:docId w15:val="{A1510D3F-CF3E-483F-A72F-07353DAD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F5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F596B"/>
  </w:style>
  <w:style w:type="character" w:customStyle="1" w:styleId="c12">
    <w:name w:val="c12"/>
    <w:basedOn w:val="a0"/>
    <w:rsid w:val="007F596B"/>
  </w:style>
  <w:style w:type="character" w:customStyle="1" w:styleId="c4">
    <w:name w:val="c4"/>
    <w:basedOn w:val="a0"/>
    <w:rsid w:val="007F596B"/>
  </w:style>
  <w:style w:type="character" w:customStyle="1" w:styleId="c0">
    <w:name w:val="c0"/>
    <w:basedOn w:val="a0"/>
    <w:rsid w:val="007F596B"/>
  </w:style>
  <w:style w:type="paragraph" w:styleId="a4">
    <w:name w:val="Plain Text"/>
    <w:basedOn w:val="a"/>
    <w:link w:val="a5"/>
    <w:uiPriority w:val="99"/>
    <w:semiHidden/>
    <w:unhideWhenUsed/>
    <w:rsid w:val="002C4B6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2C4B6B"/>
    <w:rPr>
      <w:rFonts w:ascii="Consolas" w:hAnsi="Consolas"/>
      <w:sz w:val="21"/>
      <w:szCs w:val="21"/>
    </w:rPr>
  </w:style>
  <w:style w:type="character" w:styleId="a6">
    <w:name w:val="Strong"/>
    <w:basedOn w:val="a0"/>
    <w:uiPriority w:val="22"/>
    <w:qFormat/>
    <w:rsid w:val="002C4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79103248570</dc:creator>
  <cp:keywords/>
  <dc:description/>
  <cp:lastModifiedBy>79103248570</cp:lastModifiedBy>
  <cp:revision>3</cp:revision>
  <cp:lastPrinted>2021-11-23T18:23:00Z</cp:lastPrinted>
  <dcterms:created xsi:type="dcterms:W3CDTF">2021-11-23T17:38:00Z</dcterms:created>
  <dcterms:modified xsi:type="dcterms:W3CDTF">2022-11-06T12:44:00Z</dcterms:modified>
</cp:coreProperties>
</file>