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widowControl w:val="0"/>
        <w:spacing w:line="276" w:lineRule="auto"/>
        <w:contextualSpacing w:val="0"/>
        <w:jc w:val="center"/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АДМИНИСТРАЦИЯ ГОРОДА ПСКОВА</w:t>
        <w:br w:type="textWrapping"/>
        <w:t xml:space="preserve">МУНИЦИПАЛЬНОЕ БЮДЖЕТНОЕ ДОШКОЛЬНОЕ ОБРАЗОВАТЕЛЬНОЕ УЧРЕЖДЕНИЕ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widowControl w:val="0"/>
        <w:pBdr>
          <w:bottom w:color="000000" w:space="1" w:sz="8" w:val="single"/>
        </w:pBdr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Fonts w:ascii="Arial" w:cs="Arial" w:eastAsia="Arial" w:hAnsi="Arial"/>
          <w:i w:val="1"/>
          <w:sz w:val="28"/>
          <w:szCs w:val="28"/>
          <w:rtl w:val="0"/>
        </w:rPr>
        <w:t xml:space="preserve">«ДЕТСКИЙ САД №18 «СОЛНЫШКО»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sz w:val="48"/>
          <w:szCs w:val="4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Заводская ул.,д.4,г.Псков, 180004 тел.:(8-8112) 75-25-75; (8-8112) 75-31-19 mail:org2015@pskovedu.ru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after="200" w:line="240" w:lineRule="auto"/>
        <w:contextualSpacing w:val="0"/>
        <w:jc w:val="center"/>
        <w:rPr>
          <w:rFonts w:ascii="Times New Roman" w:cs="Times New Roman" w:eastAsia="Times New Roman" w:hAnsi="Times New Roman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Мастер-класс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 xml:space="preserve">“Культура уважения хлеба в воспитании детей старшего дошкольного возраста”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Автор: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Фаткулина Вера Владимировна, старший воспитатель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contextualSpacing w:val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Целевая аудитория: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воспитатели, родители.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contextualSpacing w:val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Цель: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Познакомить воспитателей, родителей с культурой уважения хлеба в псковской культуре через ознакомление с традиционным псковским фольклором. 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contextualSpacing w:val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Ход мастер-класса: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contextualSpacing w:val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Добрый день, уважаемые гости. Сегодня мы поговорим с вами не просто о еде, а о традиционной псковской еде и том, как важно этому обучать дошкольников, учитывая патриотическое воспитание и региональный компонент.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contextualSpacing w:val="0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Детство - самая благодатная пора для начала ознакомления детей с окружающим миром, знаниями о традициях, культуре семьи, малой Родины, государства.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Целью формирования патриотической культуры сегодня является развитие в российском обществе высокой социальной активности, гражданской ответственности, духовности, становление граждан, обладающими позитивными качествами и ценностями, способными проявить их в интересах Отечества, укрепления государства, обеспечения его жизненно важных интересов и устойчивого развития.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Фундамент будущего человека закладывается в раннем детстве, каким будет этот фундамент, зависит от того, что узнал, увидел, понял и усвоил ребенок в этот период. В нашем случае ознакомление ребенка с такими культурно-историческими традициями, как трудолюбие, ответственность, уважение труда другого человека, взаимопомощь  осуществляется с целью формирования у него начал патриотической культуры. А это возможно в том случае, если культурные традиции будут не только восприняты и поняты ребенком, но и приняты им на личностном уровне, если он будет идентифицировать себя как носителя этой культуры. И в этом нам помогает фольклор, дошедший до нас сквозь века.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contextualSpacing w:val="0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Почему проявляется неуважение к хлебу, почему наблюдаются случаи обесценивания труда человека, создающего хлеб?  К сожалению, дети не знают, что еще совсем недавно хлеб был непременным продуктом на столе. В псковском фольклоре тема посева хлеба, жатвы очень распространена. 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i w:val="1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white"/>
          <w:rtl w:val="0"/>
        </w:rPr>
        <w:t xml:space="preserve">Песня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Нива, нива,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Отдай мою силу!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Я пахала,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Я боронила,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i w:val="1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Свою силушку ронила!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white"/>
          <w:rtl w:val="0"/>
        </w:rPr>
        <w:t xml:space="preserve">(с.80 Народная традиционная культура).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contextualSpacing w:val="0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contextualSpacing w:val="0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А сам хлеб очень часто упоминался как самый лакомый дар на всех, почитаемых псковичами праздниках.   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contextualSpacing w:val="0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i w:val="1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white"/>
          <w:rtl w:val="0"/>
        </w:rPr>
        <w:t xml:space="preserve">Потешка “Заинька, где ты побывал?”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Угощали ль тебя, Заинька,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Угощали ль тебя серенький?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-Аришенька-то блинами,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Варюшенька -пирогами,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Катюшенька - удала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Кашки с маслом подала!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contextualSpacing w:val="0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i w:val="1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white"/>
          <w:rtl w:val="0"/>
        </w:rPr>
        <w:t xml:space="preserve">Заклички на масленицу.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Масленица, ты с чем пришла?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С блинами, с пирогами!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i w:val="1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white"/>
          <w:rtl w:val="0"/>
        </w:rPr>
        <w:t xml:space="preserve">(Гдовский район, Народная традиционная культура, с.81)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Хозяюшка ты матушка,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i w:val="1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дари ж нам семь пар яиц, пирога конец такой как локоть - чтоб не слопать.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white"/>
          <w:rtl w:val="0"/>
        </w:rPr>
        <w:t xml:space="preserve">(382, Народная традиционная культура. Невельский район).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contextualSpacing w:val="0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contextualSpacing w:val="0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В дошкольном возрасте очень важно развивать речь, использовать в образовательном процессе фольклор. 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contextualSpacing w:val="0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Хлеб – наше всё. Давайте вспомним о псковских хлебобулочных изделиях.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i w:val="1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white"/>
          <w:rtl w:val="0"/>
        </w:rPr>
        <w:t xml:space="preserve">(Зрители перечислили, ведущий записывает на доске.)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>
          <w:rFonts w:ascii="Times New Roman" w:cs="Times New Roman" w:eastAsia="Times New Roman" w:hAnsi="Times New Roman"/>
          <w:i w:val="1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white"/>
          <w:rtl w:val="0"/>
        </w:rPr>
        <w:t xml:space="preserve">А ещё ковриги, калачи, пироги, пряники, блины и оладьи. И калачи, разумеется. В книге Ирины Лутовиной «Слово о пище русской» приводится описание калачей устами псковских крестьян: «Калачи, два круга рядам, бальшые из белай муки». А псковские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white"/>
          <w:u w:val="single"/>
          <w:rtl w:val="0"/>
        </w:rPr>
        <w:t xml:space="preserve">баранки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white"/>
          <w:rtl w:val="0"/>
        </w:rPr>
        <w:t xml:space="preserve">отличались неповторимым вкусом, своеобразием приготовления теста, которое долго сохраняло их свежесть. 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Rule="auto"/>
        <w:contextualSpacing w:val="0"/>
        <w:jc w:val="both"/>
        <w:rPr>
          <w:rFonts w:ascii="Times New Roman" w:cs="Times New Roman" w:eastAsia="Times New Roman" w:hAnsi="Times New Roman"/>
          <w:i w:val="1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white"/>
          <w:rtl w:val="0"/>
        </w:rPr>
        <w:t xml:space="preserve">А еще можно испечь такой пирог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highlight w:val="white"/>
          <w:u w:val="single"/>
          <w:rtl w:val="0"/>
        </w:rPr>
        <w:t xml:space="preserve">борканник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white"/>
          <w:rtl w:val="0"/>
        </w:rPr>
        <w:t xml:space="preserve">. По-эстонски и по-фински «поркан» значит «морковь». А порканником или борканником у нас называли ржаной пирог, начиненный морковью с крутыми яйцами.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Rule="auto"/>
        <w:contextualSpacing w:val="0"/>
        <w:rPr>
          <w:rFonts w:ascii="Times New Roman" w:cs="Times New Roman" w:eastAsia="Times New Roman" w:hAnsi="Times New Roman"/>
          <w:i w:val="1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white"/>
          <w:rtl w:val="0"/>
        </w:rPr>
        <w:t xml:space="preserve">Существовало поверье «Много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highlight w:val="white"/>
          <w:rtl w:val="0"/>
        </w:rPr>
        <w:t xml:space="preserve">блинов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white"/>
          <w:rtl w:val="0"/>
        </w:rPr>
        <w:t xml:space="preserve"> напечешь - богатство привлечешь».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Rule="auto"/>
        <w:contextualSpacing w:val="0"/>
        <w:rPr>
          <w:rFonts w:ascii="Times New Roman" w:cs="Times New Roman" w:eastAsia="Times New Roman" w:hAnsi="Times New Roman"/>
          <w:i w:val="1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white"/>
          <w:rtl w:val="0"/>
        </w:rPr>
        <w:t xml:space="preserve">На Псковщине восточнославянский обычай закликать весну заключался в изготовлении 9 марта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highlight w:val="white"/>
          <w:rtl w:val="0"/>
        </w:rPr>
        <w:t xml:space="preserve">обрядового печенья: жаворонко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white"/>
          <w:rtl w:val="0"/>
        </w:rPr>
        <w:t xml:space="preserve">в, сороков или комов.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Rule="auto"/>
        <w:contextualSpacing w:val="0"/>
        <w:rPr>
          <w:rFonts w:ascii="Times New Roman" w:cs="Times New Roman" w:eastAsia="Times New Roman" w:hAnsi="Times New Roman"/>
          <w:i w:val="1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white"/>
          <w:rtl w:val="0"/>
        </w:rPr>
        <w:t xml:space="preserve">Печенье пекли из ржаной или пшеничной муки. Жаворонкам придавали форму птиц: делали глаза, головку, крылья, хвост. По народным представлениям, прилет птиц, в том числе и жаворонков, символизировал наступление весны. Сороки представляли собой круглые булочки и орешки; их должно быть сорок. В Порховском районе при испечении сороков в одну или две булочки закладывают монетки. Крестьяне считают, что «тот, кому достанется монетка, найдет счастье».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Rule="auto"/>
        <w:contextualSpacing w:val="0"/>
        <w:rPr>
          <w:rFonts w:ascii="Times New Roman" w:cs="Times New Roman" w:eastAsia="Times New Roman" w:hAnsi="Times New Roman"/>
          <w:i w:val="1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white"/>
          <w:rtl w:val="0"/>
        </w:rPr>
        <w:t xml:space="preserve">Напекли хозяюшки к празднику в печи, 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Rule="auto"/>
        <w:contextualSpacing w:val="0"/>
        <w:rPr>
          <w:rFonts w:ascii="Times New Roman" w:cs="Times New Roman" w:eastAsia="Times New Roman" w:hAnsi="Times New Roman"/>
          <w:i w:val="1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white"/>
          <w:rtl w:val="0"/>
        </w:rPr>
        <w:t xml:space="preserve">пышные румяные чудо -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highlight w:val="white"/>
          <w:rtl w:val="0"/>
        </w:rPr>
        <w:t xml:space="preserve">куличи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white"/>
          <w:rtl w:val="0"/>
        </w:rPr>
        <w:t xml:space="preserve">!</w:t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contextualSpacing w:val="0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Каким же образом рассказать обо всем этом разнообразии нашим детям? Очень просто - через игру. Мы представляем вам дидактическую игру “Хлебобулочные изделия” из круглых модулей для развития речи и ознакомлением детей с техникой изготовления пирогов, пирожков, вареников, блинов и даже в “фаршированном” виде.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left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Заключение: Хлеб - наше все. недаром 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shd w:fill="fcfcfc" w:val="clear"/>
          <w:rtl w:val="0"/>
        </w:rPr>
        <w:t xml:space="preserve">пирог был выбран как символ псковского гостеприимства, радушия на псковском гастрономическом форуме – Празднике псковского пирога, который проходит 16 апреля.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left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Список использованных источников:</w:t>
      </w:r>
    </w:p>
    <w:p w:rsidR="00000000" w:rsidDel="00000000" w:rsidP="00000000" w:rsidRDefault="00000000" w:rsidRPr="00000000" w14:paraId="0000003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Мехнецов А.М. Народная традиционная культура Псковской области. - Псков: Издательство Областного центра народного творчества, 2002. - 688 с.;</w:t>
      </w:r>
    </w:p>
    <w:p w:rsidR="00000000" w:rsidDel="00000000" w:rsidP="00000000" w:rsidRDefault="00000000" w:rsidRPr="00000000" w14:paraId="0000003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Лутовина И.С. Слово о пище русских. - Издательство Санкт-петербургского университета, Спб. 1997, 304с.</w:t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jc w:val="right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Приложение №1</w:t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jc w:val="center"/>
        <w:rPr>
          <w:rFonts w:ascii="Times New Roman" w:cs="Times New Roman" w:eastAsia="Times New Roman" w:hAnsi="Times New Roman"/>
          <w:sz w:val="36"/>
          <w:szCs w:val="36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highlight w:val="white"/>
          <w:rtl w:val="0"/>
        </w:rPr>
        <w:t xml:space="preserve">Псковский фольклор о хлебе</w:t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Закличка “Дождик, дождик, поливай, будет хлеба каравай” </w:t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Колядки</w:t>
      </w:r>
    </w:p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Коляда, коляда, дай кусок пирога,  Или сала кусок, или денег рубль! Или хлеба ломтину, или денег полтину! Или сена клок, или вилы в бок! (Плюсский район. Народная традиционная культура, с. 80)</w:t>
      </w:r>
    </w:p>
    <w:p w:rsidR="00000000" w:rsidDel="00000000" w:rsidP="00000000" w:rsidRDefault="00000000" w:rsidRPr="00000000" w14:paraId="000000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Маленький хлопчик в дудочку играет, в дудочку играет, Христа сподобляет!  Бог-кормилец, дай гостинец! Маленький божок, дай пирожок! (Гдовский район, Народная традиционная культура, с.81)</w:t>
      </w:r>
    </w:p>
    <w:p w:rsidR="00000000" w:rsidDel="00000000" w:rsidP="00000000" w:rsidRDefault="00000000" w:rsidRPr="00000000" w14:paraId="000000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Куды дым, туды блин, туды и Масленка!</w:t>
      </w:r>
    </w:p>
    <w:p w:rsidR="00000000" w:rsidDel="00000000" w:rsidP="00000000" w:rsidRDefault="00000000" w:rsidRPr="00000000" w14:paraId="000000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(Струго-Красненский район, с.81 Народная традиционная культура).</w:t>
      </w:r>
    </w:p>
    <w:p w:rsidR="00000000" w:rsidDel="00000000" w:rsidP="00000000" w:rsidRDefault="00000000" w:rsidRPr="00000000" w14:paraId="000000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Вербные приговоры.</w:t>
      </w:r>
    </w:p>
    <w:p w:rsidR="00000000" w:rsidDel="00000000" w:rsidP="00000000" w:rsidRDefault="00000000" w:rsidRPr="00000000" w14:paraId="000000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-Вербуй, Вербица, красная девица!</w:t>
      </w:r>
    </w:p>
    <w:p w:rsidR="00000000" w:rsidDel="00000000" w:rsidP="00000000" w:rsidRDefault="00000000" w:rsidRPr="00000000" w14:paraId="000000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-На красное яичко, на теплую лепешечку. Я тебе беленьку вербинку оторву, а ты мне в пасху-красное яичко! </w:t>
      </w:r>
    </w:p>
    <w:p w:rsidR="00000000" w:rsidDel="00000000" w:rsidP="00000000" w:rsidRDefault="00000000" w:rsidRPr="00000000" w14:paraId="000000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(Гдовский район, Народная традиционная культура, с.82)</w:t>
      </w:r>
    </w:p>
    <w:p w:rsidR="00000000" w:rsidDel="00000000" w:rsidP="00000000" w:rsidRDefault="00000000" w:rsidRPr="00000000" w14:paraId="000000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Заклинания на пожинках.</w:t>
      </w:r>
    </w:p>
    <w:p w:rsidR="00000000" w:rsidDel="00000000" w:rsidP="00000000" w:rsidRDefault="00000000" w:rsidRPr="00000000" w14:paraId="000000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Баба ты Баба, выйди за нашего Деда. У нашего деда три амбара хлеба, дров-ни полена, рубаха - по колено! (Гдовский район, Народная традиционная культура, с.82)</w:t>
      </w:r>
    </w:p>
    <w:p w:rsidR="00000000" w:rsidDel="00000000" w:rsidP="00000000" w:rsidRDefault="00000000" w:rsidRPr="00000000" w14:paraId="000000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А мы Масленицу встречали, люлю, люлю, встречали. </w:t>
      </w:r>
    </w:p>
    <w:p w:rsidR="00000000" w:rsidDel="00000000" w:rsidP="00000000" w:rsidRDefault="00000000" w:rsidRPr="00000000" w14:paraId="000000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Гору блинами устилали, еще сыром посыпали.</w:t>
      </w:r>
    </w:p>
    <w:p w:rsidR="00000000" w:rsidDel="00000000" w:rsidP="00000000" w:rsidRDefault="00000000" w:rsidRPr="00000000" w14:paraId="000000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сверху маслом поливали , на саночках прикатали.</w:t>
      </w:r>
    </w:p>
    <w:p w:rsidR="00000000" w:rsidDel="00000000" w:rsidP="00000000" w:rsidRDefault="00000000" w:rsidRPr="00000000" w14:paraId="000000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Иванские толочные песни (Ивана купала).</w:t>
      </w:r>
    </w:p>
    <w:p w:rsidR="00000000" w:rsidDel="00000000" w:rsidP="00000000" w:rsidRDefault="00000000" w:rsidRPr="00000000" w14:paraId="000000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У нашего ивана все по разряду: кошки моют ложки, лиски моют миски, ветер хату метет, солнце блины печет. (Напев, Невельский район. с.384)</w:t>
      </w:r>
    </w:p>
    <w:p w:rsidR="00000000" w:rsidDel="00000000" w:rsidP="00000000" w:rsidRDefault="00000000" w:rsidRPr="00000000" w14:paraId="000000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Кушайте, “Гостейки” вы мою стряпню - моя стряпня - “рукавами пихня”.  Мой “поспех” - да людям на смех. (с.438, Невельский район).</w:t>
      </w:r>
    </w:p>
    <w:p w:rsidR="00000000" w:rsidDel="00000000" w:rsidP="00000000" w:rsidRDefault="00000000" w:rsidRPr="00000000" w14:paraId="000000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Не лежи баба на перине, стряхни росу раннюю.</w:t>
      </w:r>
    </w:p>
    <w:p w:rsidR="00000000" w:rsidDel="00000000" w:rsidP="00000000" w:rsidRDefault="00000000" w:rsidRPr="00000000" w14:paraId="000000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Изборские пирожки, варили овсяный кисель или гороховую кутью, блины. </w:t>
      </w:r>
    </w:p>
    <w:p w:rsidR="00000000" w:rsidDel="00000000" w:rsidP="00000000" w:rsidRDefault="00000000" w:rsidRPr="00000000" w14:paraId="000000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Желтый, круглый, ароматный  и на вкус такой приятный.</w:t>
      </w:r>
    </w:p>
    <w:p w:rsidR="00000000" w:rsidDel="00000000" w:rsidP="00000000" w:rsidRDefault="00000000" w:rsidRPr="00000000" w14:paraId="000000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И с вареньем, и с медком, со сгущенным молочком. (Блин)</w:t>
      </w:r>
    </w:p>
    <w:p w:rsidR="00000000" w:rsidDel="00000000" w:rsidP="00000000" w:rsidRDefault="00000000" w:rsidRPr="00000000" w14:paraId="000000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2. Прогони от нас метели, прокати на карусели.</w:t>
      </w:r>
    </w:p>
    <w:p w:rsidR="00000000" w:rsidDel="00000000" w:rsidP="00000000" w:rsidRDefault="00000000" w:rsidRPr="00000000" w14:paraId="000000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Растопи холодный лед, пусть весна скорей придет! (Масленица)</w:t>
      </w:r>
    </w:p>
    <w:p w:rsidR="00000000" w:rsidDel="00000000" w:rsidP="00000000" w:rsidRDefault="00000000" w:rsidRPr="00000000" w14:paraId="000000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3.А мы Масленицу повстречали, сыром гору набивали.</w:t>
      </w:r>
    </w:p>
    <w:p w:rsidR="00000000" w:rsidDel="00000000" w:rsidP="00000000" w:rsidRDefault="00000000" w:rsidRPr="00000000" w14:paraId="000000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Маслом гору поливали, на широк двор зазывали. (Блины) </w:t>
      </w:r>
    </w:p>
    <w:p w:rsidR="00000000" w:rsidDel="00000000" w:rsidP="00000000" w:rsidRDefault="00000000" w:rsidRPr="00000000" w14:paraId="000000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4.  Всю неделю отдыхаем, всех блинами угощаем.</w:t>
      </w:r>
    </w:p>
    <w:p w:rsidR="00000000" w:rsidDel="00000000" w:rsidP="00000000" w:rsidRDefault="00000000" w:rsidRPr="00000000" w14:paraId="000000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Холод зимний провожаем, а весну теплом встречаем. (Масленица)</w:t>
      </w:r>
    </w:p>
    <w:p w:rsidR="00000000" w:rsidDel="00000000" w:rsidP="00000000" w:rsidRDefault="00000000" w:rsidRPr="00000000" w14:paraId="0000008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На какой праздник пекут кульчи?</w:t>
      </w:r>
    </w:p>
    <w:p w:rsidR="00000000" w:rsidDel="00000000" w:rsidP="00000000" w:rsidRDefault="00000000" w:rsidRPr="00000000" w14:paraId="000000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Правильно, этот праздник называется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Пасха</w:t>
      </w:r>
    </w:p>
    <w:p w:rsidR="00000000" w:rsidDel="00000000" w:rsidP="00000000" w:rsidRDefault="00000000" w:rsidRPr="00000000" w14:paraId="000000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В день Аграфены Купальницы готовили обрядовые блюда. Пожилая знающая женщина пекла специальное кушанье из зерен ржи - кулагу (кулагой называли также кисель). Кусочки кулаги раздавали всем певуньям перед обходом полей. В деревне Дашкове Себежского района девушки и женщины пели:</w:t>
      </w:r>
    </w:p>
    <w:p w:rsidR="00000000" w:rsidDel="00000000" w:rsidP="00000000" w:rsidRDefault="00000000" w:rsidRPr="00000000" w14:paraId="0000008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«Мы дернем-подернем по три зерны у жорны. </w:t>
      </w:r>
    </w:p>
    <w:p w:rsidR="00000000" w:rsidDel="00000000" w:rsidP="00000000" w:rsidRDefault="00000000" w:rsidRPr="00000000" w14:paraId="0000008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Мы с этих зернышек намелим мучицки, </w:t>
      </w:r>
    </w:p>
    <w:p w:rsidR="00000000" w:rsidDel="00000000" w:rsidP="00000000" w:rsidRDefault="00000000" w:rsidRPr="00000000" w14:paraId="000000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Мы с этой кулагой пойдем на Купальню. </w:t>
      </w:r>
    </w:p>
    <w:p w:rsidR="00000000" w:rsidDel="00000000" w:rsidP="00000000" w:rsidRDefault="00000000" w:rsidRPr="00000000" w14:paraId="000000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У жита сядете, трех змей стерете. </w:t>
      </w:r>
    </w:p>
    <w:p w:rsidR="00000000" w:rsidDel="00000000" w:rsidP="00000000" w:rsidRDefault="00000000" w:rsidRPr="00000000" w14:paraId="000000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Одна ж змея залом залымала. </w:t>
      </w:r>
    </w:p>
    <w:p w:rsidR="00000000" w:rsidDel="00000000" w:rsidP="00000000" w:rsidRDefault="00000000" w:rsidRPr="00000000" w14:paraId="000000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Другая змея молоко хлебала. </w:t>
      </w:r>
    </w:p>
    <w:p w:rsidR="00000000" w:rsidDel="00000000" w:rsidP="00000000" w:rsidRDefault="00000000" w:rsidRPr="00000000" w14:paraId="000000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А третья коров кликала».</w:t>
      </w:r>
    </w:p>
    <w:p w:rsidR="00000000" w:rsidDel="00000000" w:rsidP="00000000" w:rsidRDefault="00000000" w:rsidRPr="00000000" w14:paraId="0000008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На Псковщине повсеместно в Ивановскую ночь жгли костры. Их обычно раскладывали на возвышенностях в ржаном поле, на берегу водоема или на месте традиционных гуляний молодежи. Жгли бочки, смоляки (пни), надетые сверху на шесты колеса и пуки соломы. В некоторых местах с горящим пуком соломы ходили по полям. В Порховском районе охваченные огнем бочки и колеса парни скатывали под гору. Пепел от ивановского костра молодежь рассеивала по полю со словами: «Родись, хлеб, для наших малых детей».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highlight w:val="white"/>
            <w:rtl w:val="0"/>
          </w:rPr>
          <w:t xml:space="preserve">http://www.pskovkid.ru/2013/08/blog-post_7158.html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shd w:fill="fcfcfc" w:val="clear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shd w:fill="fcfcfc" w:val="clear"/>
          <w:rtl w:val="0"/>
        </w:rPr>
        <w:t xml:space="preserve">рис в России, в том числе и в Пскове, назывался сарацинским пшеном и что блюда из риса раньше в наших краях использовались в ритуальной кухне, </w:t>
      </w:r>
    </w:p>
    <w:p w:rsidR="00000000" w:rsidDel="00000000" w:rsidP="00000000" w:rsidRDefault="00000000" w:rsidRPr="00000000" w14:paraId="000000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shd w:fill="fcfcfc" w:val="clear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shd w:fill="fcfcfc" w:val="clear"/>
          <w:rtl w:val="0"/>
        </w:rPr>
        <w:t xml:space="preserve"> Есть интересная традиция в монастырях – они крупы смешивают. Чаще всего каша делается из 2-3 круп. Если это каша, то там, скорее всего, будет и греча, и рисовая крупа, и пшенная, чтобы она была вкусная и по компонентам была бы разной.</w:t>
      </w:r>
    </w:p>
    <w:p w:rsidR="00000000" w:rsidDel="00000000" w:rsidP="00000000" w:rsidRDefault="00000000" w:rsidRPr="00000000" w14:paraId="000000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shd w:fill="fcfcfc" w:val="clear"/>
          <w:rtl w:val="0"/>
        </w:rPr>
        <w:t xml:space="preserve">Пирог был выбран как символ псковского гостеприимства, радушия. Это то, чем всегда приветствуют гостей. мероприятий гастрономического форума – Праздника псковского пирога, который состоится 16 апреля.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http://pravdapskov.ru/rubric/17/13585</w:t>
      </w:r>
    </w:p>
    <w:p w:rsidR="00000000" w:rsidDel="00000000" w:rsidP="00000000" w:rsidRDefault="00000000" w:rsidRPr="00000000" w14:paraId="000000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Сетусские хозяйки соревновались в мастерстве приготовления блюд "по бабушкиным рецептам". После того как вкусовые качества угощений оценило жюри, зрители тоже смогли присоединиться к трапезе и отведать царские крендели, сетусский сыр, маринованные огурцы, пирог с грибами, тыквенный компот и мульги капсат - тушёную капусту с перловой крупой.  в деревне Сигово Печорского района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highlight w:val="white"/>
            <w:rtl w:val="0"/>
          </w:rPr>
          <w:t xml:space="preserve">http://informpskov.ru/news/67156.html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Источник:</w:t>
      </w:r>
    </w:p>
    <w:p w:rsidR="00000000" w:rsidDel="00000000" w:rsidP="00000000" w:rsidRDefault="00000000" w:rsidRPr="00000000" w14:paraId="00000093">
      <w:pPr>
        <w:numPr>
          <w:ilvl w:val="0"/>
          <w:numId w:val="1"/>
        </w:numPr>
        <w:ind w:left="1440" w:hanging="360"/>
        <w:contextualSpacing w:val="1"/>
        <w:rPr>
          <w:rFonts w:ascii="Times New Roman" w:cs="Times New Roman" w:eastAsia="Times New Roman" w:hAnsi="Times New Roman"/>
          <w:sz w:val="24"/>
          <w:szCs w:val="24"/>
          <w:highlight w:val="white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Мехнецов А.М. Народная традиционная культура Псковской области. - Псков: Издательство Областного центра народного творчества, 2002. - 688 с.;</w:t>
      </w:r>
    </w:p>
    <w:p w:rsidR="00000000" w:rsidDel="00000000" w:rsidP="00000000" w:rsidRDefault="00000000" w:rsidRPr="00000000" w14:paraId="00000094">
      <w:pPr>
        <w:numPr>
          <w:ilvl w:val="0"/>
          <w:numId w:val="1"/>
        </w:numPr>
        <w:ind w:left="1440" w:hanging="360"/>
        <w:contextualSpacing w:val="1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Лутовина И.С. Слово о пище русских. - Издательство Санкт-петербургского университета, Спб. 1997, 304с;</w:t>
      </w:r>
    </w:p>
    <w:p w:rsidR="00000000" w:rsidDel="00000000" w:rsidP="00000000" w:rsidRDefault="00000000" w:rsidRPr="00000000" w14:paraId="00000095">
      <w:pPr>
        <w:pStyle w:val="Heading1"/>
        <w:keepNext w:val="0"/>
        <w:keepLines w:val="0"/>
        <w:numPr>
          <w:ilvl w:val="0"/>
          <w:numId w:val="1"/>
        </w:numPr>
        <w:spacing w:after="300" w:before="0" w:line="237.59999999999997" w:lineRule="auto"/>
        <w:ind w:left="1440" w:hanging="360"/>
        <w:contextualSpacing w:val="1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bookmarkStart w:colFirst="0" w:colLast="0" w:name="_9vjyggwq1vjb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Традиционные блюда сето отведали гости фестиваля в Сигово.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highlight w:val="white"/>
            <w:rtl w:val="0"/>
          </w:rPr>
          <w:t xml:space="preserve">http://informpskov.ru/news/67156.html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;</w:t>
      </w:r>
    </w:p>
    <w:p w:rsidR="00000000" w:rsidDel="00000000" w:rsidP="00000000" w:rsidRDefault="00000000" w:rsidRPr="00000000" w14:paraId="00000096">
      <w:pPr>
        <w:numPr>
          <w:ilvl w:val="0"/>
          <w:numId w:val="1"/>
        </w:numPr>
        <w:ind w:left="1440" w:hanging="360"/>
        <w:contextualSpacing w:val="1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Псковская правда. Псковская кухня – правда или миф.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highlight w:val="white"/>
            <w:u w:val="single"/>
            <w:rtl w:val="0"/>
          </w:rPr>
          <w:t xml:space="preserve">http://pravdapskov.ru/rubric/17/13585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;</w:t>
      </w:r>
    </w:p>
    <w:p w:rsidR="00000000" w:rsidDel="00000000" w:rsidP="00000000" w:rsidRDefault="00000000" w:rsidRPr="00000000" w14:paraId="00000097">
      <w:pPr>
        <w:numPr>
          <w:ilvl w:val="0"/>
          <w:numId w:val="1"/>
        </w:numPr>
        <w:ind w:left="1440" w:hanging="360"/>
        <w:contextualSpacing w:val="1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Познай свой край родной. Псковские традиции и обычаи. http://www.pskovkid.ru/2013/08/blog-post_7158.html;</w:t>
      </w:r>
    </w:p>
    <w:p w:rsidR="00000000" w:rsidDel="00000000" w:rsidP="00000000" w:rsidRDefault="00000000" w:rsidRPr="00000000" w14:paraId="00000098">
      <w:pPr>
        <w:ind w:left="1440" w:firstLine="0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contextualSpacing w:val="0"/>
        <w:jc w:val="left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Source Sans Pr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pravdapskov.ru/rubric/17/13585" TargetMode="External"/><Relationship Id="rId5" Type="http://schemas.openxmlformats.org/officeDocument/2006/relationships/styles" Target="styles.xml"/><Relationship Id="rId6" Type="http://schemas.openxmlformats.org/officeDocument/2006/relationships/hyperlink" Target="http://www.pskovkid.ru/2013/08/blog-post_7158.html" TargetMode="External"/><Relationship Id="rId7" Type="http://schemas.openxmlformats.org/officeDocument/2006/relationships/hyperlink" Target="http://informpskov.ru/news/67156.html" TargetMode="External"/><Relationship Id="rId8" Type="http://schemas.openxmlformats.org/officeDocument/2006/relationships/hyperlink" Target="http://informpskov.ru/news/67156.html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ourceSansPro-regular.ttf"/><Relationship Id="rId2" Type="http://schemas.openxmlformats.org/officeDocument/2006/relationships/font" Target="fonts/SourceSansPro-bold.ttf"/><Relationship Id="rId3" Type="http://schemas.openxmlformats.org/officeDocument/2006/relationships/font" Target="fonts/SourceSansPro-italic.ttf"/><Relationship Id="rId4" Type="http://schemas.openxmlformats.org/officeDocument/2006/relationships/font" Target="fonts/SourceSansPr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