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ADA" w:rsidRPr="00DA0741" w:rsidRDefault="006F130A" w:rsidP="004202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Технология мониторинга профессиональной компетенции учителя </w:t>
      </w:r>
    </w:p>
    <w:p w:rsidR="00420211" w:rsidRPr="00DA0741" w:rsidRDefault="00420211" w:rsidP="0042021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0741">
        <w:rPr>
          <w:rFonts w:ascii="Times New Roman" w:hAnsi="Times New Roman" w:cs="Times New Roman"/>
          <w:b/>
          <w:sz w:val="24"/>
          <w:szCs w:val="24"/>
        </w:rPr>
        <w:t xml:space="preserve">Горбань Г.М., </w:t>
      </w:r>
    </w:p>
    <w:p w:rsidR="00420211" w:rsidRPr="00DA0741" w:rsidRDefault="00420211" w:rsidP="0042021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0741">
        <w:rPr>
          <w:rFonts w:ascii="Times New Roman" w:hAnsi="Times New Roman" w:cs="Times New Roman"/>
          <w:b/>
          <w:sz w:val="24"/>
          <w:szCs w:val="24"/>
        </w:rPr>
        <w:t xml:space="preserve">зам. директора по УВР </w:t>
      </w:r>
    </w:p>
    <w:p w:rsidR="00420211" w:rsidRPr="00DA0741" w:rsidRDefault="00420211" w:rsidP="0042021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0741">
        <w:rPr>
          <w:rFonts w:ascii="Times New Roman" w:hAnsi="Times New Roman" w:cs="Times New Roman"/>
          <w:b/>
          <w:sz w:val="24"/>
          <w:szCs w:val="24"/>
        </w:rPr>
        <w:t>МБОУ СОШ № 3 г. Амурска</w:t>
      </w:r>
    </w:p>
    <w:p w:rsidR="00420211" w:rsidRDefault="00420211" w:rsidP="00DA07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6266" w:rsidRDefault="00956266" w:rsidP="008C1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6266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предъявляет новые требования ко всем участн</w:t>
      </w:r>
      <w:r w:rsidR="008C1469">
        <w:rPr>
          <w:rFonts w:ascii="Times New Roman" w:hAnsi="Times New Roman" w:cs="Times New Roman"/>
          <w:sz w:val="24"/>
          <w:szCs w:val="24"/>
        </w:rPr>
        <w:t xml:space="preserve">икам образовательного процесса, большая часть этих требований касается учителя.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1469">
        <w:rPr>
          <w:rFonts w:ascii="Times New Roman" w:hAnsi="Times New Roman" w:cs="Times New Roman"/>
          <w:sz w:val="24"/>
          <w:szCs w:val="24"/>
        </w:rPr>
        <w:t xml:space="preserve">Учитель должен «работать по – новому», «выполнять программные требования», «проектировать деятельность, как свою, так и своих учеников», «осуществлять системно – деятельностный подход» и т.д. </w:t>
      </w:r>
    </w:p>
    <w:p w:rsidR="008C1469" w:rsidRDefault="008C1469" w:rsidP="008C1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перехода на новые образовательные стандарты и по сей день все возможные структуры стремятся </w:t>
      </w:r>
      <w:r w:rsidR="003D1D41">
        <w:rPr>
          <w:rFonts w:ascii="Times New Roman" w:hAnsi="Times New Roman" w:cs="Times New Roman"/>
          <w:sz w:val="24"/>
          <w:szCs w:val="24"/>
        </w:rPr>
        <w:t>учителя научить, организуя</w:t>
      </w:r>
      <w:r>
        <w:rPr>
          <w:rFonts w:ascii="Times New Roman" w:hAnsi="Times New Roman" w:cs="Times New Roman"/>
          <w:sz w:val="24"/>
          <w:szCs w:val="24"/>
        </w:rPr>
        <w:t xml:space="preserve"> разнообразные курсы, семинары, </w:t>
      </w:r>
      <w:r w:rsidR="003D1D41">
        <w:rPr>
          <w:rFonts w:ascii="Times New Roman" w:hAnsi="Times New Roman" w:cs="Times New Roman"/>
          <w:sz w:val="24"/>
          <w:szCs w:val="24"/>
        </w:rPr>
        <w:t xml:space="preserve">вебинары. А нуждается ли учитель именно в этом курсе? Что для него нужнее и важнее на данном этапе? В чем он испытывает потребность? Порой и сам учитель  не может дать ответа на эти вопросы. </w:t>
      </w:r>
    </w:p>
    <w:p w:rsidR="003D1D41" w:rsidRDefault="003D1D41" w:rsidP="008C1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Анализируя работу школьного методического объ</w:t>
      </w:r>
      <w:r w:rsidR="00AD73CD">
        <w:rPr>
          <w:rFonts w:ascii="Times New Roman" w:hAnsi="Times New Roman" w:cs="Times New Roman"/>
          <w:sz w:val="24"/>
          <w:szCs w:val="24"/>
        </w:rPr>
        <w:t>единения за 2016/2017</w:t>
      </w:r>
      <w:r>
        <w:rPr>
          <w:rFonts w:ascii="Times New Roman" w:hAnsi="Times New Roman" w:cs="Times New Roman"/>
          <w:sz w:val="24"/>
          <w:szCs w:val="24"/>
        </w:rPr>
        <w:t xml:space="preserve"> учебный год, я пришла к выводу, что работать </w:t>
      </w:r>
      <w:r w:rsidR="000A4584">
        <w:rPr>
          <w:rFonts w:ascii="Times New Roman" w:hAnsi="Times New Roman" w:cs="Times New Roman"/>
          <w:sz w:val="24"/>
          <w:szCs w:val="24"/>
        </w:rPr>
        <w:t xml:space="preserve">с «толпой»  можно, но неэффективно. Работа с учителями  требует индивидуального подхода. </w:t>
      </w:r>
    </w:p>
    <w:p w:rsidR="000A4584" w:rsidRDefault="000A4584" w:rsidP="000A4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определения индивидуальной траектории развития каждого учителя был проведен мониторинг, направленный на определение профессиональной компетенции каждого учителя. Для этого я воспользовалась мониторингом, разработанным</w:t>
      </w:r>
      <w:r w:rsidRPr="000A4584">
        <w:rPr>
          <w:rFonts w:ascii="Times New Roman" w:hAnsi="Times New Roman" w:cs="Times New Roman"/>
          <w:sz w:val="24"/>
          <w:szCs w:val="24"/>
        </w:rPr>
        <w:t xml:space="preserve"> Галеевой Н. Л.,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4584">
        <w:rPr>
          <w:rFonts w:ascii="Times New Roman" w:hAnsi="Times New Roman" w:cs="Times New Roman"/>
          <w:sz w:val="24"/>
          <w:szCs w:val="24"/>
        </w:rPr>
        <w:t>доцентом кафедры управления развитием школы МПГУ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4584" w:rsidRDefault="00166BFF" w:rsidP="000A4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Было предложено каждому учителю</w:t>
      </w:r>
      <w:r w:rsidR="000A4584">
        <w:rPr>
          <w:rFonts w:ascii="Times New Roman" w:hAnsi="Times New Roman" w:cs="Times New Roman"/>
          <w:sz w:val="24"/>
          <w:szCs w:val="24"/>
        </w:rPr>
        <w:t xml:space="preserve"> начальных классов оценить свои умения и способности по десятибалльной системе</w:t>
      </w:r>
      <w:r w:rsidR="00A72F50">
        <w:rPr>
          <w:rFonts w:ascii="Times New Roman" w:hAnsi="Times New Roman" w:cs="Times New Roman"/>
          <w:sz w:val="24"/>
          <w:szCs w:val="24"/>
        </w:rPr>
        <w:t xml:space="preserve"> по компетенциям, представленным в таблице 1. Данный вид деятельности в системе мониторинга рассматривается как самооценка. </w:t>
      </w:r>
    </w:p>
    <w:p w:rsidR="000A4584" w:rsidRPr="000A4584" w:rsidRDefault="00A72F50" w:rsidP="00A72F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2F50">
        <w:rPr>
          <w:rFonts w:ascii="Times New Roman" w:hAnsi="Times New Roman" w:cs="Times New Roman"/>
          <w:b/>
          <w:sz w:val="24"/>
          <w:szCs w:val="24"/>
        </w:rPr>
        <w:t>Таблица 1</w:t>
      </w:r>
      <w:r>
        <w:rPr>
          <w:rFonts w:ascii="Times New Roman" w:hAnsi="Times New Roman" w:cs="Times New Roman"/>
          <w:sz w:val="24"/>
          <w:szCs w:val="24"/>
        </w:rPr>
        <w:t>.</w:t>
      </w:r>
      <w:r w:rsidR="00A62FBC">
        <w:rPr>
          <w:rFonts w:ascii="Times New Roman" w:hAnsi="Times New Roman" w:cs="Times New Roman"/>
          <w:sz w:val="24"/>
          <w:szCs w:val="24"/>
        </w:rPr>
        <w:t xml:space="preserve"> [1]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6"/>
        <w:gridCol w:w="9298"/>
      </w:tblGrid>
      <w:tr w:rsidR="00A72F50" w:rsidRPr="00DA0741" w:rsidTr="00A72F50">
        <w:trPr>
          <w:trHeight w:val="50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F50" w:rsidRPr="00DA0741" w:rsidRDefault="00A72F50" w:rsidP="009B7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F50" w:rsidRPr="00A72F50" w:rsidRDefault="00A72F50" w:rsidP="00A7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Рабочая система компетенций учителя личностно ориентированного образовательного процесса</w:t>
            </w:r>
          </w:p>
        </w:tc>
      </w:tr>
      <w:tr w:rsidR="009B70B6" w:rsidRPr="00DA0741" w:rsidTr="00512159">
        <w:trPr>
          <w:trHeight w:val="230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0B6" w:rsidRPr="00512159" w:rsidRDefault="009B70B6" w:rsidP="009B7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0B6" w:rsidRPr="00512159" w:rsidRDefault="009B70B6" w:rsidP="009B7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21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Предметно-методологическая  компетентность.</w:t>
            </w:r>
          </w:p>
        </w:tc>
      </w:tr>
      <w:tr w:rsidR="009B70B6" w:rsidRPr="00DA0741" w:rsidTr="00512159">
        <w:trPr>
          <w:trHeight w:val="23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0B6" w:rsidRPr="00512159" w:rsidRDefault="009B70B6" w:rsidP="009B7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0B6" w:rsidRPr="00512159" w:rsidRDefault="009B70B6" w:rsidP="00512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1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Психолого-педагогическая компетентность</w:t>
            </w:r>
            <w:r w:rsidRPr="00512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B70B6" w:rsidRPr="00DA0741" w:rsidTr="00512159">
        <w:trPr>
          <w:trHeight w:val="23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0B6" w:rsidRPr="00512159" w:rsidRDefault="009B70B6" w:rsidP="009B7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0B6" w:rsidRPr="00512159" w:rsidRDefault="009B70B6" w:rsidP="009B7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21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Компетентность в области валеологии   образовательного процесса.</w:t>
            </w:r>
          </w:p>
        </w:tc>
      </w:tr>
      <w:tr w:rsidR="009B70B6" w:rsidRPr="00DA0741" w:rsidTr="0028421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0B6" w:rsidRPr="00512159" w:rsidRDefault="009B70B6" w:rsidP="009B7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0B6" w:rsidRPr="00512159" w:rsidRDefault="009B70B6" w:rsidP="009B7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Коммуникативная компетентность.</w:t>
            </w:r>
          </w:p>
        </w:tc>
      </w:tr>
      <w:tr w:rsidR="009B70B6" w:rsidRPr="00DA0741" w:rsidTr="00A72F50">
        <w:trPr>
          <w:trHeight w:val="19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0B6" w:rsidRPr="00512159" w:rsidRDefault="009B70B6" w:rsidP="009B7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0B6" w:rsidRPr="00512159" w:rsidRDefault="009B70B6" w:rsidP="009B7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Компетентность в сфере медиа</w:t>
            </w:r>
            <w:r w:rsidR="00DA0741" w:rsidRPr="00512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2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A0741" w:rsidRPr="00512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2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технологий  и умения  проектировать  дидактическое оснащение образовательного процесса. </w:t>
            </w:r>
          </w:p>
        </w:tc>
      </w:tr>
      <w:tr w:rsidR="009B70B6" w:rsidRPr="00DA0741" w:rsidTr="0028421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0B6" w:rsidRPr="00512159" w:rsidRDefault="009B70B6" w:rsidP="009B7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0B6" w:rsidRPr="00512159" w:rsidRDefault="009B70B6" w:rsidP="009B70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21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Компетентность в области управления системой  «учитель-ученик».  </w:t>
            </w:r>
          </w:p>
        </w:tc>
      </w:tr>
      <w:tr w:rsidR="009B70B6" w:rsidRPr="00DA0741" w:rsidTr="0028421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0B6" w:rsidRPr="00512159" w:rsidRDefault="009B70B6" w:rsidP="009B7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0B6" w:rsidRPr="00512159" w:rsidRDefault="009B70B6" w:rsidP="009B7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Компетентность  в сфере трансляции собственного опыта.</w:t>
            </w:r>
          </w:p>
        </w:tc>
      </w:tr>
      <w:tr w:rsidR="009B70B6" w:rsidRPr="00DA0741" w:rsidTr="0028421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0B6" w:rsidRPr="00512159" w:rsidRDefault="009B70B6" w:rsidP="009B7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0B6" w:rsidRPr="00512159" w:rsidRDefault="009B70B6" w:rsidP="00512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Исследовательская компетентность.</w:t>
            </w:r>
          </w:p>
        </w:tc>
      </w:tr>
      <w:tr w:rsidR="009B70B6" w:rsidRPr="00DA0741" w:rsidTr="0028421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0B6" w:rsidRPr="00512159" w:rsidRDefault="009B70B6" w:rsidP="009B7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0B6" w:rsidRPr="00512159" w:rsidRDefault="009B70B6" w:rsidP="009B7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Акмеологическая компетентность.</w:t>
            </w:r>
          </w:p>
        </w:tc>
      </w:tr>
    </w:tbl>
    <w:p w:rsidR="00A72F50" w:rsidRDefault="00A72F50" w:rsidP="005121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чего проводится экспертная оценка - те же компетенции по десятибалльной системе оцениваются администр</w:t>
      </w:r>
      <w:r w:rsidR="00975DD5">
        <w:rPr>
          <w:rFonts w:ascii="Times New Roman" w:hAnsi="Times New Roman" w:cs="Times New Roman"/>
          <w:sz w:val="24"/>
          <w:szCs w:val="24"/>
        </w:rPr>
        <w:t xml:space="preserve">ацией,  и выводится средний балл </w:t>
      </w:r>
      <w:r>
        <w:rPr>
          <w:rFonts w:ascii="Times New Roman" w:hAnsi="Times New Roman" w:cs="Times New Roman"/>
          <w:sz w:val="24"/>
          <w:szCs w:val="24"/>
        </w:rPr>
        <w:t xml:space="preserve">по каждому критерию и в </w:t>
      </w:r>
      <w:r w:rsidR="00975DD5">
        <w:rPr>
          <w:rFonts w:ascii="Times New Roman" w:hAnsi="Times New Roman" w:cs="Times New Roman"/>
          <w:sz w:val="24"/>
          <w:szCs w:val="24"/>
        </w:rPr>
        <w:t xml:space="preserve">целом по всем компетенциям. </w:t>
      </w:r>
      <w:r w:rsidR="00291BA2">
        <w:rPr>
          <w:rFonts w:ascii="Times New Roman" w:hAnsi="Times New Roman" w:cs="Times New Roman"/>
          <w:sz w:val="24"/>
          <w:szCs w:val="24"/>
        </w:rPr>
        <w:t xml:space="preserve">Результаты проведенного мониторинга представлены в диаграмме. (Таблица 2) </w:t>
      </w:r>
    </w:p>
    <w:p w:rsidR="00512159" w:rsidRPr="00975DD5" w:rsidRDefault="00512159" w:rsidP="005121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мониторинге представлена таблица критериев оценки компетенций учителя. Если критерий оценен в </w:t>
      </w:r>
      <w:r w:rsidRPr="00975DD5">
        <w:rPr>
          <w:rFonts w:ascii="Times New Roman" w:hAnsi="Times New Roman" w:cs="Times New Roman"/>
          <w:sz w:val="24"/>
          <w:szCs w:val="24"/>
        </w:rPr>
        <w:t>8-10 баллов</w:t>
      </w:r>
      <w:r>
        <w:rPr>
          <w:rFonts w:ascii="Times New Roman" w:hAnsi="Times New Roman" w:cs="Times New Roman"/>
          <w:sz w:val="24"/>
          <w:szCs w:val="24"/>
        </w:rPr>
        <w:t>, то уровень развития</w:t>
      </w:r>
      <w:r w:rsidRPr="00975D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данной компетенции считается   оптимальным и не требуется работы по этому направлению. 6-7 баллов – рассматривается как достаточный уровень, учитель в целом обладает необходимыми знаниями и умениями, но требуется систематизация, углубление, инициативность. Пять и менее баллов рассматривается как критический и недопустимый уровень сформированности данной компетенции и именно в этой области следует акцентировать  работу  с данным педагогом. </w:t>
      </w:r>
    </w:p>
    <w:p w:rsidR="00512159" w:rsidRDefault="00512159" w:rsidP="005121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Если среднее значение оценки по всем параметрам выше, чем 8,5, то учитель может работать «на доверии», быть наставником, любой урок этого учителя является «открытым». </w:t>
      </w:r>
    </w:p>
    <w:p w:rsidR="00512159" w:rsidRDefault="00512159" w:rsidP="005121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обработки результатов, заполняется карта «Формы методической деятельности» (Таблица 3)  для учителей и работа с учителями проводится индивидуально. </w:t>
      </w:r>
    </w:p>
    <w:p w:rsidR="00291BA2" w:rsidRPr="00291BA2" w:rsidRDefault="00291BA2" w:rsidP="00291B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353060</wp:posOffset>
            </wp:positionH>
            <wp:positionV relativeFrom="paragraph">
              <wp:posOffset>143510</wp:posOffset>
            </wp:positionV>
            <wp:extent cx="5563235" cy="2921000"/>
            <wp:effectExtent l="19050" t="0" r="18415" b="0"/>
            <wp:wrapNone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Pr="00291BA2">
        <w:rPr>
          <w:rFonts w:ascii="Times New Roman" w:hAnsi="Times New Roman" w:cs="Times New Roman"/>
          <w:b/>
          <w:sz w:val="24"/>
          <w:szCs w:val="24"/>
        </w:rPr>
        <w:t>Таблица 2.</w:t>
      </w:r>
    </w:p>
    <w:p w:rsidR="00291BA2" w:rsidRDefault="00291BA2" w:rsidP="00975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1BA2" w:rsidRDefault="00291BA2" w:rsidP="00975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1BA2" w:rsidRDefault="00291BA2" w:rsidP="00975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1BA2" w:rsidRDefault="00291BA2" w:rsidP="00975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1BA2" w:rsidRDefault="00291BA2" w:rsidP="00975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1BA2" w:rsidRDefault="00291BA2" w:rsidP="00975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1BA2" w:rsidRDefault="00291BA2" w:rsidP="00975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1BA2" w:rsidRDefault="00291BA2" w:rsidP="00975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1BA2" w:rsidRDefault="00291BA2" w:rsidP="00975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1BA2" w:rsidRDefault="00291BA2" w:rsidP="00975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1BA2" w:rsidRDefault="00291BA2" w:rsidP="00975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1BA2" w:rsidRDefault="00291BA2" w:rsidP="00975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1BA2" w:rsidRDefault="00291BA2" w:rsidP="00975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1BA2" w:rsidRDefault="00291BA2" w:rsidP="00975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1BA2" w:rsidRDefault="00291BA2" w:rsidP="00975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1BA2" w:rsidRDefault="00291BA2" w:rsidP="00975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1BA2" w:rsidRDefault="00291BA2" w:rsidP="00291B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BA2" w:rsidRDefault="00291BA2" w:rsidP="00975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1BA2" w:rsidRDefault="00291BA2" w:rsidP="00291B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BA2">
        <w:rPr>
          <w:rFonts w:ascii="Times New Roman" w:hAnsi="Times New Roman" w:cs="Times New Roman"/>
          <w:b/>
          <w:sz w:val="24"/>
          <w:szCs w:val="24"/>
        </w:rPr>
        <w:t>Таблица 3</w:t>
      </w:r>
    </w:p>
    <w:tbl>
      <w:tblPr>
        <w:tblStyle w:val="a8"/>
        <w:tblW w:w="5000" w:type="pct"/>
        <w:tblLook w:val="04A0"/>
      </w:tblPr>
      <w:tblGrid>
        <w:gridCol w:w="6177"/>
        <w:gridCol w:w="356"/>
        <w:gridCol w:w="357"/>
        <w:gridCol w:w="357"/>
        <w:gridCol w:w="357"/>
        <w:gridCol w:w="357"/>
        <w:gridCol w:w="357"/>
        <w:gridCol w:w="357"/>
        <w:gridCol w:w="357"/>
        <w:gridCol w:w="357"/>
        <w:gridCol w:w="465"/>
      </w:tblGrid>
      <w:tr w:rsidR="00291BA2" w:rsidRPr="00291BA2" w:rsidTr="00291BA2">
        <w:tc>
          <w:tcPr>
            <w:tcW w:w="3135" w:type="pct"/>
            <w:vMerge w:val="restart"/>
          </w:tcPr>
          <w:p w:rsidR="00291BA2" w:rsidRPr="00291BA2" w:rsidRDefault="00291BA2" w:rsidP="00B6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  <w:r w:rsidR="00A62FBC">
              <w:rPr>
                <w:rFonts w:ascii="Times New Roman" w:hAnsi="Times New Roman" w:cs="Times New Roman"/>
                <w:sz w:val="24"/>
                <w:szCs w:val="24"/>
              </w:rPr>
              <w:t xml:space="preserve"> [1]</w:t>
            </w:r>
          </w:p>
        </w:tc>
        <w:tc>
          <w:tcPr>
            <w:tcW w:w="1865" w:type="pct"/>
            <w:gridSpan w:val="10"/>
          </w:tcPr>
          <w:p w:rsidR="00291BA2" w:rsidRPr="00291BA2" w:rsidRDefault="00291BA2" w:rsidP="00B6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291BA2" w:rsidRPr="00291BA2" w:rsidTr="00291BA2">
        <w:tc>
          <w:tcPr>
            <w:tcW w:w="3135" w:type="pct"/>
            <w:vMerge/>
          </w:tcPr>
          <w:p w:rsidR="00291BA2" w:rsidRPr="00291BA2" w:rsidRDefault="00291BA2" w:rsidP="00B6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Прикрепление к учителю - наставнику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Работа в качестве учителя – наставника с учителями и студентами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Курсы по предмету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Курсы вне школы по современным технологиям общения и валеологии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Работа в проблемно – творческой группе в школе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Самостоятельное освоение инновации в режиме ОРЭ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Годовая тема самообразования с обобщением на МО, педсовете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Организация и ведение кружка, элективного курса по предмету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Организация и ведение над- и межпредметного  элективного курса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тематического цикла классных часов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91BA2" w:rsidRPr="00291BA2" w:rsidTr="00291BA2">
        <w:trPr>
          <w:trHeight w:val="91"/>
        </w:trPr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экскурсионной программы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Разработка комплектов развивающих заданий по предмету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Разработка медиаоснащения для предметного курса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Разработка учебных программ с полным описанием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Разработка учебных модулей с полным обеспечением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 xml:space="preserve">Комплекты технологических карт учебных тем 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 xml:space="preserve">Серия открытых уроков с максимальной </w:t>
            </w:r>
            <w:r w:rsidRPr="00291B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дефференциацией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Проектирование и реализация индивидуальных образовательных программ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Обобщение статей периодики с выступлениями на МО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Авторское содержание для предметных декад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Работа в качестве тьютера с педагогическим обобщением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Руководство клубом, объединением по интересам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Руководство проблемно – творческой группой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BA2" w:rsidRPr="00291BA2" w:rsidTr="00291BA2">
        <w:tc>
          <w:tcPr>
            <w:tcW w:w="31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профессиональном конкурсе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1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35" w:type="pct"/>
          </w:tcPr>
          <w:p w:rsidR="00291BA2" w:rsidRPr="00291BA2" w:rsidRDefault="00291BA2" w:rsidP="00B63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051C" w:rsidRDefault="00291BA2" w:rsidP="00EF6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51C">
        <w:rPr>
          <w:rFonts w:ascii="Times New Roman" w:hAnsi="Times New Roman" w:cs="Times New Roman"/>
          <w:sz w:val="24"/>
          <w:szCs w:val="24"/>
        </w:rPr>
        <w:t xml:space="preserve">Индивидуализация работы с учителями </w:t>
      </w:r>
      <w:r w:rsidR="00E2051C">
        <w:rPr>
          <w:rFonts w:ascii="Times New Roman" w:hAnsi="Times New Roman" w:cs="Times New Roman"/>
          <w:sz w:val="24"/>
          <w:szCs w:val="24"/>
        </w:rPr>
        <w:t xml:space="preserve">позволяет не распыляться, работать целенаправленно и достигать более высокого результата деятельности, как отдельного учителя, так и методического объединения в целом. </w:t>
      </w:r>
    </w:p>
    <w:p w:rsidR="00512159" w:rsidRDefault="00512159" w:rsidP="00EF6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Доказательством эффективности </w:t>
      </w:r>
      <w:r w:rsidR="00166BFF">
        <w:rPr>
          <w:rFonts w:ascii="Times New Roman" w:hAnsi="Times New Roman" w:cs="Times New Roman"/>
          <w:sz w:val="24"/>
          <w:szCs w:val="24"/>
        </w:rPr>
        <w:t>такого подхода</w:t>
      </w:r>
      <w:r>
        <w:rPr>
          <w:rFonts w:ascii="Times New Roman" w:hAnsi="Times New Roman" w:cs="Times New Roman"/>
          <w:sz w:val="24"/>
          <w:szCs w:val="24"/>
        </w:rPr>
        <w:t xml:space="preserve"> к каждому педагогу является анализ работы методического объединения учителей начальных классов за 2014/2015 учебный год. 8 (66%) педагогов повысили свой методический и профессиональный уровень через курсовую подготовку, причем дистанционно. 7 учителей (58%) работали над </w:t>
      </w:r>
      <w:r w:rsidR="00166BFF">
        <w:rPr>
          <w:rFonts w:ascii="Times New Roman" w:hAnsi="Times New Roman" w:cs="Times New Roman"/>
          <w:sz w:val="24"/>
          <w:szCs w:val="24"/>
        </w:rPr>
        <w:t xml:space="preserve">личностными </w:t>
      </w:r>
      <w:r>
        <w:rPr>
          <w:rFonts w:ascii="Times New Roman" w:hAnsi="Times New Roman" w:cs="Times New Roman"/>
          <w:sz w:val="24"/>
          <w:szCs w:val="24"/>
        </w:rPr>
        <w:t xml:space="preserve"> качествами с помощью модульных курсов Школы цифрового века.  </w:t>
      </w:r>
    </w:p>
    <w:p w:rsidR="007324BF" w:rsidRDefault="00830895" w:rsidP="00EF6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учебного года было проведено 17 открытых уроков и занятий внеурочной деятельности, в которых активно приняли участие 11 учителей начальных классов (91%). Было создано 55 методических продуктов, 46 из которых представлены на личных страницах сайта школы. 8 педагогов активно принимали участие в дистанционных конкурсах различного уровня, предста</w:t>
      </w:r>
      <w:r w:rsidR="007324BF">
        <w:rPr>
          <w:rFonts w:ascii="Times New Roman" w:hAnsi="Times New Roman" w:cs="Times New Roman"/>
          <w:sz w:val="24"/>
          <w:szCs w:val="24"/>
        </w:rPr>
        <w:t xml:space="preserve">вив 24 методические разработки. 11 педагогов приняли участие в районном конкурсе «Современный урок в начальной школе». </w:t>
      </w:r>
    </w:p>
    <w:p w:rsidR="00830895" w:rsidRDefault="007324BF" w:rsidP="00EF6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Успешность учителя передается его ученикам. </w:t>
      </w:r>
      <w:r w:rsidR="00830895">
        <w:rPr>
          <w:rFonts w:ascii="Times New Roman" w:hAnsi="Times New Roman" w:cs="Times New Roman"/>
          <w:sz w:val="24"/>
          <w:szCs w:val="24"/>
        </w:rPr>
        <w:t xml:space="preserve">Под руководством учителей начальных классов было создано 30 проектных и исследовательских работ. Две работы успешно приняли участие в краевом заочном конкурсе «Первые открытия». </w:t>
      </w:r>
    </w:p>
    <w:p w:rsidR="00512159" w:rsidRDefault="007324BF" w:rsidP="00732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целенаправленной работы с кадрами стал эффективный образовательный процесс. Качество знаний учащихся начальных классов за учебный год – 56%, что выше на 8% по сравнению с предыдущим учебным годом.</w:t>
      </w:r>
      <w:r w:rsidRPr="007324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15 человек закончили учебный  с «Похвальным листом».   Увеличилось количество учащихся, закончивших год на «хорошо» и «отлично».  Увеличился «резерв», количество учащихся, имеющих по одной отметке «удовлетворительно», что является положительным моментом для планирования образовательного процесса на следующий учебный год. </w:t>
      </w:r>
    </w:p>
    <w:p w:rsidR="00512159" w:rsidRDefault="009B259E" w:rsidP="00EF6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прежде чем проводить обучающие мероприятия, нужно изучить потребность каждого учителя, понять, в чем он конкретно испытывает трудности, и работать целенаправленно, с учетом  индивидуальности и потребности каждого педагога. </w:t>
      </w:r>
    </w:p>
    <w:p w:rsidR="00512159" w:rsidRDefault="00512159" w:rsidP="00EF6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2159" w:rsidRDefault="00512159" w:rsidP="007324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051C" w:rsidRDefault="00E2051C" w:rsidP="00EF69AB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2051C">
        <w:rPr>
          <w:rFonts w:ascii="Times New Roman" w:hAnsi="Times New Roman" w:cs="Times New Roman"/>
          <w:sz w:val="28"/>
          <w:szCs w:val="28"/>
        </w:rPr>
        <w:t>Библиографический список</w:t>
      </w:r>
    </w:p>
    <w:p w:rsidR="00E2051C" w:rsidRPr="00E2051C" w:rsidRDefault="00E2051C" w:rsidP="00EF69A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51C">
        <w:rPr>
          <w:rFonts w:ascii="Times New Roman" w:hAnsi="Times New Roman" w:cs="Times New Roman"/>
          <w:sz w:val="28"/>
          <w:szCs w:val="28"/>
        </w:rPr>
        <w:t xml:space="preserve">Галеева Н.Л. Мониторинг для учителя, //ПС,  Управление школой № 23, 2005 </w:t>
      </w:r>
      <w:hyperlink r:id="rId9" w:history="1">
        <w:r w:rsidRPr="004F54E3">
          <w:rPr>
            <w:rStyle w:val="a9"/>
            <w:rFonts w:ascii="Times New Roman" w:hAnsi="Times New Roman" w:cs="Times New Roman"/>
            <w:b/>
            <w:sz w:val="28"/>
            <w:szCs w:val="28"/>
          </w:rPr>
          <w:t>http://upr.1september.ru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051C" w:rsidRPr="00E2051C" w:rsidRDefault="00E2051C" w:rsidP="00E2051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51C">
        <w:rPr>
          <w:rFonts w:ascii="Times New Roman" w:hAnsi="Times New Roman" w:cs="Times New Roman"/>
          <w:sz w:val="28"/>
          <w:szCs w:val="28"/>
        </w:rPr>
        <w:t>Галеева Н.Л.</w:t>
      </w:r>
      <w:r>
        <w:rPr>
          <w:rFonts w:ascii="Times New Roman" w:hAnsi="Times New Roman" w:cs="Times New Roman"/>
          <w:sz w:val="28"/>
          <w:szCs w:val="28"/>
        </w:rPr>
        <w:t xml:space="preserve">Материалы курса «Завуч и учитель как субъекты управления качеством образовательного процесса» : лекции 1-4. – М. Педагогический университет «Первой сентября», 2007. – 76 с. </w:t>
      </w:r>
    </w:p>
    <w:sectPr w:rsidR="00E2051C" w:rsidRPr="00E2051C" w:rsidSect="00284211">
      <w:pgSz w:w="11906" w:h="16838"/>
      <w:pgMar w:top="1134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3FD" w:rsidRDefault="009173FD" w:rsidP="00291BA2">
      <w:pPr>
        <w:spacing w:after="0" w:line="240" w:lineRule="auto"/>
      </w:pPr>
      <w:r>
        <w:separator/>
      </w:r>
    </w:p>
  </w:endnote>
  <w:endnote w:type="continuationSeparator" w:id="1">
    <w:p w:rsidR="009173FD" w:rsidRDefault="009173FD" w:rsidP="00291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3FD" w:rsidRDefault="009173FD" w:rsidP="00291BA2">
      <w:pPr>
        <w:spacing w:after="0" w:line="240" w:lineRule="auto"/>
      </w:pPr>
      <w:r>
        <w:separator/>
      </w:r>
    </w:p>
  </w:footnote>
  <w:footnote w:type="continuationSeparator" w:id="1">
    <w:p w:rsidR="009173FD" w:rsidRDefault="009173FD" w:rsidP="00291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B5F67"/>
    <w:multiLevelType w:val="hybridMultilevel"/>
    <w:tmpl w:val="588676A4"/>
    <w:lvl w:ilvl="0" w:tplc="610C61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B1A72EC"/>
    <w:multiLevelType w:val="hybridMultilevel"/>
    <w:tmpl w:val="445E2B16"/>
    <w:lvl w:ilvl="0" w:tplc="4B5A0D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0211"/>
    <w:rsid w:val="000A4584"/>
    <w:rsid w:val="00131AD6"/>
    <w:rsid w:val="001657D5"/>
    <w:rsid w:val="00166BFF"/>
    <w:rsid w:val="00276CF4"/>
    <w:rsid w:val="00284211"/>
    <w:rsid w:val="00291BA2"/>
    <w:rsid w:val="002B3A9E"/>
    <w:rsid w:val="002D7FDE"/>
    <w:rsid w:val="003D1D41"/>
    <w:rsid w:val="00420211"/>
    <w:rsid w:val="004A20AA"/>
    <w:rsid w:val="00512159"/>
    <w:rsid w:val="00635E25"/>
    <w:rsid w:val="006A6B26"/>
    <w:rsid w:val="006F130A"/>
    <w:rsid w:val="007324BF"/>
    <w:rsid w:val="00742919"/>
    <w:rsid w:val="00830895"/>
    <w:rsid w:val="00857933"/>
    <w:rsid w:val="008A7ADA"/>
    <w:rsid w:val="008C1469"/>
    <w:rsid w:val="009173FD"/>
    <w:rsid w:val="00956266"/>
    <w:rsid w:val="00975DD5"/>
    <w:rsid w:val="009B259E"/>
    <w:rsid w:val="009B70B6"/>
    <w:rsid w:val="00A62FBC"/>
    <w:rsid w:val="00A72F50"/>
    <w:rsid w:val="00AD73CD"/>
    <w:rsid w:val="00D73A0D"/>
    <w:rsid w:val="00DA0741"/>
    <w:rsid w:val="00E2051C"/>
    <w:rsid w:val="00ED5693"/>
    <w:rsid w:val="00EF6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58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91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91BA2"/>
  </w:style>
  <w:style w:type="paragraph" w:styleId="a6">
    <w:name w:val="footer"/>
    <w:basedOn w:val="a"/>
    <w:link w:val="a7"/>
    <w:uiPriority w:val="99"/>
    <w:semiHidden/>
    <w:unhideWhenUsed/>
    <w:rsid w:val="00291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91BA2"/>
  </w:style>
  <w:style w:type="table" w:styleId="a8">
    <w:name w:val="Table Grid"/>
    <w:basedOn w:val="a1"/>
    <w:uiPriority w:val="59"/>
    <w:rsid w:val="00291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E205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pr.1september.ru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Monk\Desktop\&#1076;&#1080;&#1072;&#1075;&#1088;&#1072;&#1084;&#1084;&#1072;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Диаграмма мониторинга проффесиональной компетенции учителей </a:t>
            </a:r>
          </a:p>
          <a:p>
            <a:pPr>
              <a:defRPr/>
            </a:pPr>
            <a:r>
              <a:rPr lang="ru-RU"/>
              <a:t>МБОУ СОШ № 3 г. Амурска  </a:t>
            </a:r>
          </a:p>
        </c:rich>
      </c:tx>
      <c:layout>
        <c:manualLayout>
          <c:xMode val="edge"/>
          <c:yMode val="edge"/>
          <c:x val="0.16416445953923117"/>
          <c:y val="3.8327526132404179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Лист1!$A$1</c:f>
              <c:strCache>
                <c:ptCount val="1"/>
                <c:pt idx="0">
                  <c:v>Предметно -методологическая </c:v>
                </c:pt>
              </c:strCache>
            </c:strRef>
          </c:tx>
          <c:val>
            <c:numRef>
              <c:f>Лист1!$B$1:$K$1</c:f>
              <c:numCache>
                <c:formatCode>General</c:formatCode>
                <c:ptCount val="10"/>
                <c:pt idx="0">
                  <c:v>8</c:v>
                </c:pt>
                <c:pt idx="1">
                  <c:v>6</c:v>
                </c:pt>
                <c:pt idx="2">
                  <c:v>7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6</c:v>
                </c:pt>
                <c:pt idx="7">
                  <c:v>4</c:v>
                </c:pt>
                <c:pt idx="8">
                  <c:v>4</c:v>
                </c:pt>
                <c:pt idx="9">
                  <c:v>4</c:v>
                </c:pt>
              </c:numCache>
            </c:numRef>
          </c:val>
        </c:ser>
        <c:ser>
          <c:idx val="1"/>
          <c:order val="1"/>
          <c:tx>
            <c:strRef>
              <c:f>Лист1!$A$2</c:f>
              <c:strCache>
                <c:ptCount val="1"/>
                <c:pt idx="0">
                  <c:v>Психолого - педагогическая</c:v>
                </c:pt>
              </c:strCache>
            </c:strRef>
          </c:tx>
          <c:val>
            <c:numRef>
              <c:f>Лист1!$B$2:$K$2</c:f>
              <c:numCache>
                <c:formatCode>General</c:formatCode>
                <c:ptCount val="10"/>
                <c:pt idx="0">
                  <c:v>6</c:v>
                </c:pt>
                <c:pt idx="1">
                  <c:v>5</c:v>
                </c:pt>
                <c:pt idx="2">
                  <c:v>5</c:v>
                </c:pt>
                <c:pt idx="3">
                  <c:v>4</c:v>
                </c:pt>
                <c:pt idx="4">
                  <c:v>6</c:v>
                </c:pt>
                <c:pt idx="5">
                  <c:v>5</c:v>
                </c:pt>
                <c:pt idx="6">
                  <c:v>4</c:v>
                </c:pt>
                <c:pt idx="7">
                  <c:v>8</c:v>
                </c:pt>
                <c:pt idx="8">
                  <c:v>3</c:v>
                </c:pt>
                <c:pt idx="9">
                  <c:v>3</c:v>
                </c:pt>
              </c:numCache>
            </c:numRef>
          </c:val>
        </c:ser>
        <c:ser>
          <c:idx val="2"/>
          <c:order val="2"/>
          <c:tx>
            <c:strRef>
              <c:f>Лист1!$A$3</c:f>
              <c:strCache>
                <c:ptCount val="1"/>
                <c:pt idx="0">
                  <c:v>Валеологическая</c:v>
                </c:pt>
              </c:strCache>
            </c:strRef>
          </c:tx>
          <c:val>
            <c:numRef>
              <c:f>Лист1!$B$3:$K$3</c:f>
              <c:numCache>
                <c:formatCode>General</c:formatCode>
                <c:ptCount val="10"/>
                <c:pt idx="0">
                  <c:v>5</c:v>
                </c:pt>
                <c:pt idx="1">
                  <c:v>4</c:v>
                </c:pt>
                <c:pt idx="2">
                  <c:v>4</c:v>
                </c:pt>
                <c:pt idx="3">
                  <c:v>2</c:v>
                </c:pt>
                <c:pt idx="4">
                  <c:v>4</c:v>
                </c:pt>
                <c:pt idx="5">
                  <c:v>3</c:v>
                </c:pt>
                <c:pt idx="6">
                  <c:v>3</c:v>
                </c:pt>
                <c:pt idx="7">
                  <c:v>7</c:v>
                </c:pt>
                <c:pt idx="8">
                  <c:v>7</c:v>
                </c:pt>
                <c:pt idx="9">
                  <c:v>3</c:v>
                </c:pt>
              </c:numCache>
            </c:numRef>
          </c:val>
        </c:ser>
        <c:ser>
          <c:idx val="3"/>
          <c:order val="3"/>
          <c:tx>
            <c:strRef>
              <c:f>Лист1!$A$4</c:f>
              <c:strCache>
                <c:ptCount val="1"/>
                <c:pt idx="0">
                  <c:v>Коммуникативная</c:v>
                </c:pt>
              </c:strCache>
            </c:strRef>
          </c:tx>
          <c:val>
            <c:numRef>
              <c:f>Лист1!$B$4:$K$4</c:f>
              <c:numCache>
                <c:formatCode>General</c:formatCode>
                <c:ptCount val="10"/>
                <c:pt idx="0">
                  <c:v>7</c:v>
                </c:pt>
                <c:pt idx="1">
                  <c:v>6</c:v>
                </c:pt>
                <c:pt idx="2">
                  <c:v>7</c:v>
                </c:pt>
                <c:pt idx="3">
                  <c:v>3</c:v>
                </c:pt>
                <c:pt idx="4">
                  <c:v>5</c:v>
                </c:pt>
                <c:pt idx="5">
                  <c:v>6</c:v>
                </c:pt>
                <c:pt idx="6">
                  <c:v>4</c:v>
                </c:pt>
                <c:pt idx="7">
                  <c:v>4</c:v>
                </c:pt>
                <c:pt idx="8">
                  <c:v>4</c:v>
                </c:pt>
                <c:pt idx="9">
                  <c:v>4</c:v>
                </c:pt>
              </c:numCache>
            </c:numRef>
          </c:val>
        </c:ser>
        <c:ser>
          <c:idx val="4"/>
          <c:order val="4"/>
          <c:tx>
            <c:strRef>
              <c:f>Лист1!$A$5</c:f>
              <c:strCache>
                <c:ptCount val="1"/>
                <c:pt idx="0">
                  <c:v>Медиатехнологическая</c:v>
                </c:pt>
              </c:strCache>
            </c:strRef>
          </c:tx>
          <c:val>
            <c:numRef>
              <c:f>Лист1!$B$5:$K$5</c:f>
              <c:numCache>
                <c:formatCode>General</c:formatCode>
                <c:ptCount val="10"/>
                <c:pt idx="0">
                  <c:v>5</c:v>
                </c:pt>
                <c:pt idx="1">
                  <c:v>4</c:v>
                </c:pt>
                <c:pt idx="2">
                  <c:v>7</c:v>
                </c:pt>
                <c:pt idx="3">
                  <c:v>5</c:v>
                </c:pt>
                <c:pt idx="4">
                  <c:v>6</c:v>
                </c:pt>
                <c:pt idx="5">
                  <c:v>6</c:v>
                </c:pt>
                <c:pt idx="6">
                  <c:v>5</c:v>
                </c:pt>
                <c:pt idx="7">
                  <c:v>5</c:v>
                </c:pt>
                <c:pt idx="8">
                  <c:v>2</c:v>
                </c:pt>
                <c:pt idx="9">
                  <c:v>3</c:v>
                </c:pt>
              </c:numCache>
            </c:numRef>
          </c:val>
        </c:ser>
        <c:ser>
          <c:idx val="5"/>
          <c:order val="5"/>
          <c:tx>
            <c:strRef>
              <c:f>Лист1!$A$6</c:f>
              <c:strCache>
                <c:ptCount val="1"/>
                <c:pt idx="0">
                  <c:v>Управление системой "Учитель - ученик"</c:v>
                </c:pt>
              </c:strCache>
            </c:strRef>
          </c:tx>
          <c:val>
            <c:numRef>
              <c:f>Лист1!$B$6:$K$6</c:f>
              <c:numCache>
                <c:formatCode>General</c:formatCode>
                <c:ptCount val="10"/>
                <c:pt idx="0">
                  <c:v>7</c:v>
                </c:pt>
                <c:pt idx="1">
                  <c:v>7</c:v>
                </c:pt>
                <c:pt idx="2">
                  <c:v>6</c:v>
                </c:pt>
                <c:pt idx="3">
                  <c:v>4</c:v>
                </c:pt>
                <c:pt idx="4">
                  <c:v>5</c:v>
                </c:pt>
                <c:pt idx="5">
                  <c:v>5</c:v>
                </c:pt>
                <c:pt idx="6">
                  <c:v>6</c:v>
                </c:pt>
                <c:pt idx="7">
                  <c:v>4</c:v>
                </c:pt>
                <c:pt idx="8">
                  <c:v>4</c:v>
                </c:pt>
                <c:pt idx="9">
                  <c:v>3</c:v>
                </c:pt>
              </c:numCache>
            </c:numRef>
          </c:val>
        </c:ser>
        <c:ser>
          <c:idx val="6"/>
          <c:order val="6"/>
          <c:tx>
            <c:strRef>
              <c:f>Лист1!$A$7</c:f>
              <c:strCache>
                <c:ptCount val="1"/>
                <c:pt idx="0">
                  <c:v>Трансляция собственного опыта</c:v>
                </c:pt>
              </c:strCache>
            </c:strRef>
          </c:tx>
          <c:val>
            <c:numRef>
              <c:f>Лист1!$B$7:$K$7</c:f>
              <c:numCache>
                <c:formatCode>General</c:formatCode>
                <c:ptCount val="10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6</c:v>
                </c:pt>
                <c:pt idx="4">
                  <c:v>4</c:v>
                </c:pt>
                <c:pt idx="5">
                  <c:v>3</c:v>
                </c:pt>
                <c:pt idx="6">
                  <c:v>3</c:v>
                </c:pt>
                <c:pt idx="7">
                  <c:v>6</c:v>
                </c:pt>
                <c:pt idx="8">
                  <c:v>5</c:v>
                </c:pt>
                <c:pt idx="9">
                  <c:v>6</c:v>
                </c:pt>
              </c:numCache>
            </c:numRef>
          </c:val>
        </c:ser>
        <c:ser>
          <c:idx val="7"/>
          <c:order val="7"/>
          <c:tx>
            <c:strRef>
              <c:f>Лист1!$A$8</c:f>
              <c:strCache>
                <c:ptCount val="1"/>
                <c:pt idx="0">
                  <c:v>Исследовательская</c:v>
                </c:pt>
              </c:strCache>
            </c:strRef>
          </c:tx>
          <c:val>
            <c:numRef>
              <c:f>Лист1!$B$8:$K$8</c:f>
              <c:numCache>
                <c:formatCode>General</c:formatCode>
                <c:ptCount val="10"/>
                <c:pt idx="0">
                  <c:v>3</c:v>
                </c:pt>
                <c:pt idx="1">
                  <c:v>3</c:v>
                </c:pt>
                <c:pt idx="2">
                  <c:v>4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3</c:v>
                </c:pt>
                <c:pt idx="8">
                  <c:v>4</c:v>
                </c:pt>
                <c:pt idx="9">
                  <c:v>4</c:v>
                </c:pt>
              </c:numCache>
            </c:numRef>
          </c:val>
        </c:ser>
        <c:ser>
          <c:idx val="8"/>
          <c:order val="8"/>
          <c:tx>
            <c:strRef>
              <c:f>Лист1!$A$9</c:f>
              <c:strCache>
                <c:ptCount val="1"/>
                <c:pt idx="0">
                  <c:v>Акмеологическая </c:v>
                </c:pt>
              </c:strCache>
            </c:strRef>
          </c:tx>
          <c:val>
            <c:numRef>
              <c:f>Лист1!$B$9:$K$9</c:f>
              <c:numCache>
                <c:formatCode>General</c:formatCode>
                <c:ptCount val="10"/>
                <c:pt idx="0">
                  <c:v>8</c:v>
                </c:pt>
                <c:pt idx="1">
                  <c:v>5</c:v>
                </c:pt>
                <c:pt idx="2">
                  <c:v>6</c:v>
                </c:pt>
                <c:pt idx="3">
                  <c:v>4</c:v>
                </c:pt>
                <c:pt idx="4">
                  <c:v>2</c:v>
                </c:pt>
                <c:pt idx="5">
                  <c:v>5</c:v>
                </c:pt>
                <c:pt idx="6">
                  <c:v>3</c:v>
                </c:pt>
                <c:pt idx="7">
                  <c:v>4</c:v>
                </c:pt>
                <c:pt idx="8">
                  <c:v>4</c:v>
                </c:pt>
                <c:pt idx="9">
                  <c:v>6</c:v>
                </c:pt>
              </c:numCache>
            </c:numRef>
          </c:val>
        </c:ser>
        <c:axId val="80050816"/>
        <c:axId val="73286016"/>
      </c:barChart>
      <c:catAx>
        <c:axId val="80050816"/>
        <c:scaling>
          <c:orientation val="minMax"/>
        </c:scaling>
        <c:axPos val="b"/>
        <c:majorTickMark val="none"/>
        <c:tickLblPos val="nextTo"/>
        <c:crossAx val="73286016"/>
        <c:crosses val="autoZero"/>
        <c:auto val="1"/>
        <c:lblAlgn val="ctr"/>
        <c:lblOffset val="100"/>
      </c:catAx>
      <c:valAx>
        <c:axId val="73286016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80050816"/>
        <c:crosses val="autoZero"/>
        <c:crossBetween val="between"/>
      </c:valAx>
    </c:plotArea>
    <c:legend>
      <c:legendPos val="r"/>
    </c:legend>
    <c:plotVisOnly val="1"/>
    <c:dispBlanksAs val="gap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F3A42-924E-4AAF-BE57-97CEADBE2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каб24</cp:lastModifiedBy>
  <cp:revision>16</cp:revision>
  <dcterms:created xsi:type="dcterms:W3CDTF">2015-11-10T10:47:00Z</dcterms:created>
  <dcterms:modified xsi:type="dcterms:W3CDTF">2018-09-12T05:23:00Z</dcterms:modified>
</cp:coreProperties>
</file>