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styles.xml" ContentType="application/vnd.openxmlformats-officedocument.wordprocessingml.styles+xml"/>
  <Override PartName="/word/document.xml" ContentType="application/vnd.openxmlformats-officedocument.wordprocessingml.document.main+xml"/>
  <Override PartName="/word/fontTable.xml" ContentType="application/vnd.openxmlformats-officedocument.wordprocessingml.fontTable+xml"/>
  <Override PartName="/word/theme/theme1.xml" ContentType="application/vnd.openxmlformats-officedocument.theme+xml"/>
  <Override PartName="/word/settings.xml" ContentType="application/vnd.openxmlformats-officedocument.wordprocessingml.settings+xml"/>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firstLine="709"/>
        <w:jc w:val="both"/>
        <w:rPr>
          <w:rFonts w:ascii="Times New Roman" w:hAnsi="Times New Roman" w:cs="Times New Roman"/>
          <w:b/>
          <w:b/>
          <w:sz w:val="28"/>
          <w:szCs w:val="28"/>
        </w:rPr>
      </w:pPr>
      <w:r>
        <w:rPr>
          <w:rFonts w:cs="Times New Roman" w:ascii="Times New Roman" w:hAnsi="Times New Roman"/>
          <w:b/>
          <w:sz w:val="28"/>
          <w:szCs w:val="28"/>
        </w:rPr>
        <w:t>Методическая разработка интегрированного урока для обучающихся с интеллектуальными нарушениями по дисциплине «Этика и культура общения» и психологии на тему: «Д</w:t>
      </w:r>
      <w:r>
        <w:rPr>
          <w:rFonts w:cs="Times New Roman" w:ascii="Times New Roman" w:hAnsi="Times New Roman"/>
          <w:b/>
          <w:sz w:val="28"/>
          <w:szCs w:val="28"/>
        </w:rPr>
        <w:t>ружба творит чудеса»</w:t>
      </w:r>
    </w:p>
    <w:p>
      <w:pPr>
        <w:pStyle w:val="Normal"/>
        <w:spacing w:lineRule="auto" w:line="240" w:before="0" w:after="0"/>
        <w:ind w:firstLine="709"/>
        <w:jc w:val="both"/>
        <w:rPr>
          <w:rFonts w:ascii="Times New Roman" w:hAnsi="Times New Roman" w:cs="Times New Roman"/>
          <w:b/>
          <w:b/>
          <w:sz w:val="28"/>
          <w:szCs w:val="28"/>
        </w:rPr>
      </w:pPr>
      <w:r>
        <w:rPr/>
      </w:r>
    </w:p>
    <w:p>
      <w:pPr>
        <w:pStyle w:val="Normal"/>
        <w:spacing w:lineRule="auto" w:line="240" w:before="0" w:after="0"/>
        <w:ind w:firstLine="709"/>
        <w:jc w:val="both"/>
        <w:rPr>
          <w:rFonts w:ascii="Times New Roman" w:hAnsi="Times New Roman" w:cs="Times New Roman"/>
          <w:b/>
          <w:b/>
          <w:sz w:val="28"/>
          <w:szCs w:val="28"/>
        </w:rPr>
      </w:pPr>
      <w:r>
        <w:rPr/>
      </w:r>
    </w:p>
    <w:p>
      <w:pPr>
        <w:pStyle w:val="Normal"/>
        <w:spacing w:lineRule="auto" w:line="240" w:before="0" w:after="0"/>
        <w:ind w:firstLine="709"/>
        <w:jc w:val="right"/>
        <w:rPr>
          <w:rFonts w:ascii="Times New Roman" w:hAnsi="Times New Roman" w:cs="Times New Roman"/>
          <w:sz w:val="28"/>
          <w:szCs w:val="28"/>
        </w:rPr>
      </w:pPr>
      <w:r>
        <w:rPr>
          <w:rFonts w:cs="Times New Roman" w:ascii="Times New Roman" w:hAnsi="Times New Roman"/>
          <w:sz w:val="28"/>
          <w:szCs w:val="28"/>
        </w:rPr>
        <w:t>Разработали:</w:t>
      </w:r>
    </w:p>
    <w:p>
      <w:pPr>
        <w:pStyle w:val="Normal"/>
        <w:spacing w:lineRule="auto" w:line="240" w:before="0" w:after="0"/>
        <w:ind w:firstLine="709"/>
        <w:jc w:val="right"/>
        <w:rPr>
          <w:rFonts w:ascii="Times New Roman" w:hAnsi="Times New Roman" w:cs="Times New Roman"/>
          <w:sz w:val="28"/>
          <w:szCs w:val="28"/>
        </w:rPr>
      </w:pPr>
      <w:r>
        <w:rPr>
          <w:rFonts w:cs="Times New Roman" w:ascii="Times New Roman" w:hAnsi="Times New Roman"/>
          <w:sz w:val="28"/>
          <w:szCs w:val="28"/>
        </w:rPr>
        <w:t>Рынзина А.Г.,</w:t>
      </w:r>
    </w:p>
    <w:p>
      <w:pPr>
        <w:pStyle w:val="Normal"/>
        <w:spacing w:lineRule="auto" w:line="240" w:before="0" w:after="0"/>
        <w:ind w:firstLine="709"/>
        <w:jc w:val="right"/>
        <w:rPr>
          <w:rFonts w:ascii="Times New Roman" w:hAnsi="Times New Roman" w:cs="Times New Roman"/>
          <w:sz w:val="28"/>
          <w:szCs w:val="28"/>
        </w:rPr>
      </w:pPr>
      <w:r>
        <w:rPr>
          <w:rFonts w:cs="Times New Roman" w:ascii="Times New Roman" w:hAnsi="Times New Roman"/>
          <w:sz w:val="28"/>
          <w:szCs w:val="28"/>
        </w:rPr>
        <w:t>педагог-психолог</w:t>
      </w:r>
    </w:p>
    <w:p>
      <w:pPr>
        <w:pStyle w:val="Normal"/>
        <w:spacing w:lineRule="auto" w:line="240" w:before="0" w:after="0"/>
        <w:ind w:firstLine="709"/>
        <w:jc w:val="right"/>
        <w:rPr>
          <w:rFonts w:ascii="Times New Roman" w:hAnsi="Times New Roman" w:cs="Times New Roman"/>
          <w:sz w:val="28"/>
          <w:szCs w:val="28"/>
        </w:rPr>
      </w:pPr>
      <w:r>
        <w:rPr>
          <w:rFonts w:cs="Times New Roman" w:ascii="Times New Roman" w:hAnsi="Times New Roman"/>
          <w:sz w:val="28"/>
          <w:szCs w:val="28"/>
        </w:rPr>
        <w:t>ОГАПОУ «БТПиСУ»;</w:t>
      </w:r>
    </w:p>
    <w:p>
      <w:pPr>
        <w:pStyle w:val="Normal"/>
        <w:spacing w:lineRule="auto" w:line="240" w:before="0" w:after="0"/>
        <w:ind w:firstLine="709"/>
        <w:jc w:val="right"/>
        <w:rPr>
          <w:rFonts w:ascii="Times New Roman" w:hAnsi="Times New Roman" w:cs="Times New Roman"/>
          <w:sz w:val="28"/>
          <w:szCs w:val="28"/>
        </w:rPr>
      </w:pPr>
      <w:r>
        <w:rPr>
          <w:rFonts w:cs="Times New Roman" w:ascii="Times New Roman" w:hAnsi="Times New Roman"/>
          <w:sz w:val="28"/>
          <w:szCs w:val="28"/>
        </w:rPr>
        <w:t>Борисова А.С.,</w:t>
      </w:r>
    </w:p>
    <w:p>
      <w:pPr>
        <w:pStyle w:val="Normal"/>
        <w:spacing w:lineRule="auto" w:line="240" w:before="0" w:after="0"/>
        <w:ind w:firstLine="709"/>
        <w:jc w:val="right"/>
        <w:rPr>
          <w:rFonts w:ascii="Times New Roman" w:hAnsi="Times New Roman" w:cs="Times New Roman"/>
          <w:sz w:val="28"/>
          <w:szCs w:val="28"/>
        </w:rPr>
      </w:pPr>
      <w:r>
        <w:rPr>
          <w:rFonts w:cs="Times New Roman" w:ascii="Times New Roman" w:hAnsi="Times New Roman"/>
          <w:sz w:val="28"/>
          <w:szCs w:val="28"/>
        </w:rPr>
        <w:t>преподаватель</w:t>
      </w:r>
    </w:p>
    <w:p>
      <w:pPr>
        <w:pStyle w:val="Normal"/>
        <w:spacing w:lineRule="auto" w:line="240" w:before="0" w:after="0"/>
        <w:ind w:firstLine="709"/>
        <w:jc w:val="right"/>
        <w:rPr>
          <w:rFonts w:ascii="Times New Roman" w:hAnsi="Times New Roman" w:cs="Times New Roman"/>
          <w:b w:val="false"/>
          <w:b w:val="false"/>
          <w:bCs w:val="false"/>
          <w:i w:val="false"/>
          <w:i w:val="false"/>
          <w:iCs w:val="false"/>
          <w:sz w:val="28"/>
          <w:szCs w:val="28"/>
          <w:u w:val="none"/>
        </w:rPr>
      </w:pPr>
      <w:r>
        <w:rPr>
          <w:rFonts w:cs="Times New Roman" w:ascii="Times New Roman" w:hAnsi="Times New Roman"/>
          <w:b w:val="false"/>
          <w:bCs w:val="false"/>
          <w:i w:val="false"/>
          <w:iCs w:val="false"/>
          <w:sz w:val="28"/>
          <w:szCs w:val="28"/>
          <w:u w:val="none"/>
        </w:rPr>
        <w:t>ОГАПОУ «БТПиСУ»</w:t>
      </w:r>
    </w:p>
    <w:p>
      <w:pPr>
        <w:pStyle w:val="Normal"/>
        <w:spacing w:lineRule="auto" w:line="240" w:before="0" w:after="0"/>
        <w:ind w:firstLine="709"/>
        <w:jc w:val="right"/>
        <w:rPr>
          <w:rFonts w:ascii="Times New Roman" w:hAnsi="Times New Roman" w:cs="Times New Roman"/>
          <w:b w:val="false"/>
          <w:b w:val="false"/>
          <w:bCs w:val="false"/>
          <w:i w:val="false"/>
          <w:i w:val="false"/>
          <w:iCs w:val="false"/>
          <w:sz w:val="28"/>
          <w:szCs w:val="28"/>
          <w:u w:val="none"/>
        </w:rPr>
      </w:pPr>
      <w:r>
        <w:rPr>
          <w:rFonts w:cs="Times New Roman" w:ascii="Times New Roman" w:hAnsi="Times New Roman"/>
          <w:b w:val="false"/>
          <w:bCs w:val="false"/>
          <w:i w:val="false"/>
          <w:iCs w:val="false"/>
          <w:sz w:val="28"/>
          <w:szCs w:val="28"/>
          <w:u w:val="none"/>
        </w:rPr>
      </w:r>
    </w:p>
    <w:p>
      <w:pPr>
        <w:pStyle w:val="Normal"/>
        <w:spacing w:lineRule="auto" w:line="240" w:before="0" w:after="0"/>
        <w:ind w:firstLine="709"/>
        <w:jc w:val="center"/>
        <w:rPr>
          <w:rFonts w:ascii="Times New Roman" w:hAnsi="Times New Roman" w:cs="Times New Roman"/>
          <w:b w:val="false"/>
          <w:b w:val="false"/>
          <w:bCs w:val="false"/>
          <w:i w:val="false"/>
          <w:i w:val="false"/>
          <w:iCs w:val="false"/>
          <w:sz w:val="28"/>
          <w:szCs w:val="28"/>
          <w:u w:val="none"/>
        </w:rPr>
      </w:pPr>
      <w:r>
        <w:rPr>
          <w:rFonts w:cs="Times New Roman" w:ascii="Times New Roman" w:hAnsi="Times New Roman"/>
          <w:b w:val="false"/>
          <w:bCs w:val="false"/>
          <w:i w:val="false"/>
          <w:iCs w:val="false"/>
          <w:sz w:val="28"/>
          <w:szCs w:val="28"/>
          <w:u w:val="none"/>
        </w:rPr>
        <w:t>Белгород, 2022</w:t>
      </w:r>
    </w:p>
    <w:p>
      <w:pPr>
        <w:pStyle w:val="Normal"/>
        <w:spacing w:lineRule="auto" w:line="240" w:before="0" w:after="0"/>
        <w:ind w:firstLine="709"/>
        <w:jc w:val="both"/>
        <w:rPr>
          <w:rFonts w:ascii="Times New Roman" w:hAnsi="Times New Roman" w:cs="Times New Roman"/>
          <w:i/>
          <w:i/>
          <w:sz w:val="28"/>
          <w:szCs w:val="28"/>
          <w:u w:val="single"/>
        </w:rPr>
      </w:pPr>
      <w:r>
        <w:rPr>
          <w:rFonts w:cs="Times New Roman" w:ascii="Times New Roman" w:hAnsi="Times New Roman"/>
          <w:i/>
          <w:sz w:val="28"/>
          <w:szCs w:val="28"/>
          <w:u w:val="single"/>
        </w:rPr>
        <w:t>ЦЕЛИ:</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1. Выяснить взгляды обучающихся по данной проблеме.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2. Познакомить обучающихся с кодексом дружбы. Помочь детям осознать, какие качества важны в дружбе. Предоставить обучающимся рекомендации для установления, сохранения и поддержания дружеских взаимоотношений.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3. Способствовать формированию навыков конструктивного взаимодействия в группе.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4. Способствовать преодолению барьеров в общении. Совершенствовать навыки общения.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5. Повысить самооценку детей.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i/>
          <w:sz w:val="28"/>
          <w:szCs w:val="28"/>
          <w:u w:val="single"/>
        </w:rPr>
        <w:t>ПРЕДПОЛАГАЕМЫЙ РЕЗУЛЬТАТ:</w:t>
      </w:r>
      <w:r>
        <w:rPr>
          <w:rFonts w:cs="Times New Roman" w:ascii="Times New Roman" w:hAnsi="Times New Roman"/>
          <w:sz w:val="28"/>
          <w:szCs w:val="28"/>
        </w:rPr>
        <w:t xml:space="preserve"> Анализ обучающимися своих отношений с окружающими людьми, корректировка и введение новизны в эти отношения. Осознание студентами важности и необходимости дружеских взаимоотношений.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p>
    <w:p>
      <w:pPr>
        <w:pStyle w:val="Normal"/>
        <w:spacing w:lineRule="auto" w:line="240" w:before="0" w:after="0"/>
        <w:ind w:firstLine="709"/>
        <w:jc w:val="center"/>
        <w:rPr>
          <w:rFonts w:ascii="Times New Roman" w:hAnsi="Times New Roman" w:cs="Times New Roman"/>
          <w:b/>
          <w:b/>
          <w:sz w:val="28"/>
          <w:szCs w:val="28"/>
        </w:rPr>
      </w:pPr>
      <w:r>
        <w:rPr>
          <w:rFonts w:cs="Times New Roman" w:ascii="Times New Roman" w:hAnsi="Times New Roman"/>
          <w:b/>
          <w:sz w:val="28"/>
          <w:szCs w:val="28"/>
        </w:rPr>
        <w:t>ХОД БЕСЕДЫ</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Дорогие ребята!</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Мы сегодня собрались здесь, чтобы поговорить о великом и ценном, о древнем и современном, о самом прекрасном и всем нам доступном чувстве – чувстве дружбы. Н.В. Гоголь говорил: «Дружба – это родство по душе, а не по крови», находя в этом счастье, нравственное богатство и душевное равновесие. Многие считают, что у них есть друзья. Но истинная дружба все-таки редкостна. В большинстве люди, по разным причинам, не умеют длительно  сохранять добрые узы дружбы и наслаждаться общением друг с другом, в том числе и мы взрослые. Чаще мы довольствуемся такими отношениями, которые ошибочно принимаем за дружбу. К сожалению, сегодня мало об этом говорят в семьях, школе, учебных заведениях. Все это, конечно, способствует отдалению людей друг от друга, недоверию, стремлению к одиночеству. Одиноким может быть и человек в коллективе, и ученик в школе, и ребенок в семье. Поэтому, неслучайно мы выбрали сегодня эту тему для разговора. Ребята, задумайтесь над тем, о чем будет идти здесь речь. Попробуйте все осмыслить, и я очень надеюсь, что сегодняшнее занятие не пройдет для вас даром.</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Обсуждение по теме занятия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Вопрос: Что такое дружба? (предполагаемые ответы детей) “Дружба” (словарь) – это близкие отношения, основанные на взаимном доверии, привязанности, общности интересов. “Дружба” (словарь) – отношение самоценное, само по себе являющееся благом, так как друзья помогают друг другу бескорыстно. “Дружба” (словарь) – индивидуальна-избирательна и основана на взаимной симпатии.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Известно, что друзья могут быть постоянные или временные. Временных друзей мы называем приятелями.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Вопрос: - Чем приятели отличаются от друзей? (ответы детей)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Послушайте сказку и ответьте на вопрос: кто из сказочных персонажей был настоящим другом? «Скучно было Цветку стоять посреди клумбы на одной ножке возле дома. Нов один прекрасный день на Цветок села совсем незнакомая Бабочка. Она, наверное, прилетела из далекой страны, потому что таких красивых крыльев Цветок раньше никогда не видел. Бабочка тоже любовалась красотой Цветка, и пока она отдыхала, цветок стал жаловаться Бабочке, как ему часто бывает грустно и одиноко. Бабочка была доброй и жалостливой и поэтому решила не лететь дальше, а поселиться поближе, чтобы прилетать каждый день к Цветку и рассказывать интересные истории про те места, где она бывала. Теперь Бабочка каждое утро прилетала к Цветку с новостями, а он, раскрыв свои лепестки, радостно встречал подругу. Но однажды , когда Бабочки не было рядом, к Цветку подошел мальчик и захотел его сорвать. Цветок затрясся от страха и попросил не срывать его, а вместо себя предложил мальчику поймать свою красивую подругу. Мальчик согласился, сходил домой за сачком. Вернувшись, он спрятался и стал дожидаться. Вскоре в небе появилась Бабочка. Она куда-то торопилась и летела мимо, но Цветок широко раскрыв свои лепестки, воскликнул: - Бабочка лети скорее ко мне, я тебя давно жду, мне надо тебе кое-что сказать. Бабочка радостно подлетела к Цветку с новостями и вдруг оказалась в сачке. Она хотела вырваться, но у нее ничего не получалось. Она била крыльями, искала щелку, но все было бесполезно. Внезапно ей удалось вырваться из плена. Она взлетела и сверху увидела, что от сачка мальчика Цветок сломался и лежит среди травы. Мальчик ушел, а Бабочка еще долго сидела рядом со своим поломанным другом и, горько плача, говорила: «О, я виновата, это из-за меня тебя сломали, прости меня, Цветочек».</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Итак, ребята, вы прослушали сказку. Как вы считаете, кого из сказочных персонажей можно назвать настоящим другом, а не приятелем?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Вопрос: Кто же такой друг? Какими качествами в идеале он должен обладать? (предполагаемые ответы детей) Вы правильно перечислили качества, присущие дружбе. Из всех качеств давайте выберем шесть наиболее важных. Для этого нам необходимо разгадать кроссворд.</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«Без чего не может существовать дружба?»</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tbl>
      <w:tblPr>
        <w:tblStyle w:val="a8"/>
        <w:tblW w:w="6756" w:type="dxa"/>
        <w:jc w:val="left"/>
        <w:tblInd w:w="0" w:type="dxa"/>
        <w:tblLayout w:type="fixed"/>
        <w:tblCellMar>
          <w:top w:w="0" w:type="dxa"/>
          <w:left w:w="108" w:type="dxa"/>
          <w:bottom w:w="0" w:type="dxa"/>
          <w:right w:w="108" w:type="dxa"/>
        </w:tblCellMar>
        <w:tblLook w:val="04a0"/>
      </w:tblPr>
      <w:tblGrid>
        <w:gridCol w:w="562"/>
        <w:gridCol w:w="564"/>
        <w:gridCol w:w="563"/>
        <w:gridCol w:w="562"/>
        <w:gridCol w:w="564"/>
        <w:gridCol w:w="563"/>
        <w:gridCol w:w="562"/>
        <w:gridCol w:w="564"/>
        <w:gridCol w:w="563"/>
        <w:gridCol w:w="562"/>
        <w:gridCol w:w="564"/>
        <w:gridCol w:w="562"/>
      </w:tblGrid>
      <w:tr>
        <w:trPr/>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Б</w:t>
            </w:r>
          </w:p>
        </w:tc>
        <w:tc>
          <w:tcPr>
            <w:tcW w:w="564"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Е</w:t>
            </w:r>
          </w:p>
        </w:tc>
        <w:tc>
          <w:tcPr>
            <w:tcW w:w="564"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С</w:t>
            </w:r>
          </w:p>
        </w:tc>
        <w:tc>
          <w:tcPr>
            <w:tcW w:w="564"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К</w:t>
            </w:r>
          </w:p>
        </w:tc>
        <w:tc>
          <w:tcPr>
            <w:tcW w:w="564"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О</w:t>
            </w:r>
          </w:p>
        </w:tc>
        <w:tc>
          <w:tcPr>
            <w:tcW w:w="564"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Р</w:t>
            </w:r>
          </w:p>
        </w:tc>
        <w:tc>
          <w:tcPr>
            <w:tcW w:w="564"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З</w:t>
            </w:r>
          </w:p>
        </w:tc>
        <w:tc>
          <w:tcPr>
            <w:tcW w:w="564"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Ы</w:t>
            </w:r>
          </w:p>
        </w:tc>
        <w:tc>
          <w:tcPr>
            <w:tcW w:w="564"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Д</w:t>
            </w:r>
          </w:p>
        </w:tc>
        <w:tc>
          <w:tcPr>
            <w:tcW w:w="563"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А</w:t>
            </w:r>
          </w:p>
        </w:tc>
        <w:tc>
          <w:tcPr>
            <w:tcW w:w="564"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С</w:t>
            </w:r>
          </w:p>
        </w:tc>
        <w:tc>
          <w:tcPr>
            <w:tcW w:w="564"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О</w:t>
            </w:r>
          </w:p>
        </w:tc>
        <w:tc>
          <w:tcPr>
            <w:tcW w:w="563"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Б</w:t>
            </w:r>
          </w:p>
        </w:tc>
        <w:tc>
          <w:tcPr>
            <w:tcW w:w="564"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Т</w:t>
            </w:r>
          </w:p>
        </w:tc>
        <w:tc>
          <w:tcPr>
            <w:tcW w:w="564" w:type="dxa"/>
            <w:tcBorders>
              <w:top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В</w:t>
            </w:r>
          </w:p>
        </w:tc>
        <w:tc>
          <w:tcPr>
            <w:tcW w:w="563" w:type="dxa"/>
            <w:tcBorders>
              <w:top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П</w:t>
            </w:r>
          </w:p>
        </w:tc>
        <w:tc>
          <w:tcPr>
            <w:tcW w:w="563" w:type="dxa"/>
            <w:tcBorders>
              <w:top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О</w:t>
            </w:r>
          </w:p>
        </w:tc>
        <w:tc>
          <w:tcPr>
            <w:tcW w:w="564" w:type="dxa"/>
            <w:tcBorders>
              <w:top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И</w:t>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С</w:t>
            </w:r>
          </w:p>
        </w:tc>
        <w:tc>
          <w:tcPr>
            <w:tcW w:w="563"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К</w:t>
            </w:r>
          </w:p>
        </w:tc>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Р</w:t>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Е</w:t>
            </w:r>
          </w:p>
        </w:tc>
        <w:tc>
          <w:tcPr>
            <w:tcW w:w="563"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Н</w:t>
            </w:r>
          </w:p>
        </w:tc>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Н</w:t>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О</w:t>
            </w:r>
          </w:p>
        </w:tc>
        <w:tc>
          <w:tcPr>
            <w:tcW w:w="563"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С</w:t>
            </w:r>
          </w:p>
        </w:tc>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Т</w:t>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Ь</w:t>
            </w:r>
          </w:p>
        </w:tc>
        <w:tc>
          <w:tcPr>
            <w:tcW w:w="562"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Е</w:t>
            </w:r>
          </w:p>
        </w:tc>
        <w:tc>
          <w:tcPr>
            <w:tcW w:w="564" w:type="dxa"/>
            <w:tcBorders>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Р</w:t>
            </w:r>
          </w:p>
        </w:tc>
        <w:tc>
          <w:tcPr>
            <w:tcW w:w="563" w:type="dxa"/>
            <w:tcBorders>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Д</w:t>
            </w:r>
          </w:p>
        </w:tc>
        <w:tc>
          <w:tcPr>
            <w:tcW w:w="563" w:type="dxa"/>
            <w:tcBorders>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А</w:t>
            </w:r>
          </w:p>
        </w:tc>
        <w:tc>
          <w:tcPr>
            <w:tcW w:w="564" w:type="dxa"/>
            <w:tcBorders>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И</w:t>
            </w:r>
          </w:p>
        </w:tc>
        <w:tc>
          <w:tcPr>
            <w:tcW w:w="563"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Д</w:t>
            </w:r>
          </w:p>
        </w:tc>
        <w:tc>
          <w:tcPr>
            <w:tcW w:w="563"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Е</w:t>
            </w:r>
          </w:p>
        </w:tc>
        <w:tc>
          <w:tcPr>
            <w:tcW w:w="563"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Е</w:t>
            </w:r>
          </w:p>
        </w:tc>
        <w:tc>
          <w:tcPr>
            <w:tcW w:w="563"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left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Р</w:t>
            </w:r>
          </w:p>
        </w:tc>
        <w:tc>
          <w:tcPr>
            <w:tcW w:w="563" w:type="dxa"/>
            <w:tcBorders>
              <w:top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У</w:t>
            </w:r>
          </w:p>
        </w:tc>
        <w:tc>
          <w:tcPr>
            <w:tcW w:w="563"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В</w:t>
            </w:r>
          </w:p>
        </w:tc>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А</w:t>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Ж</w:t>
            </w:r>
          </w:p>
        </w:tc>
        <w:tc>
          <w:tcPr>
            <w:tcW w:w="563"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Е</w:t>
            </w:r>
          </w:p>
        </w:tc>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Н</w:t>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И</w:t>
            </w:r>
          </w:p>
        </w:tc>
        <w:tc>
          <w:tcPr>
            <w:tcW w:w="562"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Е</w:t>
            </w:r>
          </w:p>
        </w:tc>
      </w:tr>
      <w:tr>
        <w:trPr/>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К</w:t>
            </w:r>
          </w:p>
        </w:tc>
        <w:tc>
          <w:tcPr>
            <w:tcW w:w="563" w:type="dxa"/>
            <w:tcBorders>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r>
        <w:trPr/>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3"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8"/>
                <w:szCs w:val="28"/>
                <w:lang w:val="ru-RU" w:eastAsia="ru-RU" w:bidi="ar-SA"/>
              </w:rPr>
              <w:t>А</w:t>
            </w:r>
          </w:p>
        </w:tc>
        <w:tc>
          <w:tcPr>
            <w:tcW w:w="563" w:type="dxa"/>
            <w:tcBorders>
              <w:top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4"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c>
          <w:tcPr>
            <w:tcW w:w="562" w:type="dxa"/>
            <w:tcBorders>
              <w:top w:val="nil"/>
              <w:left w:val="nil"/>
              <w:bottom w:val="nil"/>
              <w:right w:val="nil"/>
            </w:tcBorders>
          </w:tcPr>
          <w:p>
            <w:pPr>
              <w:pStyle w:val="Normal"/>
              <w:widowControl/>
              <w:spacing w:lineRule="auto" w:line="240" w:before="0" w:after="0"/>
              <w:jc w:val="both"/>
              <w:rPr>
                <w:rFonts w:ascii="Times New Roman" w:hAnsi="Times New Roman" w:cs="Times New Roman"/>
                <w:sz w:val="28"/>
                <w:szCs w:val="28"/>
              </w:rPr>
            </w:pPr>
            <w:r>
              <w:rPr>
                <w:rFonts w:eastAsia="" w:cs="Times New Roman" w:ascii="Times New Roman" w:hAnsi="Times New Roman"/>
                <w:kern w:val="0"/>
                <w:sz w:val="22"/>
                <w:szCs w:val="22"/>
                <w:lang w:val="ru-RU" w:eastAsia="ru-RU" w:bidi="ar-SA"/>
              </w:rPr>
            </w:r>
          </w:p>
        </w:tc>
      </w:tr>
    </w:tbl>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ab/>
        <w:t xml:space="preserve"> </w:t>
        <w:tab/>
        <w:tab/>
        <w:t xml:space="preserve"> </w:t>
        <w:tab/>
        <w:t xml:space="preserve"> </w:t>
        <w:tab/>
        <w:t xml:space="preserve"> </w:t>
        <w:tab/>
        <w:t xml:space="preserve">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1. Друзья открывают друг другу свои секреты, потому что в их дружбе есть такое чувство, как…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2. Друзья друг другу рассказывают всё, ничего не скрывая, потому что в их дружбе есть чувство….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3.Друзья должны… друг друга.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4.Если у одного человека случилось несчастье, как друг в этой ситуации может помочь?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5. что делает отношения между друзьями благородными и чистыми?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6. Если твой друг заболел, что должен делать ты?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Итак, друзья – это те, кому мы верим, кто нас не придаст, не подведёт, способен поддержать нас в трудную минуту, посочувствовать нам и помочь. Другу мы можем доверить все свои откровения. Человек в течение своей жизни приобретает и, к сожалению, иногда, теряет друзей из-за различных ситуаций. Дружба доставляет нам много радости. Дружеские отношения могут изменяться по мере того, как мы сами растём и изменяемся.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Как вы думаете, что важнее всего в дружбе? (ответы детей)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Что может помешать дружбе? (ответы детей)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Мы с вами живем в обществе, в котором существует много различных правил, но мы познакомимся с одним из них – кодексом дружбы.</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ЗНАКОМСТВО С КОДЕКСОМ ДРУЖБЫ (ПРАВИЛАМИ ДРУЖБЫ).</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1. Дружбой надо дорожить, беречь и оберегать её! Знайте, что поссориться всегда просто, а помириться и простить – очень тяжело. Лучше обсудить, чем поругаться.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2. Никогда не сравнивайте своего нового друга с другими или прежними друзьями! Если Вы делаете это – то значит, что Вы чем-то недовольны. А недовольство ведёт за собой недоверие. Недоверие – коней дружбы.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3. Помните, что все люди разные! У каждого свои достоинства и недостатки. Не старайтесь переделать своего друга – это нечестно по отношению к нему.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4. Дружба – это взаимный процесс! Значит и от Вас требуется понимание, внимательность по отношению к Вашему другу.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5.Не поступайте с другом так, как не хотели бы, чтобы поступали с Вами. Ребята, вы прослушали правила дружбы. Я надеюсь, что вы будете их выполнять.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Так что же важно для дружбы?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Упражнение “Что Важно для дружбы?”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Цели: закрепление полученных знаний о дружбе, формирование новых отношений с окружающими людьми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Задача: расширить свои представления о дружеских взаимоотношениях.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Перед вами находятся следующие высказывания. Выберите, что важно для дружбы и обоснуйте свой выбор.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1. Давать друг другу списывать контрольные работы и домашние задания.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2. Защищать друг друга от обидчиков.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3. Придумывать вместе интересные игры.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4. Уметь посочувствовать, поддержать, утешить.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5. Угощать друг друга сладостями.</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6. Уметь сказать друг другу правду, даже если она не очень приятна.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7. Уметь уступать друг другу.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8. Часто ходить друг к другу в гости.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9. Говорить друг другу всегда только приятные слова.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10. Уметь делиться новостями.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11. Помогать друг другу.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12. Уметь слушать друг друга и понимать.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13. Уметь относиться терпимо к другим друзьям своего друга.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14. Не ссориться друг с другом по пустякам.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15. Искренне радоваться успехам друг друга.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Подведение итогов Мы подошли к завершению сегодняшнего разговора о дружбе. Как вы думаете, нужна ли в наше время дружба? Продолжите фразу «Быть другом, значит…» (высказывания детей)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Что такое дружба? – Спросила я у птицы.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Это когда коршун Летает вместе с синицей.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Спросила я у зверя: - Что такое дружба?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Это когда зайцу Лисы бояться не нужно.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А после спросила у девочки: - Дружба – что такое?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Это что-то огромное, Радостное, большое.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Это когда ребята все сразу, Все вместе играют.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Это когда мальчишки Девчонок не задирают.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Дружить должны все на свете: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И звери, и птицы, и дети!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Экспресс - диагностика эмоционального состояния участников беседы.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Какое у вас настроение? Изменилось ли оно за то время, пока мы с вами вместе? Мы с вами подарили друг другу, на мой взгляд, приятные минуты общения. На память я хочу вам подарить сердца с полезными советами о дружбе (раздача подарков учащимся). Я благодарю вас за эти минуты общения. Пришло время прощаться.</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  </w:t>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Tahoma">
    <w:charset w:val="01"/>
    <w:family w:val="roman"/>
    <w:pitch w:val="variable"/>
  </w:font>
  <w:font w:name="Open Sans">
    <w:charset w:val="01"/>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30540"/>
    <w:pPr>
      <w:widowControl/>
      <w:suppressAutoHyphens w:val="fals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1">
    <w:name w:val="Heading 1"/>
    <w:basedOn w:val="Normal"/>
    <w:link w:val="10"/>
    <w:uiPriority w:val="9"/>
    <w:qFormat/>
    <w:rsid w:val="004f3b78"/>
    <w:pPr>
      <w:spacing w:lineRule="auto" w:line="240" w:beforeAutospacing="1" w:afterAutospacing="1"/>
      <w:outlineLvl w:val="0"/>
    </w:pPr>
    <w:rPr>
      <w:rFonts w:ascii="Times New Roman" w:hAnsi="Times New Roman" w:eastAsia="Times New Roman" w:cs="Times New Roman"/>
      <w:b/>
      <w:bCs/>
      <w:kern w:val="2"/>
      <w:sz w:val="48"/>
      <w:szCs w:val="48"/>
    </w:rPr>
  </w:style>
  <w:style w:type="paragraph" w:styleId="3">
    <w:name w:val="Heading 3"/>
    <w:basedOn w:val="Normal"/>
    <w:link w:val="30"/>
    <w:uiPriority w:val="9"/>
    <w:qFormat/>
    <w:rsid w:val="004f3b78"/>
    <w:pPr>
      <w:spacing w:lineRule="auto" w:line="240" w:beforeAutospacing="1" w:afterAutospacing="1"/>
      <w:outlineLvl w:val="2"/>
    </w:pPr>
    <w:rPr>
      <w:rFonts w:ascii="Times New Roman" w:hAnsi="Times New Roman" w:eastAsia="Times New Roman" w:cs="Times New Roman"/>
      <w:b/>
      <w:bCs/>
      <w:sz w:val="27"/>
      <w:szCs w:val="27"/>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4f3b78"/>
    <w:rPr>
      <w:rFonts w:ascii="Times New Roman" w:hAnsi="Times New Roman" w:eastAsia="Times New Roman" w:cs="Times New Roman"/>
      <w:b/>
      <w:bCs/>
      <w:kern w:val="2"/>
      <w:sz w:val="48"/>
      <w:szCs w:val="48"/>
    </w:rPr>
  </w:style>
  <w:style w:type="character" w:styleId="31" w:customStyle="1">
    <w:name w:val="Заголовок 3 Знак"/>
    <w:basedOn w:val="DefaultParagraphFont"/>
    <w:link w:val="3"/>
    <w:uiPriority w:val="9"/>
    <w:qFormat/>
    <w:rsid w:val="004f3b78"/>
    <w:rPr>
      <w:rFonts w:ascii="Times New Roman" w:hAnsi="Times New Roman" w:eastAsia="Times New Roman" w:cs="Times New Roman"/>
      <w:b/>
      <w:bCs/>
      <w:sz w:val="27"/>
      <w:szCs w:val="27"/>
    </w:rPr>
  </w:style>
  <w:style w:type="character" w:styleId="Strong">
    <w:name w:val="Strong"/>
    <w:basedOn w:val="DefaultParagraphFont"/>
    <w:uiPriority w:val="22"/>
    <w:qFormat/>
    <w:rsid w:val="004f3b78"/>
    <w:rPr>
      <w:b/>
      <w:bCs/>
    </w:rPr>
  </w:style>
  <w:style w:type="character" w:styleId="Style12">
    <w:name w:val="Выделение"/>
    <w:basedOn w:val="DefaultParagraphFont"/>
    <w:uiPriority w:val="20"/>
    <w:qFormat/>
    <w:rsid w:val="004f3b78"/>
    <w:rPr>
      <w:i/>
      <w:iCs/>
    </w:rPr>
  </w:style>
  <w:style w:type="character" w:styleId="Style13" w:customStyle="1">
    <w:name w:val="Текст выноски Знак"/>
    <w:basedOn w:val="DefaultParagraphFont"/>
    <w:link w:val="a6"/>
    <w:uiPriority w:val="99"/>
    <w:semiHidden/>
    <w:qFormat/>
    <w:rsid w:val="001f669e"/>
    <w:rPr>
      <w:rFonts w:ascii="Tahoma" w:hAnsi="Tahoma" w:cs="Tahoma"/>
      <w:sz w:val="16"/>
      <w:szCs w:val="16"/>
    </w:rPr>
  </w:style>
  <w:style w:type="paragraph" w:styleId="Style14">
    <w:name w:val="Заголовок"/>
    <w:basedOn w:val="Normal"/>
    <w:next w:val="Style15"/>
    <w:qFormat/>
    <w:pPr>
      <w:keepNext w:val="true"/>
      <w:spacing w:before="240" w:after="120"/>
    </w:pPr>
    <w:rPr>
      <w:rFonts w:ascii="Open Sans" w:hAnsi="Open Sans" w:eastAsia="WenQuanYi Micro Hei" w:cs="Lohit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ohit Devanagari"/>
    </w:rPr>
  </w:style>
  <w:style w:type="paragraph" w:styleId="Style17">
    <w:name w:val="Caption"/>
    <w:basedOn w:val="Normal"/>
    <w:qFormat/>
    <w:pPr>
      <w:suppressLineNumbers/>
      <w:spacing w:before="120" w:after="120"/>
    </w:pPr>
    <w:rPr>
      <w:rFonts w:cs="Lohit Devanagari"/>
      <w:i/>
      <w:iCs/>
      <w:sz w:val="24"/>
      <w:szCs w:val="24"/>
    </w:rPr>
  </w:style>
  <w:style w:type="paragraph" w:styleId="Style18">
    <w:name w:val="Указатель"/>
    <w:basedOn w:val="Normal"/>
    <w:qFormat/>
    <w:pPr>
      <w:suppressLineNumbers/>
    </w:pPr>
    <w:rPr>
      <w:rFonts w:cs="Lohit Devanagari"/>
      <w:lang w:val="zxx" w:eastAsia="zxx" w:bidi="zxx"/>
    </w:rPr>
  </w:style>
  <w:style w:type="paragraph" w:styleId="NormalWeb">
    <w:name w:val="Normal (Web)"/>
    <w:basedOn w:val="Normal"/>
    <w:uiPriority w:val="99"/>
    <w:unhideWhenUsed/>
    <w:qFormat/>
    <w:rsid w:val="004f3b78"/>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a7"/>
    <w:uiPriority w:val="99"/>
    <w:semiHidden/>
    <w:unhideWhenUsed/>
    <w:qFormat/>
    <w:rsid w:val="001f669e"/>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8">
    <w:name w:val="Table Grid"/>
    <w:basedOn w:val="a1"/>
    <w:uiPriority w:val="59"/>
    <w:rsid w:val="00466082"/>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Application>LibreOffice/7.2.4.1$Linux_X86_64 LibreOffice_project/20$Build-1</Application>
  <AppVersion>15.0000</AppVersion>
  <Pages>5</Pages>
  <Words>1694</Words>
  <Characters>7405</Characters>
  <CharactersWithSpaces>8732</CharactersWithSpaces>
  <Paragraphs>126</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2021-11-29T12:25:00Z</dcterms:created>
  <dc:creator>Admin</dc:creator>
  <dc:description/>
  <dc:language>ru-RU</dc:language>
  <cp:lastModifiedBy/>
  <cp:lastPrinted>2015-09-28T11:08:00Z</cp:lastPrinted>
  <dcterms:modified xsi:type="dcterms:W3CDTF">2022-10-19T11:40:25Z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