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b/>
          <w:bCs/>
          <w:color w:val="111111"/>
          <w:sz w:val="28"/>
          <w:szCs w:val="28"/>
        </w:rPr>
      </w:pPr>
      <w:r>
        <w:rPr>
          <w:rStyle w:val="4"/>
          <w:rFonts w:ascii="Times New Roman" w:hAnsi="Times New Roman" w:cs="Times New Roman"/>
          <w:color w:val="111111"/>
          <w:sz w:val="28"/>
          <w:szCs w:val="28"/>
        </w:rPr>
        <w:t>Рабочая программа «Одаренный ребенок в среднем возрасте»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Выявление и развитие предпосылок одаренности у детей среднего возраста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Цель программы</w:t>
      </w:r>
      <w:r>
        <w:rPr>
          <w:rFonts w:ascii="Times New Roman" w:hAnsi="Times New Roman" w:cs="Times New Roman"/>
          <w:sz w:val="28"/>
          <w:szCs w:val="28"/>
        </w:rPr>
        <w:t>: Создание условий для выявления, поддержки и развития одаренных детей, их самореализации.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Ожидаемые конечные результаты программы</w:t>
      </w:r>
      <w:r>
        <w:rPr>
          <w:rFonts w:ascii="Times New Roman" w:hAnsi="Times New Roman" w:cs="Times New Roman"/>
          <w:sz w:val="28"/>
          <w:szCs w:val="28"/>
        </w:rPr>
        <w:t> - увеличение числа одаренных детей, которым оказывается поддержка;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создание индивидуальных образовательных маршрутов;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повышение квалификации педагогов в рамках самообразования по теме «Одаренные дети»;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совершенствование системы работы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Система контроля исполнения программы</w:t>
      </w:r>
      <w:r>
        <w:rPr>
          <w:rFonts w:ascii="Times New Roman" w:hAnsi="Times New Roman" w:cs="Times New Roman"/>
          <w:sz w:val="28"/>
          <w:szCs w:val="28"/>
        </w:rPr>
        <w:t>: Контроль в рамках программы осуществляет администрация школы, педагогических советах, родительских собраниях.</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ВВЕДЕНИЕ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Современное состояние системы образования характеризуется всё большим вниманием к поддержке и развитию внутреннего потенциала развития личности одаренного ребёнка.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Это объясняется, во-первых, значимостью способностей для развития личности, во-вторых, возросшей потребностью общества в людях, обладающих нестандартным мышлением, способных созидать новое в различных сферах жизни. Выявление одаренных детей на основе наблюдения, изучения психологических особенностей, речи, памяти, логического мышления и работа с одаренными детьми должны стать одним из важнейших аспектов деятельности школы.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Средний возраст детей (5-7кл) является очень благоприятным периодом для развития одарённости. Однако возможности этого возраста, как показывает практика, реализуются слабо. Это обусловлено, с одной стороны, ориентацией на «старшего» ребёнка, с другой – отсутствием у педагогов и родителей необходимых знаний о методах выявления и развития одарённости на этапе среднего возраста. В реальной практике школьных учреждений, остро ощущается необходимость постановки целенаправленной, планомерной и систематической работы педагогического коллектива по выявлению, поддержанию и развитию одарённых школьников. В эту работу должны быть включены родители, социальные педагоги, психологи и  широкая общественность.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Решая вопрос об организационных формах работы с одаренными детьми, следует признать нецелесообразным выделение таких воспитанников в особые группы. Одаренные воспитанники должны воспитываться и обучаться в группах вместе с другими детьми. Это позволит создать условия для дальнейшей социальной адаптации одаренных детей и одновременно для выявления скрытой до определенного времени одаренности других воспитанников.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Основание для разработки Программы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Федеральный закон РФ «Об образовании в Российской Федерации» от 29.12.2012 г. №273-ФЗ</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Приказ Минобрнауки России «Об утверждении федерального государственного образовательного стандарта среднего общеобразовательного образования» от 17.10.2013 г. №1155</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Основные положения «Декларации прав человека», принятой Генеральной Ассамблеей ООН 10 декабря 1948г. ;</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Конвенция о правах ребенка 1989 г.</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Национальная образовательная инициатива «Наша новая школа», утвержденная Президентом Российской Федерации 4 февраля 2010 года № Пр-271</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«Санитарно – эпидемиологические требования к устройству, содержанию и организации режима работы в школьных организациях» - СанПиН 2.4.1.3049-13 от 15.05.2013</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Типовое положение о школьном образовательном учреждении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Семейный кодекс РФ</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Конституция РФ</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Федеральная целевая подпрограмма «Одаренные дети», в рамках Президентской Программы «Дети России», утвержденной Правительством РФ от 03.10.2002г.;</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Программа развития муниципального бюджетного общеобразовательного учреждения  «Средняя общеобразовательная школа №18» городского округа город Октябрьский РБ;</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Устав МБОУ СОШ №18.</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Пояснительная записка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Самым сенситивным периодом для развития проявлений </w:t>
      </w:r>
      <w:r>
        <w:rPr>
          <w:rFonts w:ascii="Times New Roman" w:hAnsi="Times New Roman" w:cs="Times New Roman"/>
          <w:sz w:val="28"/>
          <w:szCs w:val="28"/>
          <w:lang w:val="ru-RU"/>
        </w:rPr>
        <w:t>одарённости</w:t>
      </w:r>
      <w:r>
        <w:rPr>
          <w:rFonts w:ascii="Times New Roman" w:hAnsi="Times New Roman" w:cs="Times New Roman"/>
          <w:sz w:val="28"/>
          <w:szCs w:val="28"/>
        </w:rPr>
        <w:t xml:space="preserve"> является школьный возраст. Доказано, что каждый ребёнок от рождения наделен огромным потенциалом, который при благоприятных условиях эффективно развивается и </w:t>
      </w:r>
      <w:r>
        <w:rPr>
          <w:rFonts w:ascii="Times New Roman" w:hAnsi="Times New Roman" w:cs="Times New Roman"/>
          <w:sz w:val="28"/>
          <w:szCs w:val="28"/>
          <w:lang w:val="ru-RU"/>
        </w:rPr>
        <w:t>даёт</w:t>
      </w:r>
      <w:r>
        <w:rPr>
          <w:rFonts w:ascii="Times New Roman" w:hAnsi="Times New Roman" w:cs="Times New Roman"/>
          <w:sz w:val="28"/>
          <w:szCs w:val="28"/>
        </w:rPr>
        <w:t xml:space="preserve"> возможность каждому </w:t>
      </w:r>
      <w:r>
        <w:rPr>
          <w:rFonts w:ascii="Times New Roman" w:hAnsi="Times New Roman" w:cs="Times New Roman"/>
          <w:sz w:val="28"/>
          <w:szCs w:val="28"/>
          <w:lang w:val="ru-RU"/>
        </w:rPr>
        <w:t>ребёнку</w:t>
      </w:r>
      <w:r>
        <w:rPr>
          <w:rFonts w:ascii="Times New Roman" w:hAnsi="Times New Roman" w:cs="Times New Roman"/>
          <w:sz w:val="28"/>
          <w:szCs w:val="28"/>
        </w:rPr>
        <w:t xml:space="preserve"> достигать больших высот в своем развитии. Для всех детей главнейшей целью обучения и воспитания является обеспечение условий для раскрытия и развития всех способностей и дарований с целью их последующей реализации в профессиональной деятельности. Следует подчеркнуть, что именно на этих детей общество в первую очередь возлагает надежду на решение актуальных проблем современной цивилизации. Таким образом, поддержать и развить индивидуальность ребенка, не растерять, не затормозить рост его способностей – это особо важная задача воспитания и обучения одаренных детей в школе.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Занимаясь диагностированием детей в нашем школьном учреждении, мы обнаружили следующее: результаты диагностики выявили достаточно большое количество детей с высоким и выше среднего уровнем интеллекта и креативности.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Для ребенка этого возраста характерна высокая познавательная активность, повышенная впечатлительность, потребность в умственной нагрузке. У него развита интуиция, яркость, конкретность представляемых образов и легкость манипулирования ими. “Родовыми” чертами школьного возраста является фантазия, творческое воображение, нестандартность мышления, кроме этого, проявляется особая чувствительность, отзывчивость на окружающее. Исходя из этого, для развития творческих способностей в образовательных учреждениях необходимо своевременно выявлять детей с предпосылками одаренности, проводить специальную работу по сохранению и дальнейшему развитию их способностей, опираясь на собственную активность детей, объединяя усилия педагога-психолога, классных руководителей, родителей. Одним из приоритетных направлений работы школьного учреждения, является работа с одаренными детьми, которая является неотъемлемой частью более широкой проблемы реализации творческого потенциала личности. Программа рассчитана на детей школьного возраста.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Цель программы:</w:t>
      </w:r>
      <w:r>
        <w:rPr>
          <w:rFonts w:ascii="Times New Roman" w:hAnsi="Times New Roman" w:cs="Times New Roman"/>
          <w:sz w:val="28"/>
          <w:szCs w:val="28"/>
        </w:rPr>
        <w:t> создание условий для выявления, поддержки и развития одаренных детей, их самореализации.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Воспитательная цель</w:t>
      </w:r>
      <w:r>
        <w:rPr>
          <w:rFonts w:ascii="Times New Roman" w:hAnsi="Times New Roman" w:cs="Times New Roman"/>
          <w:sz w:val="28"/>
          <w:szCs w:val="28"/>
        </w:rPr>
        <w:t>: воспитание личности, обладающей коммуникативными навыками и высокими адаптивными возможностями на фоне высоконравственных убеждений.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Образовательная цель</w:t>
      </w:r>
      <w:r>
        <w:rPr>
          <w:rFonts w:ascii="Times New Roman" w:hAnsi="Times New Roman" w:cs="Times New Roman"/>
          <w:sz w:val="28"/>
          <w:szCs w:val="28"/>
        </w:rPr>
        <w:t>: расширение единого образовательного пространства школы для социально значимой реализации индивидуальной образовательной стратегии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Развивающая цель</w:t>
      </w:r>
      <w:r>
        <w:rPr>
          <w:rFonts w:ascii="Times New Roman" w:hAnsi="Times New Roman" w:cs="Times New Roman"/>
          <w:sz w:val="28"/>
          <w:szCs w:val="28"/>
        </w:rPr>
        <w:t>: развитие способностей одаренных детей к включению в любую духовно-практическую деятельность в зависимости от реальных потребностей региона, страны и самой личности.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Задачи программы.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Создать систему целенаправленного выявления и отбора одаренных детей, поиск и систематизация методов диагностики.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Создать максимально благоприятные условия для интеллектуального развития одаренных детей, в образовательном процессе и в свободной деятельности; для реализации их творческих способностей в научно-исследовательской и поисковой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Внедрение инновационных педагогических технологий воспитания и обучения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Создать условия, способствующие организации работы педагогов с одаренными детьми в соответствии с целями опережающего развития и реализации образовательных и творческих возможностей.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Совершенствовать научно-методическое и психолого-педагогическое сопровождение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6. Просветительская и партнерская работа с родителями, детскими общественными организациями, учреждениями школьного образования.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7. Обмен опытом педагогов по работе с одаренными детьми на муниципальном и региональном уровне.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8. Создание банка данных одаренных детей общеобразовательного учреждения.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Style w:val="4"/>
          <w:rFonts w:ascii="Times New Roman" w:hAnsi="Times New Roman" w:cs="Times New Roman"/>
          <w:color w:val="111111"/>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Механизмы реализации программы.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Внедрение в практику ранней диагностики одаренности и ее дальнейшего развития методов, учитывающих быстро меняющуюся социальную ситуацию и современные подходы к работе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Совершенствование деятельности администрации по мотивации педагогов на управление развитием исследовательских и творческих способностей учащихся.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Совершенствование технологии портфолио для построения индивидуальной траектории развития, как учителя, так и ученика.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Выделены следующие сферы одарённости ребёнка: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Интеллектуальная сфера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отличается остротой мышления, наблюдательностью и исключительной памятью</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охотно и хорошо учится, знает больше своих сверстников и практически применяет свои знания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проявляет исключительные способности к решению задач</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проявляет выраженную и разностороннюю любознательность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часто с головой уходит в то или иное занятие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выделяется умением хорошо излагать свои мысли.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Сфера академических достижений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Чтение: ребёнок много читает, использует богатый словарный запас, исключительно хорошо понимает и запоминает прочитанное.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Математика: ребёнок проявляет большой интерес к вычислениям и измерениям; c лёгкостью выполняет все математические операции; проявляет необычное для своего возраста понимание математических отношений.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Естествознание: ребёнок внимателен к предметам и явлениям; проявляет исключительные способности к классификации; демонстрирует опережающее его возраст понимание причинно-следственных связей; хорошо схватывает абстрактные понимания.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Style w:val="4"/>
          <w:rFonts w:ascii="Times New Roman" w:hAnsi="Times New Roman" w:cs="Times New Roman"/>
          <w:color w:val="111111"/>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Творчество</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чрезвычайно пытлив и любознателен, способен с “головой уходить” в интересную работу, занятие;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демонстрирует высокую продуктивность деятельности; часто делает всё по-своему;</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изобретателен в изобразительной деятельности, играх. В использовании материалов и идей;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часто высказывает много разных соображений по поводу конкретной ситуации;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способен продуцировать оригинальные идеи;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способен по-разному подойти к проблеме или к использованию материалов.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Общение и лидерство</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легко приспосабливается к новым ситуациям;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другие дети предпочитают выбирать его в качестве партнёра по играм и занятиям;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 окружении посторонних людей сохраняет уверенность в себе;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c легкостью общается с другими детьми и взрослыми;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 общении со сверстниками проявляет инициативу;</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принимает на себя ответственность, выходящую за рамки, характерные для его возраста.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Сфера художественной деятельности (изобразительное искусство):</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проявляет большой интерес к визуальной информации;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демонстрирует опережающую свой возраст умелость;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осознанно строит композицию картин или рисунков;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работы оригинальны и отмечены печатью индивидуальности.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Музыка: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проявляет необыкновенный интерес к музыкальным занятиям;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чутко реагирует на характер и настроение музыки;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легко повторяет короткие ритмические куски.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Двигательная сфера</w:t>
      </w:r>
      <w:r>
        <w:rPr>
          <w:rFonts w:ascii="Times New Roman" w:hAnsi="Times New Roman" w:cs="Times New Roman"/>
          <w:sz w:val="28"/>
          <w:szCs w:val="28"/>
        </w:rPr>
        <w:t>:</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ребёнок проявляет большой интерес к деятельности, требующей тонкой и точной моторики;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обладает хорошей зрительно-моторной координацией;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любит движения (бег, пряжки, лазание);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прекрасно удерживает равновесие при выполнении двигательных упражнений;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для своего возраста обладает исключительной физической силой, демонстрирует хороший уровень развития основных двигательных навыков.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Основные составляющие и методические рекомендации программы психолого-педагогического сопровождения одарённых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Использовать перспективное планирование для организации систематического интеллектуально познавательного развития одарённых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Помнить о познавательной нагрузке образовательной деятельности. С целью оптимизации можно использовать: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блоки дополнительной информации для индивидуального или группового воздействия;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модификационные и усложнённые варианты развивающих игр и упражнений.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В занятиях познавательного цикла должны присутствовать следующие блоки: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вводящие новую информацию (навыки, операции);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закрепляющие новую информацию;</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систематизирующие новую информацию.</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Использовать в работе комплексные занятия, комбинированные занятия, психолого-педагогические тренинги. Это способствует структурированию интеллектуального развития на основе цепи: восприятие – мышление – воображение.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Систематически проводить: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контрольные срезы для выявления умений, знаний и навыков в соответствии с программным содержанием (1-2 раза в месяц);</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психолого-педагогическую диагностику для выявления динамики психолого-педагогических характеристик развития (2 раза в год).</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Style w:val="4"/>
          <w:rFonts w:ascii="Times New Roman" w:hAnsi="Times New Roman" w:cs="Times New Roman"/>
          <w:color w:val="111111"/>
          <w:sz w:val="28"/>
          <w:szCs w:val="28"/>
        </w:rPr>
        <w:t>Общие принципы учебно-воспитательного процесса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Основополагающими подходами к работе с одаренными детьми являются: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Системный подход, который реализуется через:</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интеграцию различных форм воспитания и обучения одаренных детей на всех этапах становления, развития их личности (детские дошкольные учреждения, школы всех типов, внешкольные учреждения и т. д.);</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интеграцию различных предметов и видов искусств на всех стадиях развития одаренных детей, учитывая их способности;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взаимосвязь образования, обучения и воспитания одаренных детей с развитием общей культуры в различных видах и формах занятий, творческой деятельности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взаимодействие обязательных занятий и факультативных форм (в том числе, кружки, секции и т. д., избираемых в соответствии с индивидуальными способностями, склонностями и интересами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направленность на формирование целостной индивидуальности школьника как системы, включающей интеллектуальную, нравственную и эмоционально-волевую сферы;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обеспечение тесного взаимодействия сотрудничества всех субъектов учебно-воспитательного процесса (педагогов, родителей и самого одаренного ребенка);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наличие соответствующей подсистемы организационно-методического обеспечения (подбор педагогических кадров, их стимулирование, подготовка и издание методических рекомендаций, разного рода инструктивных материалов, проведение конференций, семинаров и т. д.).</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Деятельностный подход призван содействовать раскрытию в человеке творческого потенциала, развитию потребности и способности преобразовывать окружающую действительность и самого себя «по законам разума, красоты и добра».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Принцип индивидуализации в обучении и развитии одаренных детей заключается в том, что каждый одаренный ребенок должен воспитываться, обучаться и развиваться по индивидуальной программе, содержание которой направлено на реализацию его непосредственных интересов и способностей. Однако ни в коем случае нельзя замыкать ребенка в рамках того увлечения, в котором раскрывается его одаренность, т. е. нельзя не учитывать и общее развитие ребенка, что предполагает овладение им обязательным программным материалом.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Принцип непрерывности и преемственности воспитания, обучения и развития одаренных детей предполагает, что процесс развития одаренности будет протекать постепенно – от самого раннего детства до завершения образования, вступления в самостоятельную жизнь.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Принцип развития важен для целенаправленного программирования работы с одаренными детьми. Содержание и формы творческой деятельности одаренных детей надо организовать таким образом, чтобы на первом плане были не престижные цели и прагматические задачи, а последовательное развитие способностей, восприятия, интереса к разным видам деятельности, искусств.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6. Комплексный подход к работе с одаренными детьми предполагает реализацию и взаимодействие следующих принципов: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принцип комплексности в преподавании различных предметов и искусств на интегративной основе;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принцип психологической готовности одаренного ребенка заняться любимым делом, именно тем, в котором он проявляет свою одаренность. Если ребенок почувствует насилие над собой взрослого, то даже к любимому делу он будет относиться с отвращением;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принцип «комфортности» в обучении включает создание благоприятных условий для его творчества (математического, музыкального, литературного и т. д.);</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принцип «скорой помощи» заключается в следующем: нельзя откладывать на потом ответы на вопросы ребенка, покупку каких-то игр, музыкальных инструментов, приборов, книг. Потом все это может оказаться невостребованным и уже ненужным.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В обучении одаренных детей школьного возраста применяются четыре основных стратегии обучения: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w:t>
      </w:r>
      <w:r>
        <w:rPr>
          <w:rStyle w:val="4"/>
          <w:rFonts w:ascii="Times New Roman" w:hAnsi="Times New Roman" w:cs="Times New Roman"/>
          <w:color w:val="111111"/>
          <w:sz w:val="28"/>
          <w:szCs w:val="28"/>
        </w:rPr>
        <w:t>Ускорение</w:t>
      </w:r>
      <w:r>
        <w:rPr>
          <w:rFonts w:ascii="Times New Roman" w:hAnsi="Times New Roman" w:cs="Times New Roman"/>
          <w:sz w:val="28"/>
          <w:szCs w:val="28"/>
        </w:rPr>
        <w:t>. Этот подход позволяет учесть потребности и возможности определенной категории детей, отличающихся ускоренным темпом развития. Но он должен применяться с особой осторожностью и только в тех случаях, когда в силу особенностей индивидуального развития одаренного ребенка и отсутствия необходимых условий обучения применение других форм организации учебно-воспитательной деятельности не представляется возможным.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w:t>
      </w:r>
      <w:r>
        <w:rPr>
          <w:rStyle w:val="4"/>
          <w:rFonts w:ascii="Times New Roman" w:hAnsi="Times New Roman" w:cs="Times New Roman"/>
          <w:color w:val="111111"/>
          <w:sz w:val="28"/>
          <w:szCs w:val="28"/>
        </w:rPr>
        <w:t>Углубление</w:t>
      </w:r>
      <w:r>
        <w:rPr>
          <w:rFonts w:ascii="Times New Roman" w:hAnsi="Times New Roman" w:cs="Times New Roman"/>
          <w:sz w:val="28"/>
          <w:szCs w:val="28"/>
        </w:rPr>
        <w:t>. Данный подход эффективен по отношению к детям, которые обнаруживают особый интерес по отношению к той или иной конкретной области знания или области деятельности. При этом предполагается более глубокое изучение ими этих знаний,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w:t>
      </w:r>
      <w:r>
        <w:rPr>
          <w:rStyle w:val="4"/>
          <w:rFonts w:ascii="Times New Roman" w:hAnsi="Times New Roman" w:cs="Times New Roman"/>
          <w:color w:val="111111"/>
          <w:sz w:val="28"/>
          <w:szCs w:val="28"/>
        </w:rPr>
        <w:t>Обогащение. </w:t>
      </w:r>
      <w:r>
        <w:rPr>
          <w:rFonts w:ascii="Times New Roman" w:hAnsi="Times New Roman" w:cs="Times New Roman"/>
          <w:sz w:val="28"/>
          <w:szCs w:val="28"/>
        </w:rPr>
        <w:t>Занятия планируются таким образом, чтобы у детей оставалось достаточно времени для свободных, нерегламентированных занятий любимой деятельностью, соответствующей виду их одаренности.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w:t>
      </w:r>
      <w:r>
        <w:rPr>
          <w:rStyle w:val="4"/>
          <w:rFonts w:ascii="Times New Roman" w:hAnsi="Times New Roman" w:cs="Times New Roman"/>
          <w:color w:val="111111"/>
          <w:sz w:val="28"/>
          <w:szCs w:val="28"/>
        </w:rPr>
        <w:t>Проблематизация</w:t>
      </w:r>
      <w:r>
        <w:rPr>
          <w:rFonts w:ascii="Times New Roman" w:hAnsi="Times New Roman" w:cs="Times New Roman"/>
          <w:sz w:val="28"/>
          <w:szCs w:val="28"/>
        </w:rPr>
        <w:t>. Этот подход предполагает стимулирование личностного развития воспитанников. Специфика обучения в этом случае состоит в использовании оригинальных объяснений, пересмотре имеющихся сведений, поиске новых смыслов и альтернативных интерпретаций, что способствует формированию у воспитанника личностного подхода к изучению различных областей знаний, а также рефлексивного плана сознания. Как правило, такие программы не существуют как самостоятельные. Они являются либо компонентами обогащенных программ, либо реализуются в виде специальных учебно-воспитательных программ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Style w:val="4"/>
          <w:rFonts w:ascii="Times New Roman" w:hAnsi="Times New Roman" w:cs="Times New Roman"/>
          <w:color w:val="111111"/>
          <w:sz w:val="28"/>
          <w:szCs w:val="28"/>
        </w:rPr>
      </w:pP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Направления работы в рамках программы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Координационное направление: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организация работы всего коллектива школы;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предметных базовых площадок (кружков);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интеграция в рамках данного направления деятельности дополнительного образования;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обеспечение нормативно-правовой базы;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ресурсное обеспечение;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контроль и анализ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Диагностическое направление: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формирование банка методического обеспечения для выявления одаренности;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проведение специальных конкурсов, турниров и т. д. для выявления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проведение диагностики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диагностика условий обучения и развития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банка данных «Одаренные дети МБОУ СОШ №18».</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i/>
          <w:sz w:val="28"/>
          <w:szCs w:val="28"/>
        </w:rPr>
        <w:t>Кадровое направление</w:t>
      </w:r>
      <w:r>
        <w:rPr>
          <w:rFonts w:ascii="Times New Roman" w:hAnsi="Times New Roman" w:cs="Times New Roman"/>
          <w:sz w:val="28"/>
          <w:szCs w:val="28"/>
        </w:rPr>
        <w:t>:</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определение критериев эффективности педагогической работы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повышение квалификации педагогов на разных уровнях;</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оказание информационной, методической и финансовой помощи педагогам;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творческой группы педагогов, работающих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условий для отработки и применения новых педагогических технологий.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Развивающее направление: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образовательной среды для развития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организация кружков интеллектуальной, художественно-эстетической направленности;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условий для участия одаренных детей в олимпиадах и других интеллектуально-творческих мероприятиях разного уровня;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обеспечение материально-технической базы;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системы психологического сопровождения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использование информационно-коммуникационных технологий.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Информационное направление: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привлечение внимания педагогической общественности, органов государственного управления, средств массовой информации к проблемам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организация работы библиотеки;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банка образовательных программ, диагностических и методических материалов;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информационная поддержка педагогов, работающих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Формы работы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Индивидуальный подход в образовательной деятельности, использование в практике элементов дифференцированного обучения, проведение нестандартных форм занятий;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Дополнительные занятия с одаренными школьниками, подготовка к конкурсам, интеллектуальным играм, мини-олимпиадам;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Участие в мероприятиях ОУ, муниципальных, региональных конкурсах;</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Психологические консультации, тренинги, тестирование;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Конкурсы, интеллектуальные игры, фестивали, спортивные соревнования;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Посещение предметных и творческих кружков по способностям, а также спортивных секций по интересам;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Использование современных средств информации (Интернет, медиатека, компьютерные игры по предметам, электронная энциклопедия);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детских портфолио.</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Участники реализации программы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Руководители: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Директор МБОУ СОШ</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Завуч по УЧ и ВЧ</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Творческая группа: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классный руководитель;</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социальный педагог и психолог;</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логопед;</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i/>
          <w:sz w:val="28"/>
          <w:szCs w:val="28"/>
        </w:rPr>
      </w:pPr>
      <w:r>
        <w:rPr>
          <w:rFonts w:ascii="Times New Roman" w:hAnsi="Times New Roman" w:cs="Times New Roman"/>
          <w:i/>
          <w:sz w:val="28"/>
          <w:szCs w:val="28"/>
        </w:rPr>
        <w:t>А так же: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учителя-предметники;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родители учащихся;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Ожидаемые результаты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Создание банка данных, включающих в себе сведения о детях с различными типами одаренности.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Разработка и реализация специализированных, индивидуальных и дифференцированных программ поддержки и развития одаренных детей, создание системы взаимодействия с школьными учреждениями, начальной и средней школой, учреждениями дополнительного образования, родителями учащихся.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Использование системы диагностики для выявления и отслеживания различных типов одаренности.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Разработка системы подготовки педагогов для целенаправленной работы с детьми, склонными к творческой, интеллектуальной, художественно-эстетической и исследовательской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Обобщение и систематизация материалов педагогической практики.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6. Повышение ответственности учителей предметников школы при организации работы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7. Активизация участия родителей и окружающего социума в работе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8. Повышение качественных показателей учебно-воспитательного процесса воспитанников.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9. Создание атмосферы заинтересованности и доброжелательного отношения к одаренным детям.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Критерии оценки эффективности ожидаемых результатов</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Количественные и качественные показатели участия учащихся в мероприятиях разного уровня и творческих конкурсах.</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Положительная динамика проявления интереса учащихся к различным видам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Положительная динамика проявления интереса педагогов к исследовательской деятельности.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Рост профессионального мастерства учителей, работающих с одарёнными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Уровень социальной успешности учащихся.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Формы организации учебно-воспитательной деятельности с одаренными детьми: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 Ознакомление с пространственными отношениями.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2. Развитие элементов логического мышления.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3. Развитие речи и ознакомление с художественной литературой.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4. Развитие элементарных математических представлений.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5. Подготовка к обучению грамоте.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6. Конструирование.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7. Подготовка к сюжетно-ролевой игре.</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8. Ознакомление с природой.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9. Ознакомление с элементарными физическими явлениями.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10. Изобразительное искусство.</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11. Спортивные мероприятия.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 xml:space="preserve"> Развитие физических способностей.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Экспериментальная мастерская. Выявление новых способностей у детей путем внедрения новых педагогических технологий.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Работа по индивидуальным образовательным маршрутам.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индивидуальной траектории развития личности ребенка.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Круглый стол. Психологическое и педагогическое сопровождение родителей одаренного ребенка;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Совместная практическая деятельность одаренного ребенка и родителей;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Поддержка и поощрение родителей одаренных детей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Кружки, секции,</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Тематические недели (декады)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Праздники, конкурсы</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rPr>
      </w:pPr>
      <w:r>
        <w:rPr>
          <w:rFonts w:ascii="Times New Roman" w:hAnsi="Times New Roman" w:cs="Times New Roman"/>
          <w:sz w:val="28"/>
          <w:szCs w:val="28"/>
        </w:rPr>
        <w:t>Создание условий для самореализации одаренных детей для проявления творческих и интеллектуальных способностей</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ascii="Times New Roman" w:hAnsi="Times New Roman" w:cs="Times New Roman"/>
          <w:sz w:val="28"/>
          <w:szCs w:val="28"/>
        </w:rPr>
      </w:pPr>
      <w:r>
        <w:rPr>
          <w:rStyle w:val="4"/>
          <w:rFonts w:ascii="Times New Roman" w:hAnsi="Times New Roman" w:cs="Times New Roman"/>
          <w:color w:val="111111"/>
          <w:sz w:val="28"/>
          <w:szCs w:val="28"/>
        </w:rPr>
        <w:t>Рекомендуемая литература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 Баландина Л. А., Гаврилова В. Г., Горбачева И. А., Захаревич Г. А., Марченко Г. Н., Ничипорюк Е. А., Скрипкина Н. М., Тарасова Н. Е., Чернецкая Л. В., Шабельная Е. А. Диагностика в школе. Методическое пособие г. Ростов-на-Дону, 2004.</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 Богоявленская М. “Проблемы одаренного ребенка” ж/л “Обруч” 2005.</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3. Бурменская Г. В., Слуцкий В. М. Одаренные дети 1991. 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4. Клименко В. В. “Психологические тесты таланта” С-Петербург 1996.</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5. Одаренность малыша: раскрыть, понять, поддержать. М., 1998.</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6. Психология одаренности детей и подростков под редакцией Н. С. Лейтеса. 2000. М.</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7. Савенков А. И. Одаренные дети в детском саду и в школе 2000. Москва.</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b/>
          <w:bCs/>
          <w:sz w:val="28"/>
          <w:szCs w:val="28"/>
        </w:rPr>
      </w:pPr>
      <w:r>
        <w:rPr>
          <w:rStyle w:val="4"/>
          <w:rFonts w:ascii="Times New Roman" w:hAnsi="Times New Roman" w:cs="Times New Roman"/>
          <w:b w:val="0"/>
          <w:color w:val="111111"/>
          <w:sz w:val="28"/>
          <w:szCs w:val="28"/>
        </w:rPr>
        <w:t>8.</w:t>
      </w:r>
      <w:r>
        <w:rPr>
          <w:rStyle w:val="4"/>
          <w:rFonts w:ascii="Times New Roman" w:hAnsi="Times New Roman" w:cs="Times New Roman"/>
          <w:color w:val="111111"/>
          <w:sz w:val="28"/>
          <w:szCs w:val="28"/>
        </w:rPr>
        <w:t xml:space="preserve"> </w:t>
      </w:r>
      <w:r>
        <w:rPr>
          <w:rStyle w:val="4"/>
          <w:rFonts w:ascii="Times New Roman" w:hAnsi="Times New Roman" w:cs="Times New Roman"/>
          <w:b w:val="0"/>
          <w:color w:val="111111"/>
          <w:sz w:val="28"/>
          <w:szCs w:val="28"/>
        </w:rPr>
        <w:t>Симановский А. Э. Развитие творческого мышления детей 1996. Ярославль.</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right"/>
        <w:textAlignment w:val="auto"/>
        <w:rPr>
          <w:rFonts w:ascii="Times New Roman" w:hAnsi="Times New Roman" w:eastAsia="Calibri"/>
          <w:b/>
          <w:bCs/>
          <w:sz w:val="28"/>
          <w:szCs w:val="28"/>
        </w:rPr>
      </w:pP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right"/>
        <w:textAlignment w:val="auto"/>
        <w:rPr>
          <w:rFonts w:ascii="Times New Roman" w:hAnsi="Times New Roman" w:eastAsia="Calibri"/>
          <w:b/>
          <w:bCs/>
          <w:sz w:val="28"/>
          <w:szCs w:val="28"/>
        </w:rPr>
      </w:pPr>
      <w:r>
        <w:rPr>
          <w:rFonts w:ascii="Times New Roman" w:hAnsi="Times New Roman" w:eastAsia="Calibri"/>
          <w:b/>
          <w:bCs/>
          <w:sz w:val="28"/>
          <w:szCs w:val="28"/>
        </w:rPr>
        <w:t>Приложение 1</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Calibri"/>
          <w:b/>
          <w:bCs/>
          <w:sz w:val="28"/>
          <w:szCs w:val="28"/>
        </w:rPr>
      </w:pPr>
      <w:r>
        <w:rPr>
          <w:rFonts w:ascii="Times New Roman" w:hAnsi="Times New Roman" w:eastAsia="Calibri"/>
          <w:b/>
          <w:bCs/>
          <w:sz w:val="28"/>
          <w:szCs w:val="28"/>
        </w:rPr>
        <w:t xml:space="preserve">План работы с одаренными учащимися </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Calibri"/>
          <w:b/>
          <w:bCs/>
          <w:sz w:val="28"/>
          <w:szCs w:val="28"/>
        </w:rPr>
      </w:pPr>
      <w:r>
        <w:rPr>
          <w:rFonts w:ascii="Times New Roman" w:hAnsi="Times New Roman" w:eastAsia="Calibri"/>
          <w:b/>
          <w:bCs/>
          <w:sz w:val="28"/>
          <w:szCs w:val="28"/>
        </w:rPr>
        <w:t xml:space="preserve">по предмету </w:t>
      </w:r>
    </w:p>
    <w:tbl>
      <w:tblPr>
        <w:tblStyle w:val="6"/>
        <w:tblW w:w="0" w:type="auto"/>
        <w:tblInd w:w="0" w:type="dxa"/>
        <w:tblLayout w:type="autofit"/>
        <w:tblCellMar>
          <w:top w:w="15" w:type="dxa"/>
          <w:left w:w="15" w:type="dxa"/>
          <w:bottom w:w="15" w:type="dxa"/>
          <w:right w:w="15" w:type="dxa"/>
        </w:tblCellMar>
      </w:tblPr>
      <w:tblGrid>
        <w:gridCol w:w="655"/>
        <w:gridCol w:w="4023"/>
        <w:gridCol w:w="2351"/>
        <w:gridCol w:w="2356"/>
      </w:tblGrid>
      <w:tr>
        <w:tblPrEx>
          <w:tblCellMar>
            <w:top w:w="15" w:type="dxa"/>
            <w:left w:w="15" w:type="dxa"/>
            <w:bottom w:w="15" w:type="dxa"/>
            <w:right w:w="15" w:type="dxa"/>
          </w:tblCellMar>
        </w:tblPrEx>
        <w:tc>
          <w:tcPr>
            <w:tcW w:w="655" w:type="dxa"/>
            <w:tcBorders>
              <w:top w:val="outset" w:color="auto" w:sz="6" w:space="0"/>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п/п</w:t>
            </w:r>
          </w:p>
        </w:tc>
        <w:tc>
          <w:tcPr>
            <w:tcW w:w="4023"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Наименование дел</w:t>
            </w:r>
          </w:p>
        </w:tc>
        <w:tc>
          <w:tcPr>
            <w:tcW w:w="2351"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Срок проведения</w:t>
            </w:r>
          </w:p>
        </w:tc>
        <w:tc>
          <w:tcPr>
            <w:tcW w:w="2356"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Отметка о выполнении</w:t>
            </w: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1</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Подготовка к школьным олимпиадам</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Сентябрь, октябрь</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2</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Подготовка к городским олимпиадам</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Сентябрь, октябрь, ноябрь</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3</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Решение нестандартных задач, задач повышенной трудности</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 течение года</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4</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Проведение математических вечеров, игр – конкурсов «умники и умницы»</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В течение года </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5</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Проведение открытых обобщающих уроков с элементами соревнования</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 течение года</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6</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Включение в устный счет на каждом уроке занимательных заданий</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Постоянно</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7</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Решение логических задач</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Раз в месяц</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8</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Подготовка сообщений о великих ученых</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Раз в месяц</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9</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Выпуск стенгазет</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Ноябрь </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5"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10</w:t>
            </w:r>
          </w:p>
        </w:tc>
        <w:tc>
          <w:tcPr>
            <w:tcW w:w="4023"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eastAsia="Calibri"/>
                <w:sz w:val="28"/>
                <w:szCs w:val="28"/>
                <w:lang w:val="ru-RU"/>
              </w:rPr>
            </w:pPr>
            <w:r>
              <w:rPr>
                <w:rFonts w:ascii="Times New Roman" w:hAnsi="Times New Roman" w:eastAsia="Calibri"/>
                <w:sz w:val="28"/>
                <w:szCs w:val="28"/>
                <w:lang w:val="ru-RU"/>
              </w:rPr>
              <w:t>Конкурс</w:t>
            </w:r>
            <w:r>
              <w:rPr>
                <w:rFonts w:hint="default" w:ascii="Times New Roman" w:hAnsi="Times New Roman" w:eastAsia="Calibri"/>
                <w:sz w:val="28"/>
                <w:szCs w:val="28"/>
                <w:lang w:val="ru-RU"/>
              </w:rPr>
              <w:t xml:space="preserve"> «Физический прибор самими руками» </w:t>
            </w:r>
          </w:p>
        </w:tc>
        <w:tc>
          <w:tcPr>
            <w:tcW w:w="235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hint="default" w:ascii="Times New Roman" w:hAnsi="Times New Roman" w:eastAsia="Calibri"/>
                <w:sz w:val="28"/>
                <w:szCs w:val="28"/>
                <w:lang w:val="ru-RU"/>
              </w:rPr>
            </w:pPr>
            <w:r>
              <w:rPr>
                <w:rFonts w:ascii="Times New Roman" w:hAnsi="Times New Roman" w:eastAsia="Calibri"/>
                <w:sz w:val="28"/>
                <w:szCs w:val="28"/>
                <w:lang w:val="ru-RU"/>
              </w:rPr>
              <w:t>Ноябрь</w:t>
            </w:r>
            <w:r>
              <w:rPr>
                <w:rFonts w:hint="default" w:ascii="Times New Roman" w:hAnsi="Times New Roman" w:eastAsia="Calibri"/>
                <w:sz w:val="28"/>
                <w:szCs w:val="28"/>
                <w:lang w:val="ru-RU"/>
              </w:rPr>
              <w:t xml:space="preserve"> </w:t>
            </w:r>
          </w:p>
        </w:tc>
        <w:tc>
          <w:tcPr>
            <w:tcW w:w="235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bl>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right"/>
        <w:textAlignment w:val="auto"/>
        <w:rPr>
          <w:rFonts w:ascii="Times New Roman" w:hAnsi="Times New Roman" w:eastAsia="Calibri"/>
          <w:b/>
          <w:bCs/>
          <w:sz w:val="28"/>
          <w:szCs w:val="28"/>
        </w:rPr>
      </w:pPr>
      <w:r>
        <w:rPr>
          <w:rFonts w:ascii="Times New Roman" w:hAnsi="Times New Roman" w:eastAsia="Calibri"/>
          <w:b/>
          <w:bCs/>
          <w:sz w:val="28"/>
          <w:szCs w:val="28"/>
        </w:rPr>
        <w:t>Приложение 2</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План работы со слабоуспевающими учащимися</w:t>
      </w:r>
    </w:p>
    <w:p>
      <w:pPr>
        <w:keepNext w:val="0"/>
        <w:keepLines w:val="0"/>
        <w:pageBreakBefore w:val="0"/>
        <w:widowControl/>
        <w:kinsoku/>
        <w:wordWrap/>
        <w:overflowPunct/>
        <w:topLinePunct w:val="0"/>
        <w:autoSpaceDE/>
        <w:autoSpaceDN/>
        <w:bidi w:val="0"/>
        <w:adjustRightInd/>
        <w:snapToGrid/>
        <w:spacing w:beforeAutospacing="0" w:after="0" w:afterAutospacing="0" w:line="240" w:lineRule="auto"/>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по предмету</w:t>
      </w:r>
    </w:p>
    <w:tbl>
      <w:tblPr>
        <w:tblStyle w:val="6"/>
        <w:tblW w:w="0" w:type="auto"/>
        <w:tblInd w:w="0" w:type="dxa"/>
        <w:tblLayout w:type="autofit"/>
        <w:tblCellMar>
          <w:top w:w="15" w:type="dxa"/>
          <w:left w:w="15" w:type="dxa"/>
          <w:bottom w:w="15" w:type="dxa"/>
          <w:right w:w="15" w:type="dxa"/>
        </w:tblCellMar>
      </w:tblPr>
      <w:tblGrid>
        <w:gridCol w:w="653"/>
        <w:gridCol w:w="4006"/>
        <w:gridCol w:w="2586"/>
        <w:gridCol w:w="2140"/>
      </w:tblGrid>
      <w:tr>
        <w:tblPrEx>
          <w:tblCellMar>
            <w:top w:w="15" w:type="dxa"/>
            <w:left w:w="15" w:type="dxa"/>
            <w:bottom w:w="15" w:type="dxa"/>
            <w:right w:w="15" w:type="dxa"/>
          </w:tblCellMar>
        </w:tblPrEx>
        <w:tc>
          <w:tcPr>
            <w:tcW w:w="653" w:type="dxa"/>
            <w:tcBorders>
              <w:top w:val="outset" w:color="auto" w:sz="6" w:space="0"/>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п/п</w:t>
            </w:r>
          </w:p>
        </w:tc>
        <w:tc>
          <w:tcPr>
            <w:tcW w:w="4006"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Наименование дел</w:t>
            </w:r>
          </w:p>
        </w:tc>
        <w:tc>
          <w:tcPr>
            <w:tcW w:w="2586"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Срок проведения</w:t>
            </w:r>
          </w:p>
        </w:tc>
        <w:tc>
          <w:tcPr>
            <w:tcW w:w="2140"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Отметка о выполнении</w:t>
            </w: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1</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Ведение тетрадей по ликвидации пробелов в занятиях по предмету</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Постоянно</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2</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Четкий систематический контроль за достижениями и пробелами учащихся </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Постоянно</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3</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Повышение интереса к предмету</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Постоянно</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4</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Индивидуальная работа по карточкам</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 мере необходимости</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5</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Проведение индивидуальных консультаций</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 мере необходимости</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6</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Применение разноуровневых заданий по теме</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Постоянно</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7</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Обучение учащихся подготовке домашних заданий </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 мере необходимости</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8</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Выявление причин отставания по предмету</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На уроке</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653"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9</w:t>
            </w:r>
          </w:p>
        </w:tc>
        <w:tc>
          <w:tcPr>
            <w:tcW w:w="400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с родителями</w:t>
            </w:r>
          </w:p>
        </w:tc>
        <w:tc>
          <w:tcPr>
            <w:tcW w:w="258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 мере необходимости</w:t>
            </w:r>
          </w:p>
        </w:tc>
        <w:tc>
          <w:tcPr>
            <w:tcW w:w="2140"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bl>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right"/>
        <w:textAlignment w:val="auto"/>
        <w:rPr>
          <w:rFonts w:ascii="Times New Roman" w:hAnsi="Times New Roman" w:eastAsia="Calibri"/>
          <w:b/>
          <w:bCs/>
          <w:sz w:val="28"/>
          <w:szCs w:val="28"/>
        </w:rPr>
      </w:pPr>
      <w:r>
        <w:rPr>
          <w:rFonts w:ascii="Times New Roman" w:hAnsi="Times New Roman" w:eastAsia="Calibri"/>
          <w:b/>
          <w:bCs/>
          <w:sz w:val="28"/>
          <w:szCs w:val="28"/>
        </w:rPr>
        <w:t>Приложение 3</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Calibri"/>
          <w:b/>
          <w:bCs/>
          <w:sz w:val="28"/>
          <w:szCs w:val="28"/>
        </w:rPr>
      </w:pPr>
      <w:r>
        <w:rPr>
          <w:rFonts w:ascii="Times New Roman" w:hAnsi="Times New Roman" w:eastAsia="Calibri"/>
          <w:b/>
          <w:bCs/>
          <w:sz w:val="28"/>
          <w:szCs w:val="28"/>
        </w:rPr>
        <w:t xml:space="preserve">ЛИЧНЫЙ ПЕРСПЕКТИВНЫЙ ПЛАН </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rPr>
          <w:rFonts w:ascii="Times New Roman" w:hAnsi="Times New Roman" w:eastAsia="Calibri"/>
          <w:b/>
          <w:bCs/>
          <w:sz w:val="28"/>
          <w:szCs w:val="28"/>
        </w:rPr>
      </w:pPr>
      <w:r>
        <w:rPr>
          <w:rFonts w:ascii="Times New Roman" w:hAnsi="Times New Roman" w:eastAsia="Calibri"/>
          <w:b/>
          <w:bCs/>
          <w:sz w:val="28"/>
          <w:szCs w:val="28"/>
        </w:rPr>
        <w:t xml:space="preserve">ПО САМООБРАЗОВАНИЮ  </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b/>
          <w:bCs/>
          <w:sz w:val="28"/>
          <w:szCs w:val="28"/>
        </w:rPr>
      </w:pPr>
      <w:r>
        <w:rPr>
          <w:rFonts w:ascii="Times New Roman" w:hAnsi="Times New Roman" w:eastAsia="Calibri"/>
          <w:sz w:val="28"/>
          <w:szCs w:val="28"/>
        </w:rPr>
        <w:t xml:space="preserve">Сроки проведения итогов по теме самообразования – </w:t>
      </w:r>
      <w:r>
        <w:rPr>
          <w:rFonts w:ascii="Times New Roman" w:hAnsi="Times New Roman" w:eastAsia="Calibri"/>
          <w:b/>
          <w:bCs/>
          <w:sz w:val="28"/>
          <w:szCs w:val="28"/>
        </w:rPr>
        <w:t>май</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Форма и место подведения итогов – </w:t>
      </w:r>
      <w:r>
        <w:rPr>
          <w:rFonts w:ascii="Times New Roman" w:hAnsi="Times New Roman" w:eastAsia="Calibri"/>
          <w:b/>
          <w:bCs/>
          <w:sz w:val="28"/>
          <w:szCs w:val="28"/>
        </w:rPr>
        <w:t>выступление на педагогическом  совете</w:t>
      </w:r>
    </w:p>
    <w:tbl>
      <w:tblPr>
        <w:tblStyle w:val="6"/>
        <w:tblW w:w="0" w:type="auto"/>
        <w:tblInd w:w="0" w:type="dxa"/>
        <w:tblLayout w:type="autofit"/>
        <w:tblCellMar>
          <w:top w:w="15" w:type="dxa"/>
          <w:left w:w="15" w:type="dxa"/>
          <w:bottom w:w="15" w:type="dxa"/>
          <w:right w:w="15" w:type="dxa"/>
        </w:tblCellMar>
      </w:tblPr>
      <w:tblGrid>
        <w:gridCol w:w="1144"/>
        <w:gridCol w:w="3826"/>
        <w:gridCol w:w="2821"/>
        <w:gridCol w:w="1594"/>
      </w:tblGrid>
      <w:tr>
        <w:tblPrEx>
          <w:tblCellMar>
            <w:top w:w="15" w:type="dxa"/>
            <w:left w:w="15" w:type="dxa"/>
            <w:bottom w:w="15" w:type="dxa"/>
            <w:right w:w="15" w:type="dxa"/>
          </w:tblCellMar>
        </w:tblPrEx>
        <w:tc>
          <w:tcPr>
            <w:tcW w:w="1144" w:type="dxa"/>
            <w:tcBorders>
              <w:top w:val="outset" w:color="auto" w:sz="6" w:space="0"/>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b/>
                <w:bCs/>
                <w:sz w:val="28"/>
                <w:szCs w:val="28"/>
              </w:rPr>
            </w:pPr>
            <w:r>
              <w:rPr>
                <w:rFonts w:ascii="Times New Roman" w:hAnsi="Times New Roman" w:eastAsia="Calibri"/>
                <w:b/>
                <w:bCs/>
                <w:sz w:val="28"/>
                <w:szCs w:val="28"/>
              </w:rPr>
              <w:t>Месяц</w:t>
            </w:r>
          </w:p>
        </w:tc>
        <w:tc>
          <w:tcPr>
            <w:tcW w:w="3826"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b/>
                <w:bCs/>
                <w:sz w:val="28"/>
                <w:szCs w:val="28"/>
              </w:rPr>
            </w:pPr>
            <w:r>
              <w:rPr>
                <w:rFonts w:ascii="Times New Roman" w:hAnsi="Times New Roman" w:eastAsia="Calibri"/>
                <w:b/>
                <w:bCs/>
                <w:sz w:val="28"/>
                <w:szCs w:val="28"/>
              </w:rPr>
              <w:t>Задачи и направления, которые помогут мне «вырасти» как учителю</w:t>
            </w:r>
          </w:p>
        </w:tc>
        <w:tc>
          <w:tcPr>
            <w:tcW w:w="2821"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b/>
                <w:bCs/>
                <w:sz w:val="28"/>
                <w:szCs w:val="28"/>
              </w:rPr>
            </w:pPr>
            <w:r>
              <w:rPr>
                <w:rFonts w:ascii="Times New Roman" w:hAnsi="Times New Roman" w:eastAsia="Calibri"/>
                <w:b/>
                <w:bCs/>
                <w:sz w:val="28"/>
                <w:szCs w:val="28"/>
              </w:rPr>
              <w:t>Способы достижения</w:t>
            </w:r>
          </w:p>
        </w:tc>
        <w:tc>
          <w:tcPr>
            <w:tcW w:w="1594" w:type="dxa"/>
            <w:tcBorders>
              <w:top w:val="outset" w:color="auto" w:sz="6" w:space="0"/>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b/>
                <w:bCs/>
                <w:sz w:val="28"/>
                <w:szCs w:val="28"/>
              </w:rPr>
            </w:pPr>
            <w:r>
              <w:rPr>
                <w:rFonts w:ascii="Times New Roman" w:hAnsi="Times New Roman" w:eastAsia="Calibri"/>
                <w:b/>
                <w:bCs/>
                <w:sz w:val="28"/>
                <w:szCs w:val="28"/>
              </w:rPr>
              <w:t>Анализ достижений</w:t>
            </w:r>
          </w:p>
        </w:tc>
      </w:tr>
      <w:tr>
        <w:tblPrEx>
          <w:tblCellMar>
            <w:top w:w="15" w:type="dxa"/>
            <w:left w:w="15" w:type="dxa"/>
            <w:bottom w:w="15" w:type="dxa"/>
            <w:right w:w="15" w:type="dxa"/>
          </w:tblCellMar>
        </w:tblPrEx>
        <w:tc>
          <w:tcPr>
            <w:tcW w:w="1144" w:type="dxa"/>
            <w:vMerge w:val="restart"/>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Сентябрь </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с документацией, рекомендациями по преподаванию предмета физики в новом учебном году. Изучение программы.</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Знакомство и анализ документации.</w:t>
            </w:r>
          </w:p>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по оформлению кабинета.</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Планирование работы со слабоуспевающими учащимися на новый учебный год.</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Создание плана работы.</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vMerge w:val="restart"/>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Октябрь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Подготовка к школьной олимпиаде 7-11 классов, подготовка победителей школьного этапа к городской олимпиаде.</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Консультации для учащихся.</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с одаренными учащимися.</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vMerge w:val="restart"/>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Ноябрь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Изготовление стенда «Физика – царица наук»</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rPr>
          <w:trHeight w:val="904" w:hRule="atLeast"/>
        </w:trPr>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Разработка плана предметного декадника.</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Подбор материала и создание творческих групп учащихся</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Проведение открытых уроков.</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vMerge w:val="restart"/>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Декабрь</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с одаренными детьми</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Подготовка к аттестации учащихся 9 класса.</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Подготовка учащихся 11 класса к ЕГЭ </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Январь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Обмен опытом по проблеме подготовки к ЕГЭ</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над докладом по проблеме</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Февраль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Март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Проведение полной инвентаризации кабинета </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Апрель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Работа по созданию папки по теме «Сдаем ЕГЭ по  физике»</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Подбор материала</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1144" w:type="dxa"/>
            <w:vMerge w:val="restart"/>
            <w:tcBorders>
              <w:top w:val="nil"/>
              <w:left w:val="outset" w:color="auto" w:sz="6" w:space="0"/>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Май </w:t>
            </w: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Работа над проблемой применения активных форм обучения  </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Обобщение опыта</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r>
        <w:tblPrEx>
          <w:tblCellMar>
            <w:top w:w="15" w:type="dxa"/>
            <w:left w:w="15" w:type="dxa"/>
            <w:bottom w:w="15" w:type="dxa"/>
            <w:right w:w="15" w:type="dxa"/>
          </w:tblCellMar>
        </w:tblPrEx>
        <w:tc>
          <w:tcPr>
            <w:tcW w:w="0" w:type="auto"/>
            <w:vMerge w:val="continue"/>
            <w:tcBorders>
              <w:top w:val="nil"/>
              <w:left w:val="outset" w:color="auto" w:sz="6" w:space="0"/>
              <w:bottom w:val="outset" w:color="auto" w:sz="6" w:space="0"/>
              <w:right w:val="outset" w:color="auto" w:sz="6"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afterAutospacing="0" w:line="240" w:lineRule="auto"/>
              <w:textAlignment w:val="auto"/>
              <w:rPr>
                <w:rFonts w:ascii="Times New Roman" w:hAnsi="Times New Roman" w:eastAsia="Calibri" w:cs="Times New Roman"/>
                <w:sz w:val="28"/>
                <w:szCs w:val="28"/>
                <w:lang w:eastAsia="ru-RU"/>
              </w:rPr>
            </w:pPr>
          </w:p>
        </w:tc>
        <w:tc>
          <w:tcPr>
            <w:tcW w:w="3826"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 xml:space="preserve">Подведение итогов аттестации </w:t>
            </w:r>
          </w:p>
        </w:tc>
        <w:tc>
          <w:tcPr>
            <w:tcW w:w="2821"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r>
              <w:rPr>
                <w:rFonts w:ascii="Times New Roman" w:hAnsi="Times New Roman" w:eastAsia="Calibri"/>
                <w:sz w:val="28"/>
                <w:szCs w:val="28"/>
              </w:rPr>
              <w:t>Всесторонний анализ года</w:t>
            </w:r>
          </w:p>
        </w:tc>
        <w:tc>
          <w:tcPr>
            <w:tcW w:w="1594" w:type="dxa"/>
            <w:tcBorders>
              <w:top w:val="nil"/>
              <w:left w:val="nil"/>
              <w:bottom w:val="outset" w:color="auto" w:sz="6" w:space="0"/>
              <w:right w:val="outset" w:color="auto" w:sz="6" w:space="0"/>
            </w:tcBorders>
          </w:tcPr>
          <w:p>
            <w:pPr>
              <w:pStyle w:val="7"/>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textAlignment w:val="auto"/>
              <w:rPr>
                <w:rFonts w:ascii="Times New Roman" w:hAnsi="Times New Roman" w:eastAsia="Calibri"/>
                <w:sz w:val="28"/>
                <w:szCs w:val="28"/>
              </w:rPr>
            </w:pPr>
          </w:p>
        </w:tc>
      </w:tr>
    </w:tbl>
    <w:p>
      <w:pPr>
        <w:pStyle w:val="7"/>
        <w:rPr>
          <w:rFonts w:ascii="Times New Roman" w:hAnsi="Times New Roman" w:eastAsia="Calibri"/>
        </w:rPr>
      </w:pPr>
      <w:bookmarkStart w:id="0" w:name="_GoBack"/>
      <w:bookmarkEnd w:id="0"/>
    </w:p>
    <w:sectPr>
      <w:pgSz w:w="11906" w:h="16838"/>
      <w:pgMar w:top="993"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67406A"/>
    <w:rsid w:val="00000A2B"/>
    <w:rsid w:val="00010418"/>
    <w:rsid w:val="000110E7"/>
    <w:rsid w:val="00011903"/>
    <w:rsid w:val="00012095"/>
    <w:rsid w:val="00012D0E"/>
    <w:rsid w:val="00014132"/>
    <w:rsid w:val="00014681"/>
    <w:rsid w:val="00015576"/>
    <w:rsid w:val="00015DC5"/>
    <w:rsid w:val="00015FF4"/>
    <w:rsid w:val="00017F8F"/>
    <w:rsid w:val="0002298F"/>
    <w:rsid w:val="0002369F"/>
    <w:rsid w:val="00024EBC"/>
    <w:rsid w:val="0003055D"/>
    <w:rsid w:val="00030C92"/>
    <w:rsid w:val="00032CB4"/>
    <w:rsid w:val="00036A53"/>
    <w:rsid w:val="00040B8A"/>
    <w:rsid w:val="00040D46"/>
    <w:rsid w:val="00041B8F"/>
    <w:rsid w:val="000423FA"/>
    <w:rsid w:val="00042E71"/>
    <w:rsid w:val="00044336"/>
    <w:rsid w:val="0004580B"/>
    <w:rsid w:val="00046D06"/>
    <w:rsid w:val="00050C2D"/>
    <w:rsid w:val="00052898"/>
    <w:rsid w:val="00052BD1"/>
    <w:rsid w:val="0005387A"/>
    <w:rsid w:val="000540DA"/>
    <w:rsid w:val="00054ABE"/>
    <w:rsid w:val="00054C95"/>
    <w:rsid w:val="000557B4"/>
    <w:rsid w:val="000574B0"/>
    <w:rsid w:val="000602F8"/>
    <w:rsid w:val="00061B25"/>
    <w:rsid w:val="00066FCC"/>
    <w:rsid w:val="00067C56"/>
    <w:rsid w:val="000704BD"/>
    <w:rsid w:val="0007144E"/>
    <w:rsid w:val="000752C5"/>
    <w:rsid w:val="00076602"/>
    <w:rsid w:val="000771C9"/>
    <w:rsid w:val="000776D4"/>
    <w:rsid w:val="00080D9D"/>
    <w:rsid w:val="00080E98"/>
    <w:rsid w:val="000820A6"/>
    <w:rsid w:val="0008626B"/>
    <w:rsid w:val="000868A3"/>
    <w:rsid w:val="00091BDD"/>
    <w:rsid w:val="00091EEA"/>
    <w:rsid w:val="00092788"/>
    <w:rsid w:val="00096A05"/>
    <w:rsid w:val="000A19D4"/>
    <w:rsid w:val="000A2F0D"/>
    <w:rsid w:val="000A49A4"/>
    <w:rsid w:val="000A54D3"/>
    <w:rsid w:val="000A68C9"/>
    <w:rsid w:val="000A7D9E"/>
    <w:rsid w:val="000B0520"/>
    <w:rsid w:val="000B1BCB"/>
    <w:rsid w:val="000B2972"/>
    <w:rsid w:val="000B34B3"/>
    <w:rsid w:val="000B46D4"/>
    <w:rsid w:val="000B57B7"/>
    <w:rsid w:val="000B690C"/>
    <w:rsid w:val="000B709D"/>
    <w:rsid w:val="000C0761"/>
    <w:rsid w:val="000C0ABE"/>
    <w:rsid w:val="000C2ACC"/>
    <w:rsid w:val="000C2AE2"/>
    <w:rsid w:val="000C37DA"/>
    <w:rsid w:val="000C4140"/>
    <w:rsid w:val="000C6C35"/>
    <w:rsid w:val="000C7944"/>
    <w:rsid w:val="000D07DA"/>
    <w:rsid w:val="000D0913"/>
    <w:rsid w:val="000D11DC"/>
    <w:rsid w:val="000D1D8B"/>
    <w:rsid w:val="000D35C5"/>
    <w:rsid w:val="000D4644"/>
    <w:rsid w:val="000D5E81"/>
    <w:rsid w:val="000D7F3F"/>
    <w:rsid w:val="000E0945"/>
    <w:rsid w:val="000E126E"/>
    <w:rsid w:val="000E181A"/>
    <w:rsid w:val="000E2B5D"/>
    <w:rsid w:val="000E2EFA"/>
    <w:rsid w:val="000E354A"/>
    <w:rsid w:val="000E708F"/>
    <w:rsid w:val="000F0D97"/>
    <w:rsid w:val="000F3B23"/>
    <w:rsid w:val="000F454E"/>
    <w:rsid w:val="000F766B"/>
    <w:rsid w:val="00100424"/>
    <w:rsid w:val="00101038"/>
    <w:rsid w:val="00106D49"/>
    <w:rsid w:val="0010730D"/>
    <w:rsid w:val="00115A1E"/>
    <w:rsid w:val="0012003A"/>
    <w:rsid w:val="0012147D"/>
    <w:rsid w:val="001224C4"/>
    <w:rsid w:val="00123649"/>
    <w:rsid w:val="00125CA1"/>
    <w:rsid w:val="00125CE7"/>
    <w:rsid w:val="0012637B"/>
    <w:rsid w:val="001302AE"/>
    <w:rsid w:val="001302C6"/>
    <w:rsid w:val="001309AD"/>
    <w:rsid w:val="001320FE"/>
    <w:rsid w:val="0013269C"/>
    <w:rsid w:val="001335DE"/>
    <w:rsid w:val="00133CC5"/>
    <w:rsid w:val="00135936"/>
    <w:rsid w:val="001361D5"/>
    <w:rsid w:val="00136814"/>
    <w:rsid w:val="00137732"/>
    <w:rsid w:val="00140FD8"/>
    <w:rsid w:val="001410D0"/>
    <w:rsid w:val="0014213D"/>
    <w:rsid w:val="00144647"/>
    <w:rsid w:val="0014694D"/>
    <w:rsid w:val="00146C9C"/>
    <w:rsid w:val="00147348"/>
    <w:rsid w:val="00150D33"/>
    <w:rsid w:val="00152864"/>
    <w:rsid w:val="00152F2B"/>
    <w:rsid w:val="00153D0C"/>
    <w:rsid w:val="00154D69"/>
    <w:rsid w:val="00157211"/>
    <w:rsid w:val="00160213"/>
    <w:rsid w:val="001646B6"/>
    <w:rsid w:val="00165A78"/>
    <w:rsid w:val="0016719F"/>
    <w:rsid w:val="00167673"/>
    <w:rsid w:val="0017016E"/>
    <w:rsid w:val="00170838"/>
    <w:rsid w:val="00170F28"/>
    <w:rsid w:val="00170F45"/>
    <w:rsid w:val="00171A56"/>
    <w:rsid w:val="0017536B"/>
    <w:rsid w:val="0017683C"/>
    <w:rsid w:val="00176E3B"/>
    <w:rsid w:val="0018101D"/>
    <w:rsid w:val="00181910"/>
    <w:rsid w:val="0018196E"/>
    <w:rsid w:val="00182C52"/>
    <w:rsid w:val="0018300B"/>
    <w:rsid w:val="00183B03"/>
    <w:rsid w:val="00183E21"/>
    <w:rsid w:val="001852E4"/>
    <w:rsid w:val="001858F1"/>
    <w:rsid w:val="001878C6"/>
    <w:rsid w:val="00190A82"/>
    <w:rsid w:val="00190C75"/>
    <w:rsid w:val="00192978"/>
    <w:rsid w:val="001975C5"/>
    <w:rsid w:val="001A2021"/>
    <w:rsid w:val="001A2F74"/>
    <w:rsid w:val="001A5C12"/>
    <w:rsid w:val="001A6436"/>
    <w:rsid w:val="001A6E40"/>
    <w:rsid w:val="001A7709"/>
    <w:rsid w:val="001A78D0"/>
    <w:rsid w:val="001B2434"/>
    <w:rsid w:val="001B2AA2"/>
    <w:rsid w:val="001B41D7"/>
    <w:rsid w:val="001B4842"/>
    <w:rsid w:val="001B499B"/>
    <w:rsid w:val="001B66AB"/>
    <w:rsid w:val="001B78DB"/>
    <w:rsid w:val="001C06EA"/>
    <w:rsid w:val="001C26ED"/>
    <w:rsid w:val="001C457C"/>
    <w:rsid w:val="001C68C2"/>
    <w:rsid w:val="001C6CFF"/>
    <w:rsid w:val="001D03B8"/>
    <w:rsid w:val="001D36CE"/>
    <w:rsid w:val="001D4024"/>
    <w:rsid w:val="001D6412"/>
    <w:rsid w:val="001E0632"/>
    <w:rsid w:val="001E112F"/>
    <w:rsid w:val="001E730C"/>
    <w:rsid w:val="001E7887"/>
    <w:rsid w:val="001E79C3"/>
    <w:rsid w:val="001F086F"/>
    <w:rsid w:val="001F0BDE"/>
    <w:rsid w:val="001F1800"/>
    <w:rsid w:val="001F720D"/>
    <w:rsid w:val="002022AD"/>
    <w:rsid w:val="00203B54"/>
    <w:rsid w:val="00203CE6"/>
    <w:rsid w:val="002041CF"/>
    <w:rsid w:val="0020524D"/>
    <w:rsid w:val="00206663"/>
    <w:rsid w:val="0021168D"/>
    <w:rsid w:val="002122FA"/>
    <w:rsid w:val="002131E8"/>
    <w:rsid w:val="00214BA9"/>
    <w:rsid w:val="00216361"/>
    <w:rsid w:val="00220595"/>
    <w:rsid w:val="00222289"/>
    <w:rsid w:val="0022676E"/>
    <w:rsid w:val="00226F90"/>
    <w:rsid w:val="00231B3B"/>
    <w:rsid w:val="00234FEA"/>
    <w:rsid w:val="00236004"/>
    <w:rsid w:val="00237052"/>
    <w:rsid w:val="00237F69"/>
    <w:rsid w:val="00241EE6"/>
    <w:rsid w:val="002426A3"/>
    <w:rsid w:val="002427AC"/>
    <w:rsid w:val="002443F0"/>
    <w:rsid w:val="00245F42"/>
    <w:rsid w:val="002464E5"/>
    <w:rsid w:val="00246A87"/>
    <w:rsid w:val="00252481"/>
    <w:rsid w:val="002549BB"/>
    <w:rsid w:val="0025511B"/>
    <w:rsid w:val="00257607"/>
    <w:rsid w:val="002606D8"/>
    <w:rsid w:val="00260A69"/>
    <w:rsid w:val="00260F6C"/>
    <w:rsid w:val="002644C1"/>
    <w:rsid w:val="002649B1"/>
    <w:rsid w:val="00265111"/>
    <w:rsid w:val="00265605"/>
    <w:rsid w:val="00265C0E"/>
    <w:rsid w:val="00265DD5"/>
    <w:rsid w:val="00267D73"/>
    <w:rsid w:val="00267E14"/>
    <w:rsid w:val="00270069"/>
    <w:rsid w:val="00270302"/>
    <w:rsid w:val="002728C8"/>
    <w:rsid w:val="002774E5"/>
    <w:rsid w:val="00284571"/>
    <w:rsid w:val="00285FEF"/>
    <w:rsid w:val="002865C4"/>
    <w:rsid w:val="0028734A"/>
    <w:rsid w:val="0028797C"/>
    <w:rsid w:val="002904A1"/>
    <w:rsid w:val="00290B68"/>
    <w:rsid w:val="0029525E"/>
    <w:rsid w:val="002975F6"/>
    <w:rsid w:val="002A0099"/>
    <w:rsid w:val="002A0CA8"/>
    <w:rsid w:val="002A1D0E"/>
    <w:rsid w:val="002A2518"/>
    <w:rsid w:val="002A4487"/>
    <w:rsid w:val="002A4A26"/>
    <w:rsid w:val="002A7113"/>
    <w:rsid w:val="002A755F"/>
    <w:rsid w:val="002B051E"/>
    <w:rsid w:val="002B21B5"/>
    <w:rsid w:val="002B2553"/>
    <w:rsid w:val="002B383A"/>
    <w:rsid w:val="002B38AE"/>
    <w:rsid w:val="002B48E3"/>
    <w:rsid w:val="002C2347"/>
    <w:rsid w:val="002C33DC"/>
    <w:rsid w:val="002C4123"/>
    <w:rsid w:val="002C530D"/>
    <w:rsid w:val="002C6327"/>
    <w:rsid w:val="002C703E"/>
    <w:rsid w:val="002D3EEB"/>
    <w:rsid w:val="002D3EED"/>
    <w:rsid w:val="002D4836"/>
    <w:rsid w:val="002D4A02"/>
    <w:rsid w:val="002D4AA3"/>
    <w:rsid w:val="002E0202"/>
    <w:rsid w:val="002E0940"/>
    <w:rsid w:val="002E1BF0"/>
    <w:rsid w:val="002E348C"/>
    <w:rsid w:val="002E47B4"/>
    <w:rsid w:val="002E4E2E"/>
    <w:rsid w:val="002E5A43"/>
    <w:rsid w:val="002E7931"/>
    <w:rsid w:val="002E7A24"/>
    <w:rsid w:val="002F04DE"/>
    <w:rsid w:val="002F0641"/>
    <w:rsid w:val="002F0981"/>
    <w:rsid w:val="002F1915"/>
    <w:rsid w:val="002F340F"/>
    <w:rsid w:val="002F6CD4"/>
    <w:rsid w:val="002F7A68"/>
    <w:rsid w:val="0030034C"/>
    <w:rsid w:val="003004B9"/>
    <w:rsid w:val="00301249"/>
    <w:rsid w:val="00305A66"/>
    <w:rsid w:val="00305D8F"/>
    <w:rsid w:val="00312F5E"/>
    <w:rsid w:val="00312FD3"/>
    <w:rsid w:val="00313435"/>
    <w:rsid w:val="0031346A"/>
    <w:rsid w:val="00313736"/>
    <w:rsid w:val="003138D4"/>
    <w:rsid w:val="003165E0"/>
    <w:rsid w:val="003170D3"/>
    <w:rsid w:val="00317108"/>
    <w:rsid w:val="00323B1A"/>
    <w:rsid w:val="003246D5"/>
    <w:rsid w:val="003249E0"/>
    <w:rsid w:val="0032598C"/>
    <w:rsid w:val="00325A8A"/>
    <w:rsid w:val="0032644B"/>
    <w:rsid w:val="003311BC"/>
    <w:rsid w:val="00331881"/>
    <w:rsid w:val="00332036"/>
    <w:rsid w:val="00332CCD"/>
    <w:rsid w:val="00334A34"/>
    <w:rsid w:val="00334E10"/>
    <w:rsid w:val="00334FEB"/>
    <w:rsid w:val="00335494"/>
    <w:rsid w:val="00336451"/>
    <w:rsid w:val="00336CD7"/>
    <w:rsid w:val="0033711B"/>
    <w:rsid w:val="00340349"/>
    <w:rsid w:val="003436F1"/>
    <w:rsid w:val="00344528"/>
    <w:rsid w:val="00350531"/>
    <w:rsid w:val="00351D0C"/>
    <w:rsid w:val="00352560"/>
    <w:rsid w:val="00352A61"/>
    <w:rsid w:val="00354595"/>
    <w:rsid w:val="00355021"/>
    <w:rsid w:val="00355F20"/>
    <w:rsid w:val="00355F3A"/>
    <w:rsid w:val="00355FAF"/>
    <w:rsid w:val="00356AA0"/>
    <w:rsid w:val="00357363"/>
    <w:rsid w:val="00360AC3"/>
    <w:rsid w:val="00361F86"/>
    <w:rsid w:val="00363723"/>
    <w:rsid w:val="00366BFF"/>
    <w:rsid w:val="0037085D"/>
    <w:rsid w:val="00370F6E"/>
    <w:rsid w:val="003749D9"/>
    <w:rsid w:val="00374F05"/>
    <w:rsid w:val="003759D6"/>
    <w:rsid w:val="00376218"/>
    <w:rsid w:val="00382D21"/>
    <w:rsid w:val="00382DC6"/>
    <w:rsid w:val="0038514B"/>
    <w:rsid w:val="00385911"/>
    <w:rsid w:val="00385D7A"/>
    <w:rsid w:val="0039057B"/>
    <w:rsid w:val="003905DD"/>
    <w:rsid w:val="003907A1"/>
    <w:rsid w:val="00391246"/>
    <w:rsid w:val="0039340E"/>
    <w:rsid w:val="003956B1"/>
    <w:rsid w:val="00395E95"/>
    <w:rsid w:val="003960CD"/>
    <w:rsid w:val="00397E4B"/>
    <w:rsid w:val="003A011C"/>
    <w:rsid w:val="003A1678"/>
    <w:rsid w:val="003A18AB"/>
    <w:rsid w:val="003A1FF0"/>
    <w:rsid w:val="003A2EA4"/>
    <w:rsid w:val="003A362B"/>
    <w:rsid w:val="003A784C"/>
    <w:rsid w:val="003B299B"/>
    <w:rsid w:val="003C0AAF"/>
    <w:rsid w:val="003C11A4"/>
    <w:rsid w:val="003C1848"/>
    <w:rsid w:val="003C1C4B"/>
    <w:rsid w:val="003C31B5"/>
    <w:rsid w:val="003C34AD"/>
    <w:rsid w:val="003C4458"/>
    <w:rsid w:val="003C6834"/>
    <w:rsid w:val="003C70BB"/>
    <w:rsid w:val="003C77E4"/>
    <w:rsid w:val="003D0419"/>
    <w:rsid w:val="003D0C4C"/>
    <w:rsid w:val="003D20C6"/>
    <w:rsid w:val="003D522A"/>
    <w:rsid w:val="003D749A"/>
    <w:rsid w:val="003E211D"/>
    <w:rsid w:val="003E52F3"/>
    <w:rsid w:val="003E5D50"/>
    <w:rsid w:val="003E5F43"/>
    <w:rsid w:val="003E6BAF"/>
    <w:rsid w:val="003F09B0"/>
    <w:rsid w:val="003F2CF4"/>
    <w:rsid w:val="003F4BBD"/>
    <w:rsid w:val="003F5633"/>
    <w:rsid w:val="003F5B38"/>
    <w:rsid w:val="003F693F"/>
    <w:rsid w:val="0040032D"/>
    <w:rsid w:val="004031BD"/>
    <w:rsid w:val="00404E5B"/>
    <w:rsid w:val="0040653C"/>
    <w:rsid w:val="00410557"/>
    <w:rsid w:val="004113DB"/>
    <w:rsid w:val="00411621"/>
    <w:rsid w:val="00413D61"/>
    <w:rsid w:val="0041502B"/>
    <w:rsid w:val="00424658"/>
    <w:rsid w:val="00424D1D"/>
    <w:rsid w:val="00430776"/>
    <w:rsid w:val="00430E02"/>
    <w:rsid w:val="00433F69"/>
    <w:rsid w:val="00433FF7"/>
    <w:rsid w:val="00435F9A"/>
    <w:rsid w:val="00436A00"/>
    <w:rsid w:val="00436B0B"/>
    <w:rsid w:val="00441DF9"/>
    <w:rsid w:val="004420BA"/>
    <w:rsid w:val="00443733"/>
    <w:rsid w:val="0044643A"/>
    <w:rsid w:val="00452E06"/>
    <w:rsid w:val="00457365"/>
    <w:rsid w:val="00460293"/>
    <w:rsid w:val="00460C36"/>
    <w:rsid w:val="004616F2"/>
    <w:rsid w:val="00465E10"/>
    <w:rsid w:val="00465E7C"/>
    <w:rsid w:val="00466082"/>
    <w:rsid w:val="0046683E"/>
    <w:rsid w:val="00467D9C"/>
    <w:rsid w:val="00470535"/>
    <w:rsid w:val="004728FA"/>
    <w:rsid w:val="004731F6"/>
    <w:rsid w:val="004748CB"/>
    <w:rsid w:val="00474A1D"/>
    <w:rsid w:val="00475C31"/>
    <w:rsid w:val="004776BC"/>
    <w:rsid w:val="00483FAC"/>
    <w:rsid w:val="00484256"/>
    <w:rsid w:val="00484B03"/>
    <w:rsid w:val="00485C0C"/>
    <w:rsid w:val="00485E16"/>
    <w:rsid w:val="00486524"/>
    <w:rsid w:val="0049024F"/>
    <w:rsid w:val="00491F19"/>
    <w:rsid w:val="00496607"/>
    <w:rsid w:val="00496AC7"/>
    <w:rsid w:val="0049740B"/>
    <w:rsid w:val="004A1676"/>
    <w:rsid w:val="004A2A12"/>
    <w:rsid w:val="004A4F9D"/>
    <w:rsid w:val="004A61FC"/>
    <w:rsid w:val="004A65DB"/>
    <w:rsid w:val="004A7774"/>
    <w:rsid w:val="004B1DDE"/>
    <w:rsid w:val="004B20A6"/>
    <w:rsid w:val="004B2AF2"/>
    <w:rsid w:val="004B485C"/>
    <w:rsid w:val="004B4CF4"/>
    <w:rsid w:val="004B65B4"/>
    <w:rsid w:val="004B7A58"/>
    <w:rsid w:val="004C475C"/>
    <w:rsid w:val="004C5713"/>
    <w:rsid w:val="004C6913"/>
    <w:rsid w:val="004D026C"/>
    <w:rsid w:val="004D16F2"/>
    <w:rsid w:val="004D2044"/>
    <w:rsid w:val="004D2FE1"/>
    <w:rsid w:val="004D4E8C"/>
    <w:rsid w:val="004D59A1"/>
    <w:rsid w:val="004E083D"/>
    <w:rsid w:val="004E0B76"/>
    <w:rsid w:val="004E2E8A"/>
    <w:rsid w:val="004E4344"/>
    <w:rsid w:val="004E5622"/>
    <w:rsid w:val="004F0925"/>
    <w:rsid w:val="004F1368"/>
    <w:rsid w:val="004F1CEE"/>
    <w:rsid w:val="004F24CF"/>
    <w:rsid w:val="004F4AE7"/>
    <w:rsid w:val="004F56B0"/>
    <w:rsid w:val="0050035E"/>
    <w:rsid w:val="00500A6A"/>
    <w:rsid w:val="0050174B"/>
    <w:rsid w:val="00501AD4"/>
    <w:rsid w:val="005030DF"/>
    <w:rsid w:val="00503879"/>
    <w:rsid w:val="0050581D"/>
    <w:rsid w:val="00505916"/>
    <w:rsid w:val="0050672D"/>
    <w:rsid w:val="00506A6A"/>
    <w:rsid w:val="005079B0"/>
    <w:rsid w:val="00507DF7"/>
    <w:rsid w:val="005100A9"/>
    <w:rsid w:val="00510367"/>
    <w:rsid w:val="005112F7"/>
    <w:rsid w:val="0051177A"/>
    <w:rsid w:val="00512121"/>
    <w:rsid w:val="00512E01"/>
    <w:rsid w:val="00515CE6"/>
    <w:rsid w:val="005162F6"/>
    <w:rsid w:val="00516E0F"/>
    <w:rsid w:val="00524030"/>
    <w:rsid w:val="00524C11"/>
    <w:rsid w:val="00524D4E"/>
    <w:rsid w:val="005252E6"/>
    <w:rsid w:val="0053295F"/>
    <w:rsid w:val="00533DA2"/>
    <w:rsid w:val="00534BAE"/>
    <w:rsid w:val="005354C9"/>
    <w:rsid w:val="00537050"/>
    <w:rsid w:val="00537975"/>
    <w:rsid w:val="00537BCC"/>
    <w:rsid w:val="00537DCF"/>
    <w:rsid w:val="00542720"/>
    <w:rsid w:val="005445EA"/>
    <w:rsid w:val="0054695D"/>
    <w:rsid w:val="00550EC5"/>
    <w:rsid w:val="00551F47"/>
    <w:rsid w:val="00552775"/>
    <w:rsid w:val="005528D5"/>
    <w:rsid w:val="00552D5B"/>
    <w:rsid w:val="00553357"/>
    <w:rsid w:val="005539AB"/>
    <w:rsid w:val="005541CA"/>
    <w:rsid w:val="00554A2E"/>
    <w:rsid w:val="005554A3"/>
    <w:rsid w:val="005559F3"/>
    <w:rsid w:val="005569C1"/>
    <w:rsid w:val="0056251B"/>
    <w:rsid w:val="005627FA"/>
    <w:rsid w:val="00564444"/>
    <w:rsid w:val="00567090"/>
    <w:rsid w:val="00571972"/>
    <w:rsid w:val="005758AB"/>
    <w:rsid w:val="005764B7"/>
    <w:rsid w:val="00577560"/>
    <w:rsid w:val="005813C9"/>
    <w:rsid w:val="005821B9"/>
    <w:rsid w:val="00582811"/>
    <w:rsid w:val="0058304C"/>
    <w:rsid w:val="00585599"/>
    <w:rsid w:val="00585905"/>
    <w:rsid w:val="0058625A"/>
    <w:rsid w:val="00586859"/>
    <w:rsid w:val="00586D53"/>
    <w:rsid w:val="0058749A"/>
    <w:rsid w:val="00590A7F"/>
    <w:rsid w:val="00590FAC"/>
    <w:rsid w:val="005939CA"/>
    <w:rsid w:val="00594FD4"/>
    <w:rsid w:val="00596B51"/>
    <w:rsid w:val="00596E99"/>
    <w:rsid w:val="0059718D"/>
    <w:rsid w:val="00597844"/>
    <w:rsid w:val="005A089F"/>
    <w:rsid w:val="005A1231"/>
    <w:rsid w:val="005A4055"/>
    <w:rsid w:val="005A53E6"/>
    <w:rsid w:val="005A629A"/>
    <w:rsid w:val="005A6F1C"/>
    <w:rsid w:val="005B220A"/>
    <w:rsid w:val="005B4EA3"/>
    <w:rsid w:val="005B5074"/>
    <w:rsid w:val="005B61DD"/>
    <w:rsid w:val="005B6355"/>
    <w:rsid w:val="005B6797"/>
    <w:rsid w:val="005B6DC1"/>
    <w:rsid w:val="005D0201"/>
    <w:rsid w:val="005D278F"/>
    <w:rsid w:val="005D3000"/>
    <w:rsid w:val="005D37F2"/>
    <w:rsid w:val="005D41DF"/>
    <w:rsid w:val="005D5278"/>
    <w:rsid w:val="005D5ABF"/>
    <w:rsid w:val="005D7437"/>
    <w:rsid w:val="005D74B3"/>
    <w:rsid w:val="005E0638"/>
    <w:rsid w:val="005E181E"/>
    <w:rsid w:val="005E18E0"/>
    <w:rsid w:val="005E20DA"/>
    <w:rsid w:val="005E3D74"/>
    <w:rsid w:val="005E6442"/>
    <w:rsid w:val="005E7017"/>
    <w:rsid w:val="005F449C"/>
    <w:rsid w:val="005F4824"/>
    <w:rsid w:val="00600ECB"/>
    <w:rsid w:val="00601461"/>
    <w:rsid w:val="00603DD4"/>
    <w:rsid w:val="006061A2"/>
    <w:rsid w:val="006063CB"/>
    <w:rsid w:val="006066DF"/>
    <w:rsid w:val="006078F2"/>
    <w:rsid w:val="006079A9"/>
    <w:rsid w:val="00610220"/>
    <w:rsid w:val="006156BC"/>
    <w:rsid w:val="00615C4A"/>
    <w:rsid w:val="00617342"/>
    <w:rsid w:val="006178C6"/>
    <w:rsid w:val="00620E96"/>
    <w:rsid w:val="006229D0"/>
    <w:rsid w:val="00625940"/>
    <w:rsid w:val="00630189"/>
    <w:rsid w:val="00630272"/>
    <w:rsid w:val="006338EC"/>
    <w:rsid w:val="00633F47"/>
    <w:rsid w:val="00637483"/>
    <w:rsid w:val="006400BB"/>
    <w:rsid w:val="00642F12"/>
    <w:rsid w:val="00643111"/>
    <w:rsid w:val="00643970"/>
    <w:rsid w:val="00644A80"/>
    <w:rsid w:val="00645FB9"/>
    <w:rsid w:val="006473F8"/>
    <w:rsid w:val="00647F43"/>
    <w:rsid w:val="00651769"/>
    <w:rsid w:val="00651A7F"/>
    <w:rsid w:val="00651C27"/>
    <w:rsid w:val="006520B6"/>
    <w:rsid w:val="00652FD0"/>
    <w:rsid w:val="00655C92"/>
    <w:rsid w:val="006576F1"/>
    <w:rsid w:val="006578AF"/>
    <w:rsid w:val="00660B03"/>
    <w:rsid w:val="00661D5C"/>
    <w:rsid w:val="0066228A"/>
    <w:rsid w:val="00663513"/>
    <w:rsid w:val="006673A1"/>
    <w:rsid w:val="006702EF"/>
    <w:rsid w:val="0067162B"/>
    <w:rsid w:val="006728B6"/>
    <w:rsid w:val="0067406A"/>
    <w:rsid w:val="006770FF"/>
    <w:rsid w:val="00681082"/>
    <w:rsid w:val="00681707"/>
    <w:rsid w:val="0068359B"/>
    <w:rsid w:val="00683C8B"/>
    <w:rsid w:val="00684050"/>
    <w:rsid w:val="006847CB"/>
    <w:rsid w:val="00684F9E"/>
    <w:rsid w:val="00685972"/>
    <w:rsid w:val="00691695"/>
    <w:rsid w:val="00693D2E"/>
    <w:rsid w:val="0069482D"/>
    <w:rsid w:val="00695A11"/>
    <w:rsid w:val="00695D75"/>
    <w:rsid w:val="00697A03"/>
    <w:rsid w:val="006A0227"/>
    <w:rsid w:val="006A0C4E"/>
    <w:rsid w:val="006A18D5"/>
    <w:rsid w:val="006A4EBE"/>
    <w:rsid w:val="006A634D"/>
    <w:rsid w:val="006A6858"/>
    <w:rsid w:val="006A6B4C"/>
    <w:rsid w:val="006B2593"/>
    <w:rsid w:val="006B39AF"/>
    <w:rsid w:val="006B3C07"/>
    <w:rsid w:val="006B4688"/>
    <w:rsid w:val="006B52DB"/>
    <w:rsid w:val="006B77E9"/>
    <w:rsid w:val="006B7E55"/>
    <w:rsid w:val="006C0D32"/>
    <w:rsid w:val="006C1AB3"/>
    <w:rsid w:val="006C3BDA"/>
    <w:rsid w:val="006C6475"/>
    <w:rsid w:val="006C78AB"/>
    <w:rsid w:val="006D162E"/>
    <w:rsid w:val="006D3D86"/>
    <w:rsid w:val="006D3F58"/>
    <w:rsid w:val="006D41E7"/>
    <w:rsid w:val="006E0DBF"/>
    <w:rsid w:val="006E1B0C"/>
    <w:rsid w:val="006E321A"/>
    <w:rsid w:val="006E432F"/>
    <w:rsid w:val="006E52EC"/>
    <w:rsid w:val="006E690B"/>
    <w:rsid w:val="006E758B"/>
    <w:rsid w:val="006F05E5"/>
    <w:rsid w:val="006F0DBC"/>
    <w:rsid w:val="006F2263"/>
    <w:rsid w:val="006F2DB4"/>
    <w:rsid w:val="006F2E8B"/>
    <w:rsid w:val="006F3255"/>
    <w:rsid w:val="006F69AF"/>
    <w:rsid w:val="006F79CC"/>
    <w:rsid w:val="006F7DD5"/>
    <w:rsid w:val="006F7DD6"/>
    <w:rsid w:val="007003B9"/>
    <w:rsid w:val="00700C43"/>
    <w:rsid w:val="00702526"/>
    <w:rsid w:val="00704924"/>
    <w:rsid w:val="00704C97"/>
    <w:rsid w:val="00707012"/>
    <w:rsid w:val="00711EA9"/>
    <w:rsid w:val="00720610"/>
    <w:rsid w:val="007216EA"/>
    <w:rsid w:val="007227DA"/>
    <w:rsid w:val="00722BF0"/>
    <w:rsid w:val="007250DA"/>
    <w:rsid w:val="0072629E"/>
    <w:rsid w:val="00726880"/>
    <w:rsid w:val="00726FB2"/>
    <w:rsid w:val="00734030"/>
    <w:rsid w:val="00735AFD"/>
    <w:rsid w:val="00737035"/>
    <w:rsid w:val="00737217"/>
    <w:rsid w:val="007376A2"/>
    <w:rsid w:val="00740307"/>
    <w:rsid w:val="007435DE"/>
    <w:rsid w:val="007441EE"/>
    <w:rsid w:val="00744CEB"/>
    <w:rsid w:val="00745A62"/>
    <w:rsid w:val="00745FA0"/>
    <w:rsid w:val="0074642E"/>
    <w:rsid w:val="00750A18"/>
    <w:rsid w:val="00750A23"/>
    <w:rsid w:val="00751CC2"/>
    <w:rsid w:val="00752561"/>
    <w:rsid w:val="00755EC5"/>
    <w:rsid w:val="00756F58"/>
    <w:rsid w:val="0075713B"/>
    <w:rsid w:val="00763292"/>
    <w:rsid w:val="0076429A"/>
    <w:rsid w:val="00765178"/>
    <w:rsid w:val="0077151B"/>
    <w:rsid w:val="00775345"/>
    <w:rsid w:val="00775B3C"/>
    <w:rsid w:val="0078045E"/>
    <w:rsid w:val="00780730"/>
    <w:rsid w:val="00782D65"/>
    <w:rsid w:val="00782F93"/>
    <w:rsid w:val="00785DAC"/>
    <w:rsid w:val="007860D2"/>
    <w:rsid w:val="00787C5E"/>
    <w:rsid w:val="00787ECF"/>
    <w:rsid w:val="00790D9D"/>
    <w:rsid w:val="00790EE4"/>
    <w:rsid w:val="00791D97"/>
    <w:rsid w:val="00792D7B"/>
    <w:rsid w:val="007936D5"/>
    <w:rsid w:val="007947C3"/>
    <w:rsid w:val="00794C82"/>
    <w:rsid w:val="00794E60"/>
    <w:rsid w:val="00797671"/>
    <w:rsid w:val="007A5B35"/>
    <w:rsid w:val="007A6B64"/>
    <w:rsid w:val="007A7CAB"/>
    <w:rsid w:val="007B1693"/>
    <w:rsid w:val="007B3952"/>
    <w:rsid w:val="007B3EED"/>
    <w:rsid w:val="007B4032"/>
    <w:rsid w:val="007C3660"/>
    <w:rsid w:val="007C4672"/>
    <w:rsid w:val="007C77D9"/>
    <w:rsid w:val="007D10D7"/>
    <w:rsid w:val="007D2D24"/>
    <w:rsid w:val="007D3549"/>
    <w:rsid w:val="007D47D3"/>
    <w:rsid w:val="007D4BE0"/>
    <w:rsid w:val="007D521F"/>
    <w:rsid w:val="007D5F7D"/>
    <w:rsid w:val="007D6FAD"/>
    <w:rsid w:val="007D719F"/>
    <w:rsid w:val="007D72BE"/>
    <w:rsid w:val="007E0176"/>
    <w:rsid w:val="007E2AE0"/>
    <w:rsid w:val="007E2E6D"/>
    <w:rsid w:val="007E5EE1"/>
    <w:rsid w:val="007E6420"/>
    <w:rsid w:val="007E6AB0"/>
    <w:rsid w:val="007E7249"/>
    <w:rsid w:val="007E72F4"/>
    <w:rsid w:val="007E73CC"/>
    <w:rsid w:val="007F07AC"/>
    <w:rsid w:val="007F74D6"/>
    <w:rsid w:val="007F7C6A"/>
    <w:rsid w:val="00800375"/>
    <w:rsid w:val="008007C0"/>
    <w:rsid w:val="00801A85"/>
    <w:rsid w:val="00802F58"/>
    <w:rsid w:val="00804CF1"/>
    <w:rsid w:val="008061D5"/>
    <w:rsid w:val="008101FC"/>
    <w:rsid w:val="008119AA"/>
    <w:rsid w:val="00812620"/>
    <w:rsid w:val="008145CC"/>
    <w:rsid w:val="00816370"/>
    <w:rsid w:val="008168F4"/>
    <w:rsid w:val="00817587"/>
    <w:rsid w:val="00817CB9"/>
    <w:rsid w:val="00821F9E"/>
    <w:rsid w:val="00821FC7"/>
    <w:rsid w:val="008234E4"/>
    <w:rsid w:val="00826A21"/>
    <w:rsid w:val="008300BE"/>
    <w:rsid w:val="00830B5F"/>
    <w:rsid w:val="0083106D"/>
    <w:rsid w:val="0083131D"/>
    <w:rsid w:val="00833F03"/>
    <w:rsid w:val="0083431C"/>
    <w:rsid w:val="00836DE0"/>
    <w:rsid w:val="0084014F"/>
    <w:rsid w:val="00840428"/>
    <w:rsid w:val="008405B6"/>
    <w:rsid w:val="0084220C"/>
    <w:rsid w:val="00842582"/>
    <w:rsid w:val="0084753F"/>
    <w:rsid w:val="008477A8"/>
    <w:rsid w:val="00847A7E"/>
    <w:rsid w:val="00851377"/>
    <w:rsid w:val="008516FB"/>
    <w:rsid w:val="00851AE8"/>
    <w:rsid w:val="008524CC"/>
    <w:rsid w:val="008525FA"/>
    <w:rsid w:val="00855CED"/>
    <w:rsid w:val="00855FDD"/>
    <w:rsid w:val="00856AEC"/>
    <w:rsid w:val="00856F4D"/>
    <w:rsid w:val="008578DD"/>
    <w:rsid w:val="00857D49"/>
    <w:rsid w:val="00860FDB"/>
    <w:rsid w:val="008614FC"/>
    <w:rsid w:val="00862810"/>
    <w:rsid w:val="008650A3"/>
    <w:rsid w:val="00872133"/>
    <w:rsid w:val="008724A2"/>
    <w:rsid w:val="00875D3A"/>
    <w:rsid w:val="00877933"/>
    <w:rsid w:val="008800A0"/>
    <w:rsid w:val="00880776"/>
    <w:rsid w:val="0088133D"/>
    <w:rsid w:val="0088204E"/>
    <w:rsid w:val="008832D6"/>
    <w:rsid w:val="00883573"/>
    <w:rsid w:val="00886BCA"/>
    <w:rsid w:val="008902E7"/>
    <w:rsid w:val="00893C18"/>
    <w:rsid w:val="00894D3C"/>
    <w:rsid w:val="008967D9"/>
    <w:rsid w:val="008A1681"/>
    <w:rsid w:val="008A17F0"/>
    <w:rsid w:val="008A1A77"/>
    <w:rsid w:val="008A4576"/>
    <w:rsid w:val="008A6B68"/>
    <w:rsid w:val="008A6EE9"/>
    <w:rsid w:val="008B13DE"/>
    <w:rsid w:val="008B27ED"/>
    <w:rsid w:val="008C0D5E"/>
    <w:rsid w:val="008C0ECD"/>
    <w:rsid w:val="008C1E6A"/>
    <w:rsid w:val="008C2405"/>
    <w:rsid w:val="008C57ED"/>
    <w:rsid w:val="008C78B9"/>
    <w:rsid w:val="008D1B02"/>
    <w:rsid w:val="008E3D57"/>
    <w:rsid w:val="008E4FC8"/>
    <w:rsid w:val="008E6184"/>
    <w:rsid w:val="008E7503"/>
    <w:rsid w:val="008E7744"/>
    <w:rsid w:val="008F0054"/>
    <w:rsid w:val="008F706C"/>
    <w:rsid w:val="008F7D44"/>
    <w:rsid w:val="00901A5C"/>
    <w:rsid w:val="00902994"/>
    <w:rsid w:val="00902F64"/>
    <w:rsid w:val="009031F5"/>
    <w:rsid w:val="00903BEA"/>
    <w:rsid w:val="00903EF0"/>
    <w:rsid w:val="0090414D"/>
    <w:rsid w:val="0090450E"/>
    <w:rsid w:val="0090687F"/>
    <w:rsid w:val="00914A07"/>
    <w:rsid w:val="00915A8C"/>
    <w:rsid w:val="00915EC7"/>
    <w:rsid w:val="009171F3"/>
    <w:rsid w:val="00921279"/>
    <w:rsid w:val="00922DBE"/>
    <w:rsid w:val="00923B67"/>
    <w:rsid w:val="0092413B"/>
    <w:rsid w:val="00931AB3"/>
    <w:rsid w:val="009328CF"/>
    <w:rsid w:val="00932BC8"/>
    <w:rsid w:val="00933E42"/>
    <w:rsid w:val="00935697"/>
    <w:rsid w:val="009358A4"/>
    <w:rsid w:val="0093591F"/>
    <w:rsid w:val="00940017"/>
    <w:rsid w:val="00940F48"/>
    <w:rsid w:val="0094121A"/>
    <w:rsid w:val="00942A58"/>
    <w:rsid w:val="00942C67"/>
    <w:rsid w:val="00942CC6"/>
    <w:rsid w:val="009432D9"/>
    <w:rsid w:val="009451F4"/>
    <w:rsid w:val="00947339"/>
    <w:rsid w:val="009556A7"/>
    <w:rsid w:val="009556D0"/>
    <w:rsid w:val="009561C3"/>
    <w:rsid w:val="009602BA"/>
    <w:rsid w:val="00961C30"/>
    <w:rsid w:val="0096396B"/>
    <w:rsid w:val="00963D5B"/>
    <w:rsid w:val="00966FF9"/>
    <w:rsid w:val="0096710E"/>
    <w:rsid w:val="0097115F"/>
    <w:rsid w:val="00976778"/>
    <w:rsid w:val="00977603"/>
    <w:rsid w:val="00977CBA"/>
    <w:rsid w:val="0098054C"/>
    <w:rsid w:val="00981B12"/>
    <w:rsid w:val="00984156"/>
    <w:rsid w:val="00984307"/>
    <w:rsid w:val="00985ECD"/>
    <w:rsid w:val="0098632F"/>
    <w:rsid w:val="00990617"/>
    <w:rsid w:val="00991036"/>
    <w:rsid w:val="00991952"/>
    <w:rsid w:val="00993C7D"/>
    <w:rsid w:val="009948FA"/>
    <w:rsid w:val="009953D9"/>
    <w:rsid w:val="009954A7"/>
    <w:rsid w:val="009977A1"/>
    <w:rsid w:val="009A1191"/>
    <w:rsid w:val="009A1D20"/>
    <w:rsid w:val="009A2529"/>
    <w:rsid w:val="009A2871"/>
    <w:rsid w:val="009A3662"/>
    <w:rsid w:val="009A3FB1"/>
    <w:rsid w:val="009A497D"/>
    <w:rsid w:val="009A6F5F"/>
    <w:rsid w:val="009A7F8E"/>
    <w:rsid w:val="009B0FD3"/>
    <w:rsid w:val="009B4AED"/>
    <w:rsid w:val="009B52E0"/>
    <w:rsid w:val="009B66C1"/>
    <w:rsid w:val="009C225A"/>
    <w:rsid w:val="009C28E6"/>
    <w:rsid w:val="009C2D6B"/>
    <w:rsid w:val="009C2FEE"/>
    <w:rsid w:val="009C3775"/>
    <w:rsid w:val="009C3ED0"/>
    <w:rsid w:val="009C6AF7"/>
    <w:rsid w:val="009D2555"/>
    <w:rsid w:val="009D2748"/>
    <w:rsid w:val="009D4889"/>
    <w:rsid w:val="009D54E2"/>
    <w:rsid w:val="009D587B"/>
    <w:rsid w:val="009D6356"/>
    <w:rsid w:val="009D7BC7"/>
    <w:rsid w:val="009E0C33"/>
    <w:rsid w:val="009E0EBB"/>
    <w:rsid w:val="009E273C"/>
    <w:rsid w:val="009E3AFD"/>
    <w:rsid w:val="009E4C67"/>
    <w:rsid w:val="009E5116"/>
    <w:rsid w:val="009E566E"/>
    <w:rsid w:val="009E56F8"/>
    <w:rsid w:val="009E68EA"/>
    <w:rsid w:val="009E7608"/>
    <w:rsid w:val="009F005C"/>
    <w:rsid w:val="009F0911"/>
    <w:rsid w:val="009F38B8"/>
    <w:rsid w:val="009F3B6A"/>
    <w:rsid w:val="009F6760"/>
    <w:rsid w:val="00A0081A"/>
    <w:rsid w:val="00A01ADC"/>
    <w:rsid w:val="00A04710"/>
    <w:rsid w:val="00A04DCD"/>
    <w:rsid w:val="00A07389"/>
    <w:rsid w:val="00A117BD"/>
    <w:rsid w:val="00A1625A"/>
    <w:rsid w:val="00A20638"/>
    <w:rsid w:val="00A2360F"/>
    <w:rsid w:val="00A267A9"/>
    <w:rsid w:val="00A27DB9"/>
    <w:rsid w:val="00A3042F"/>
    <w:rsid w:val="00A3088B"/>
    <w:rsid w:val="00A30DB4"/>
    <w:rsid w:val="00A3300B"/>
    <w:rsid w:val="00A34AD5"/>
    <w:rsid w:val="00A34EBC"/>
    <w:rsid w:val="00A36149"/>
    <w:rsid w:val="00A41627"/>
    <w:rsid w:val="00A41D80"/>
    <w:rsid w:val="00A43154"/>
    <w:rsid w:val="00A43670"/>
    <w:rsid w:val="00A45A5F"/>
    <w:rsid w:val="00A47422"/>
    <w:rsid w:val="00A520FA"/>
    <w:rsid w:val="00A5475B"/>
    <w:rsid w:val="00A54BB0"/>
    <w:rsid w:val="00A55F6A"/>
    <w:rsid w:val="00A574D7"/>
    <w:rsid w:val="00A62F52"/>
    <w:rsid w:val="00A65C7B"/>
    <w:rsid w:val="00A65FA2"/>
    <w:rsid w:val="00A66B28"/>
    <w:rsid w:val="00A674C6"/>
    <w:rsid w:val="00A67E04"/>
    <w:rsid w:val="00A71CC7"/>
    <w:rsid w:val="00A73B39"/>
    <w:rsid w:val="00A755DF"/>
    <w:rsid w:val="00A75725"/>
    <w:rsid w:val="00A8008C"/>
    <w:rsid w:val="00A817D7"/>
    <w:rsid w:val="00A82691"/>
    <w:rsid w:val="00A828E8"/>
    <w:rsid w:val="00A85100"/>
    <w:rsid w:val="00A85809"/>
    <w:rsid w:val="00A87C2E"/>
    <w:rsid w:val="00A950D2"/>
    <w:rsid w:val="00A9601B"/>
    <w:rsid w:val="00A9668E"/>
    <w:rsid w:val="00A972DF"/>
    <w:rsid w:val="00AA0F50"/>
    <w:rsid w:val="00AA2165"/>
    <w:rsid w:val="00AA7D18"/>
    <w:rsid w:val="00AB00C6"/>
    <w:rsid w:val="00AB1F18"/>
    <w:rsid w:val="00AB2029"/>
    <w:rsid w:val="00AB4515"/>
    <w:rsid w:val="00AB491C"/>
    <w:rsid w:val="00AB5AA3"/>
    <w:rsid w:val="00AB6818"/>
    <w:rsid w:val="00AC3CAA"/>
    <w:rsid w:val="00AC3F74"/>
    <w:rsid w:val="00AC74F9"/>
    <w:rsid w:val="00AD24FF"/>
    <w:rsid w:val="00AD3045"/>
    <w:rsid w:val="00AD5B96"/>
    <w:rsid w:val="00AD60B5"/>
    <w:rsid w:val="00AD748B"/>
    <w:rsid w:val="00AE0A45"/>
    <w:rsid w:val="00AE3AD0"/>
    <w:rsid w:val="00AE739B"/>
    <w:rsid w:val="00AE78B7"/>
    <w:rsid w:val="00AF111D"/>
    <w:rsid w:val="00AF387F"/>
    <w:rsid w:val="00AF3B77"/>
    <w:rsid w:val="00AF40F3"/>
    <w:rsid w:val="00AF4A99"/>
    <w:rsid w:val="00AF660A"/>
    <w:rsid w:val="00B02F1B"/>
    <w:rsid w:val="00B03159"/>
    <w:rsid w:val="00B05848"/>
    <w:rsid w:val="00B108B2"/>
    <w:rsid w:val="00B11158"/>
    <w:rsid w:val="00B11B3E"/>
    <w:rsid w:val="00B14C30"/>
    <w:rsid w:val="00B1614E"/>
    <w:rsid w:val="00B2221B"/>
    <w:rsid w:val="00B22C4B"/>
    <w:rsid w:val="00B23C8F"/>
    <w:rsid w:val="00B2451B"/>
    <w:rsid w:val="00B261AE"/>
    <w:rsid w:val="00B27D12"/>
    <w:rsid w:val="00B3283D"/>
    <w:rsid w:val="00B34949"/>
    <w:rsid w:val="00B34EC1"/>
    <w:rsid w:val="00B3539C"/>
    <w:rsid w:val="00B362F3"/>
    <w:rsid w:val="00B3704D"/>
    <w:rsid w:val="00B401FC"/>
    <w:rsid w:val="00B41331"/>
    <w:rsid w:val="00B442A6"/>
    <w:rsid w:val="00B44437"/>
    <w:rsid w:val="00B44F4C"/>
    <w:rsid w:val="00B462A4"/>
    <w:rsid w:val="00B46389"/>
    <w:rsid w:val="00B537A8"/>
    <w:rsid w:val="00B56483"/>
    <w:rsid w:val="00B56E61"/>
    <w:rsid w:val="00B65481"/>
    <w:rsid w:val="00B654CF"/>
    <w:rsid w:val="00B654F2"/>
    <w:rsid w:val="00B65CB7"/>
    <w:rsid w:val="00B667C8"/>
    <w:rsid w:val="00B67FF5"/>
    <w:rsid w:val="00B7075D"/>
    <w:rsid w:val="00B7187D"/>
    <w:rsid w:val="00B72FA2"/>
    <w:rsid w:val="00B7502E"/>
    <w:rsid w:val="00B75C40"/>
    <w:rsid w:val="00B824D6"/>
    <w:rsid w:val="00B84939"/>
    <w:rsid w:val="00B8766F"/>
    <w:rsid w:val="00B922A0"/>
    <w:rsid w:val="00B92E53"/>
    <w:rsid w:val="00B94DB0"/>
    <w:rsid w:val="00B96262"/>
    <w:rsid w:val="00B97922"/>
    <w:rsid w:val="00B97A1E"/>
    <w:rsid w:val="00BA1451"/>
    <w:rsid w:val="00BA2DA7"/>
    <w:rsid w:val="00BA372C"/>
    <w:rsid w:val="00BA3E42"/>
    <w:rsid w:val="00BA4ECB"/>
    <w:rsid w:val="00BA5550"/>
    <w:rsid w:val="00BA6224"/>
    <w:rsid w:val="00BA7872"/>
    <w:rsid w:val="00BA7F21"/>
    <w:rsid w:val="00BB0A05"/>
    <w:rsid w:val="00BB74D4"/>
    <w:rsid w:val="00BB7BF6"/>
    <w:rsid w:val="00BC0CFB"/>
    <w:rsid w:val="00BC16EB"/>
    <w:rsid w:val="00BC180A"/>
    <w:rsid w:val="00BC18C4"/>
    <w:rsid w:val="00BC26D8"/>
    <w:rsid w:val="00BC2F73"/>
    <w:rsid w:val="00BC496E"/>
    <w:rsid w:val="00BC673A"/>
    <w:rsid w:val="00BC7125"/>
    <w:rsid w:val="00BC7AF7"/>
    <w:rsid w:val="00BD0344"/>
    <w:rsid w:val="00BD0DC9"/>
    <w:rsid w:val="00BD2AA6"/>
    <w:rsid w:val="00BD3466"/>
    <w:rsid w:val="00BD3BE5"/>
    <w:rsid w:val="00BD6704"/>
    <w:rsid w:val="00BD6FD5"/>
    <w:rsid w:val="00BD7814"/>
    <w:rsid w:val="00BE5124"/>
    <w:rsid w:val="00BE5298"/>
    <w:rsid w:val="00BE55DC"/>
    <w:rsid w:val="00BF02CC"/>
    <w:rsid w:val="00BF049D"/>
    <w:rsid w:val="00BF63C1"/>
    <w:rsid w:val="00BF77AE"/>
    <w:rsid w:val="00C021CB"/>
    <w:rsid w:val="00C02CFE"/>
    <w:rsid w:val="00C03998"/>
    <w:rsid w:val="00C03DCB"/>
    <w:rsid w:val="00C06BD7"/>
    <w:rsid w:val="00C123F1"/>
    <w:rsid w:val="00C13484"/>
    <w:rsid w:val="00C1367A"/>
    <w:rsid w:val="00C145B9"/>
    <w:rsid w:val="00C14C44"/>
    <w:rsid w:val="00C159F9"/>
    <w:rsid w:val="00C16E1B"/>
    <w:rsid w:val="00C17450"/>
    <w:rsid w:val="00C20F7E"/>
    <w:rsid w:val="00C21665"/>
    <w:rsid w:val="00C21F41"/>
    <w:rsid w:val="00C24319"/>
    <w:rsid w:val="00C25431"/>
    <w:rsid w:val="00C25D03"/>
    <w:rsid w:val="00C30426"/>
    <w:rsid w:val="00C3243C"/>
    <w:rsid w:val="00C33411"/>
    <w:rsid w:val="00C337CF"/>
    <w:rsid w:val="00C34B71"/>
    <w:rsid w:val="00C373E8"/>
    <w:rsid w:val="00C4453E"/>
    <w:rsid w:val="00C4570D"/>
    <w:rsid w:val="00C45EBA"/>
    <w:rsid w:val="00C461B2"/>
    <w:rsid w:val="00C46F9E"/>
    <w:rsid w:val="00C51A58"/>
    <w:rsid w:val="00C52BD5"/>
    <w:rsid w:val="00C54013"/>
    <w:rsid w:val="00C54C03"/>
    <w:rsid w:val="00C54FB2"/>
    <w:rsid w:val="00C55601"/>
    <w:rsid w:val="00C55BE0"/>
    <w:rsid w:val="00C63515"/>
    <w:rsid w:val="00C639C9"/>
    <w:rsid w:val="00C6409C"/>
    <w:rsid w:val="00C64E65"/>
    <w:rsid w:val="00C66DD4"/>
    <w:rsid w:val="00C70F8C"/>
    <w:rsid w:val="00C7287F"/>
    <w:rsid w:val="00C7445C"/>
    <w:rsid w:val="00C7475C"/>
    <w:rsid w:val="00C7524D"/>
    <w:rsid w:val="00C76254"/>
    <w:rsid w:val="00C76905"/>
    <w:rsid w:val="00C80BB0"/>
    <w:rsid w:val="00C86759"/>
    <w:rsid w:val="00C87487"/>
    <w:rsid w:val="00C95B15"/>
    <w:rsid w:val="00C95D52"/>
    <w:rsid w:val="00CA0263"/>
    <w:rsid w:val="00CA08AF"/>
    <w:rsid w:val="00CA4DF1"/>
    <w:rsid w:val="00CA4F20"/>
    <w:rsid w:val="00CA51C4"/>
    <w:rsid w:val="00CA72B4"/>
    <w:rsid w:val="00CB03DB"/>
    <w:rsid w:val="00CB2029"/>
    <w:rsid w:val="00CB7D62"/>
    <w:rsid w:val="00CC05A1"/>
    <w:rsid w:val="00CC15ED"/>
    <w:rsid w:val="00CC2998"/>
    <w:rsid w:val="00CC39DF"/>
    <w:rsid w:val="00CC3CFF"/>
    <w:rsid w:val="00CC4821"/>
    <w:rsid w:val="00CC6D3C"/>
    <w:rsid w:val="00CD07C6"/>
    <w:rsid w:val="00CD173A"/>
    <w:rsid w:val="00CD1C36"/>
    <w:rsid w:val="00CD3942"/>
    <w:rsid w:val="00CD57C3"/>
    <w:rsid w:val="00CD71CD"/>
    <w:rsid w:val="00CD737F"/>
    <w:rsid w:val="00CD7E70"/>
    <w:rsid w:val="00CE252C"/>
    <w:rsid w:val="00CE2769"/>
    <w:rsid w:val="00CE47E7"/>
    <w:rsid w:val="00CE56BE"/>
    <w:rsid w:val="00CF0E1B"/>
    <w:rsid w:val="00CF0EE1"/>
    <w:rsid w:val="00CF2BDE"/>
    <w:rsid w:val="00CF3D98"/>
    <w:rsid w:val="00CF653C"/>
    <w:rsid w:val="00D00AA9"/>
    <w:rsid w:val="00D01269"/>
    <w:rsid w:val="00D02089"/>
    <w:rsid w:val="00D0349B"/>
    <w:rsid w:val="00D0396A"/>
    <w:rsid w:val="00D03F88"/>
    <w:rsid w:val="00D04394"/>
    <w:rsid w:val="00D05978"/>
    <w:rsid w:val="00D0647B"/>
    <w:rsid w:val="00D06BB4"/>
    <w:rsid w:val="00D07084"/>
    <w:rsid w:val="00D0744D"/>
    <w:rsid w:val="00D10EC1"/>
    <w:rsid w:val="00D1113F"/>
    <w:rsid w:val="00D14A8F"/>
    <w:rsid w:val="00D165FA"/>
    <w:rsid w:val="00D174E8"/>
    <w:rsid w:val="00D20CEC"/>
    <w:rsid w:val="00D20D48"/>
    <w:rsid w:val="00D21006"/>
    <w:rsid w:val="00D223C2"/>
    <w:rsid w:val="00D22F01"/>
    <w:rsid w:val="00D247F9"/>
    <w:rsid w:val="00D252A7"/>
    <w:rsid w:val="00D25D49"/>
    <w:rsid w:val="00D26D0C"/>
    <w:rsid w:val="00D26F9B"/>
    <w:rsid w:val="00D273A4"/>
    <w:rsid w:val="00D27F70"/>
    <w:rsid w:val="00D30F1A"/>
    <w:rsid w:val="00D318ED"/>
    <w:rsid w:val="00D32619"/>
    <w:rsid w:val="00D32F5C"/>
    <w:rsid w:val="00D32F8B"/>
    <w:rsid w:val="00D33488"/>
    <w:rsid w:val="00D34DED"/>
    <w:rsid w:val="00D35150"/>
    <w:rsid w:val="00D36F93"/>
    <w:rsid w:val="00D422DF"/>
    <w:rsid w:val="00D42444"/>
    <w:rsid w:val="00D44FC7"/>
    <w:rsid w:val="00D45151"/>
    <w:rsid w:val="00D45309"/>
    <w:rsid w:val="00D46E50"/>
    <w:rsid w:val="00D4717B"/>
    <w:rsid w:val="00D501F7"/>
    <w:rsid w:val="00D511A2"/>
    <w:rsid w:val="00D51711"/>
    <w:rsid w:val="00D52C1B"/>
    <w:rsid w:val="00D533DB"/>
    <w:rsid w:val="00D54182"/>
    <w:rsid w:val="00D5486F"/>
    <w:rsid w:val="00D5585A"/>
    <w:rsid w:val="00D56A6A"/>
    <w:rsid w:val="00D56BAD"/>
    <w:rsid w:val="00D6023A"/>
    <w:rsid w:val="00D60DA2"/>
    <w:rsid w:val="00D618D4"/>
    <w:rsid w:val="00D64373"/>
    <w:rsid w:val="00D6611D"/>
    <w:rsid w:val="00D70B1E"/>
    <w:rsid w:val="00D74ED8"/>
    <w:rsid w:val="00D75486"/>
    <w:rsid w:val="00D765DF"/>
    <w:rsid w:val="00D8396C"/>
    <w:rsid w:val="00D83A1C"/>
    <w:rsid w:val="00D845C0"/>
    <w:rsid w:val="00D8472D"/>
    <w:rsid w:val="00D8493C"/>
    <w:rsid w:val="00D853CF"/>
    <w:rsid w:val="00D86B3D"/>
    <w:rsid w:val="00D8768C"/>
    <w:rsid w:val="00D879FF"/>
    <w:rsid w:val="00D90548"/>
    <w:rsid w:val="00D90937"/>
    <w:rsid w:val="00D90DB9"/>
    <w:rsid w:val="00D95EBB"/>
    <w:rsid w:val="00D97078"/>
    <w:rsid w:val="00DA0F55"/>
    <w:rsid w:val="00DA35D4"/>
    <w:rsid w:val="00DB36AC"/>
    <w:rsid w:val="00DB38AC"/>
    <w:rsid w:val="00DB394B"/>
    <w:rsid w:val="00DB68F7"/>
    <w:rsid w:val="00DC0869"/>
    <w:rsid w:val="00DC0E98"/>
    <w:rsid w:val="00DC29AB"/>
    <w:rsid w:val="00DC31F8"/>
    <w:rsid w:val="00DC366E"/>
    <w:rsid w:val="00DC3C0C"/>
    <w:rsid w:val="00DC42E6"/>
    <w:rsid w:val="00DC479B"/>
    <w:rsid w:val="00DC5C76"/>
    <w:rsid w:val="00DC637D"/>
    <w:rsid w:val="00DC669E"/>
    <w:rsid w:val="00DD1277"/>
    <w:rsid w:val="00DD1348"/>
    <w:rsid w:val="00DD308D"/>
    <w:rsid w:val="00DD3B2E"/>
    <w:rsid w:val="00DD64A1"/>
    <w:rsid w:val="00DE1750"/>
    <w:rsid w:val="00DE4554"/>
    <w:rsid w:val="00DE4AF9"/>
    <w:rsid w:val="00DE4D02"/>
    <w:rsid w:val="00DE4DE4"/>
    <w:rsid w:val="00DE512C"/>
    <w:rsid w:val="00DE5ECD"/>
    <w:rsid w:val="00DE6CDF"/>
    <w:rsid w:val="00DE719D"/>
    <w:rsid w:val="00DE77C5"/>
    <w:rsid w:val="00DE7B15"/>
    <w:rsid w:val="00DF0543"/>
    <w:rsid w:val="00DF6300"/>
    <w:rsid w:val="00DF6517"/>
    <w:rsid w:val="00E01032"/>
    <w:rsid w:val="00E02322"/>
    <w:rsid w:val="00E063F9"/>
    <w:rsid w:val="00E07707"/>
    <w:rsid w:val="00E07736"/>
    <w:rsid w:val="00E10102"/>
    <w:rsid w:val="00E11CE6"/>
    <w:rsid w:val="00E14F13"/>
    <w:rsid w:val="00E15121"/>
    <w:rsid w:val="00E15BBF"/>
    <w:rsid w:val="00E15E9B"/>
    <w:rsid w:val="00E1676C"/>
    <w:rsid w:val="00E17346"/>
    <w:rsid w:val="00E21988"/>
    <w:rsid w:val="00E220E8"/>
    <w:rsid w:val="00E24452"/>
    <w:rsid w:val="00E26E13"/>
    <w:rsid w:val="00E3154F"/>
    <w:rsid w:val="00E31A8D"/>
    <w:rsid w:val="00E3215A"/>
    <w:rsid w:val="00E322A9"/>
    <w:rsid w:val="00E32605"/>
    <w:rsid w:val="00E3299A"/>
    <w:rsid w:val="00E33E57"/>
    <w:rsid w:val="00E340EB"/>
    <w:rsid w:val="00E361A2"/>
    <w:rsid w:val="00E37320"/>
    <w:rsid w:val="00E4095E"/>
    <w:rsid w:val="00E41E64"/>
    <w:rsid w:val="00E43963"/>
    <w:rsid w:val="00E462C6"/>
    <w:rsid w:val="00E47345"/>
    <w:rsid w:val="00E50538"/>
    <w:rsid w:val="00E50C31"/>
    <w:rsid w:val="00E51018"/>
    <w:rsid w:val="00E56088"/>
    <w:rsid w:val="00E60F7D"/>
    <w:rsid w:val="00E63B7C"/>
    <w:rsid w:val="00E63C65"/>
    <w:rsid w:val="00E64073"/>
    <w:rsid w:val="00E70489"/>
    <w:rsid w:val="00E708D7"/>
    <w:rsid w:val="00E709EC"/>
    <w:rsid w:val="00E7304B"/>
    <w:rsid w:val="00E735C5"/>
    <w:rsid w:val="00E7480F"/>
    <w:rsid w:val="00E75DFF"/>
    <w:rsid w:val="00E7684A"/>
    <w:rsid w:val="00E76DAE"/>
    <w:rsid w:val="00E77511"/>
    <w:rsid w:val="00E77AF5"/>
    <w:rsid w:val="00E80DA5"/>
    <w:rsid w:val="00E8333D"/>
    <w:rsid w:val="00E83EE2"/>
    <w:rsid w:val="00E85B27"/>
    <w:rsid w:val="00E90490"/>
    <w:rsid w:val="00E9091E"/>
    <w:rsid w:val="00E90C5D"/>
    <w:rsid w:val="00E91FAC"/>
    <w:rsid w:val="00E93850"/>
    <w:rsid w:val="00E942C8"/>
    <w:rsid w:val="00E95BF3"/>
    <w:rsid w:val="00E95FAE"/>
    <w:rsid w:val="00E97181"/>
    <w:rsid w:val="00EA59A6"/>
    <w:rsid w:val="00EA5CCC"/>
    <w:rsid w:val="00EB090D"/>
    <w:rsid w:val="00EB0BC6"/>
    <w:rsid w:val="00EB1AFC"/>
    <w:rsid w:val="00EB2F38"/>
    <w:rsid w:val="00EB4DE8"/>
    <w:rsid w:val="00EB5148"/>
    <w:rsid w:val="00EB68F4"/>
    <w:rsid w:val="00EB6B05"/>
    <w:rsid w:val="00EC2884"/>
    <w:rsid w:val="00EC289B"/>
    <w:rsid w:val="00EC2959"/>
    <w:rsid w:val="00EC2D76"/>
    <w:rsid w:val="00EC4E34"/>
    <w:rsid w:val="00ED0F5D"/>
    <w:rsid w:val="00ED2282"/>
    <w:rsid w:val="00ED4EFC"/>
    <w:rsid w:val="00ED5BF8"/>
    <w:rsid w:val="00ED7439"/>
    <w:rsid w:val="00EE0334"/>
    <w:rsid w:val="00EE4064"/>
    <w:rsid w:val="00EE4B40"/>
    <w:rsid w:val="00EE590A"/>
    <w:rsid w:val="00EE76A5"/>
    <w:rsid w:val="00EE7D7E"/>
    <w:rsid w:val="00EF334D"/>
    <w:rsid w:val="00EF4762"/>
    <w:rsid w:val="00EF6ADE"/>
    <w:rsid w:val="00EF6C27"/>
    <w:rsid w:val="00EF7D76"/>
    <w:rsid w:val="00EF7EE1"/>
    <w:rsid w:val="00F00437"/>
    <w:rsid w:val="00F02E9D"/>
    <w:rsid w:val="00F0341A"/>
    <w:rsid w:val="00F03919"/>
    <w:rsid w:val="00F03C85"/>
    <w:rsid w:val="00F042D5"/>
    <w:rsid w:val="00F11A8A"/>
    <w:rsid w:val="00F11EA0"/>
    <w:rsid w:val="00F11F7A"/>
    <w:rsid w:val="00F15876"/>
    <w:rsid w:val="00F15E61"/>
    <w:rsid w:val="00F21AB5"/>
    <w:rsid w:val="00F2526A"/>
    <w:rsid w:val="00F254C0"/>
    <w:rsid w:val="00F25C80"/>
    <w:rsid w:val="00F26241"/>
    <w:rsid w:val="00F300BE"/>
    <w:rsid w:val="00F319CC"/>
    <w:rsid w:val="00F33702"/>
    <w:rsid w:val="00F348FD"/>
    <w:rsid w:val="00F35623"/>
    <w:rsid w:val="00F37903"/>
    <w:rsid w:val="00F40B55"/>
    <w:rsid w:val="00F4207F"/>
    <w:rsid w:val="00F4280C"/>
    <w:rsid w:val="00F42A50"/>
    <w:rsid w:val="00F431AE"/>
    <w:rsid w:val="00F43D97"/>
    <w:rsid w:val="00F45B90"/>
    <w:rsid w:val="00F4767F"/>
    <w:rsid w:val="00F51E7A"/>
    <w:rsid w:val="00F520B7"/>
    <w:rsid w:val="00F54E0F"/>
    <w:rsid w:val="00F55CC5"/>
    <w:rsid w:val="00F602D0"/>
    <w:rsid w:val="00F60FC9"/>
    <w:rsid w:val="00F614A7"/>
    <w:rsid w:val="00F616D9"/>
    <w:rsid w:val="00F617F0"/>
    <w:rsid w:val="00F63084"/>
    <w:rsid w:val="00F640BC"/>
    <w:rsid w:val="00F64742"/>
    <w:rsid w:val="00F70B6B"/>
    <w:rsid w:val="00F720C7"/>
    <w:rsid w:val="00F73290"/>
    <w:rsid w:val="00F741FD"/>
    <w:rsid w:val="00F75074"/>
    <w:rsid w:val="00F751DD"/>
    <w:rsid w:val="00F77A69"/>
    <w:rsid w:val="00F80355"/>
    <w:rsid w:val="00F80C71"/>
    <w:rsid w:val="00F81330"/>
    <w:rsid w:val="00F814F5"/>
    <w:rsid w:val="00F82D57"/>
    <w:rsid w:val="00F836C3"/>
    <w:rsid w:val="00F8514E"/>
    <w:rsid w:val="00F85A6E"/>
    <w:rsid w:val="00F86270"/>
    <w:rsid w:val="00F90545"/>
    <w:rsid w:val="00F9091B"/>
    <w:rsid w:val="00F91259"/>
    <w:rsid w:val="00F93AC3"/>
    <w:rsid w:val="00F95AFE"/>
    <w:rsid w:val="00F975E5"/>
    <w:rsid w:val="00F9799F"/>
    <w:rsid w:val="00FA0D0A"/>
    <w:rsid w:val="00FA18D6"/>
    <w:rsid w:val="00FA5991"/>
    <w:rsid w:val="00FA6099"/>
    <w:rsid w:val="00FB16F9"/>
    <w:rsid w:val="00FB2A26"/>
    <w:rsid w:val="00FB3D70"/>
    <w:rsid w:val="00FB4F1A"/>
    <w:rsid w:val="00FB5BCA"/>
    <w:rsid w:val="00FB73C2"/>
    <w:rsid w:val="00FC1179"/>
    <w:rsid w:val="00FC36C7"/>
    <w:rsid w:val="00FC5438"/>
    <w:rsid w:val="00FC7065"/>
    <w:rsid w:val="00FD24EC"/>
    <w:rsid w:val="00FD3E46"/>
    <w:rsid w:val="00FD3F48"/>
    <w:rsid w:val="00FD64A8"/>
    <w:rsid w:val="00FD6AD8"/>
    <w:rsid w:val="00FE018E"/>
    <w:rsid w:val="00FE0EF7"/>
    <w:rsid w:val="00FE145A"/>
    <w:rsid w:val="00FE1709"/>
    <w:rsid w:val="00FE4ACF"/>
    <w:rsid w:val="00FE4FA2"/>
    <w:rsid w:val="00FE6CBD"/>
    <w:rsid w:val="00FE6D19"/>
    <w:rsid w:val="00FF4820"/>
    <w:rsid w:val="00FF5519"/>
    <w:rsid w:val="00FF5D17"/>
    <w:rsid w:val="00FF666C"/>
    <w:rsid w:val="00FF745C"/>
    <w:rsid w:val="00FF7C0C"/>
    <w:rsid w:val="11FC5796"/>
    <w:rsid w:val="61AC0081"/>
    <w:rsid w:val="7752531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6">
    <w:name w:val="Table Grid"/>
    <w:basedOn w:val="3"/>
    <w:unhideWhenUsed/>
    <w:qFormat/>
    <w:uiPriority w:val="99"/>
    <w:pPr>
      <w:spacing w:after="0" w:line="240" w:lineRule="auto"/>
    </w:pPr>
    <w:rPr>
      <w:rFonts w:ascii="Times New Roman" w:hAnsi="Times New Roman" w:eastAsia="Times New Roman" w:cs="Times New Roman"/>
      <w:sz w:val="20"/>
      <w:szCs w:val="20"/>
      <w:lang w:eastAsia="ru-RU"/>
    </w:rPr>
    <w:tblPr>
      <w:tblCellMar>
        <w:top w:w="0" w:type="dxa"/>
        <w:left w:w="0" w:type="dxa"/>
        <w:bottom w:w="0" w:type="dxa"/>
        <w:right w:w="0" w:type="dxa"/>
      </w:tblCellMar>
    </w:tblPr>
  </w:style>
  <w:style w:type="paragraph" w:customStyle="1" w:styleId="7">
    <w:name w:val="No Spacing"/>
    <w:basedOn w:val="1"/>
    <w:qFormat/>
    <w:uiPriority w:val="0"/>
    <w:pPr>
      <w:spacing w:before="100" w:beforeAutospacing="1" w:after="100" w:afterAutospacing="1" w:line="240" w:lineRule="auto"/>
    </w:pPr>
    <w:rPr>
      <w:rFonts w:ascii="Calibri" w:hAnsi="Calibri" w:eastAsia="Times New Roman" w:cs="Times New Roman"/>
      <w:sz w:val="24"/>
      <w:szCs w:val="24"/>
      <w:lang w:eastAsia="ru-RU"/>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3899</Words>
  <Characters>22227</Characters>
  <Lines>185</Lines>
  <Paragraphs>52</Paragraphs>
  <TotalTime>77</TotalTime>
  <ScaleCrop>false</ScaleCrop>
  <LinksUpToDate>false</LinksUpToDate>
  <CharactersWithSpaces>26074</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2020-11-04T17:06:00Z</dcterms:created>
  <dc:creator>User</dc:creator>
  <cp:lastModifiedBy>User</cp:lastModifiedBy>
  <cp:lastPrinted>2020-12-10T18:26:00Z</cp:lastPrinted>
  <dcterms:modified xsi:type="dcterms:W3CDTF">2022-10-18T17:11:34Z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1049-11.2.0.11341</vt:lpwstr>
  </property>
  <property fmtid="{D5CDD505-2E9C-101B-9397-08002B2CF9AE}" pid="3" name="ICV">
    <vt:lpwstr>F1CB0705DB8641E7978442C9864FAF8E</vt:lpwstr>
  </property>
</Properties>
</file>