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2B4" w:rsidRPr="005463D1" w:rsidRDefault="006372B4" w:rsidP="006372B4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b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b/>
          <w:i w:val="0"/>
          <w:iCs w:val="0"/>
          <w:color w:val="111111"/>
          <w:sz w:val="28"/>
          <w:szCs w:val="28"/>
          <w:lang w:eastAsia="ru-RU"/>
        </w:rPr>
        <w:t xml:space="preserve">Мастер-класс «Использование игрового оборудования «Куб знаний» на основе метода «Кубик </w:t>
      </w:r>
      <w:proofErr w:type="spellStart"/>
      <w:r w:rsidRPr="005463D1">
        <w:rPr>
          <w:rFonts w:ascii="Times New Roman" w:eastAsia="Times New Roman" w:hAnsi="Times New Roman" w:cs="Times New Roman"/>
          <w:b/>
          <w:i w:val="0"/>
          <w:iCs w:val="0"/>
          <w:color w:val="111111"/>
          <w:sz w:val="28"/>
          <w:szCs w:val="28"/>
          <w:lang w:eastAsia="ru-RU"/>
        </w:rPr>
        <w:t>Блума</w:t>
      </w:r>
      <w:proofErr w:type="spellEnd"/>
      <w:r w:rsidRPr="005463D1">
        <w:rPr>
          <w:rFonts w:ascii="Times New Roman" w:eastAsia="Times New Roman" w:hAnsi="Times New Roman" w:cs="Times New Roman"/>
          <w:b/>
          <w:i w:val="0"/>
          <w:iCs w:val="0"/>
          <w:color w:val="111111"/>
          <w:sz w:val="28"/>
          <w:szCs w:val="28"/>
          <w:lang w:eastAsia="ru-RU"/>
        </w:rPr>
        <w:t>» в работе учителя-логопеда ДОУ»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Цель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мастер-класса</w:t>
      </w:r>
      <w:proofErr w:type="gramStart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:</w:t>
      </w:r>
      <w:proofErr w:type="gramEnd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 xml:space="preserve"> передача опыта педагогам по внедрению в образовательный процесс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игрового оборудования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«Куб </w:t>
      </w:r>
      <w:r w:rsidRPr="005463D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знаний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, на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основе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современных и инновационных образовательных технологий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: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- уточнить и систематизировать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знания педагогов об использовании игровых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и интерактивных технологий в условиях ДОУ;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- познакомить и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научить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практическим приемам применения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метода на основе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технологии критического мышления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5463D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Кубик </w:t>
      </w:r>
      <w:proofErr w:type="spellStart"/>
      <w:r w:rsidRPr="005463D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Блума</w:t>
      </w:r>
      <w:proofErr w:type="spellEnd"/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.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Оборудование</w:t>
      </w:r>
      <w:proofErr w:type="gramStart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:</w:t>
      </w:r>
      <w:proofErr w:type="gramEnd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«Куб </w:t>
      </w:r>
      <w:r w:rsidRPr="005463D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знаний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,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5463D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кубик </w:t>
      </w:r>
      <w:proofErr w:type="spellStart"/>
      <w:r w:rsidRPr="005463D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Блума</w:t>
      </w:r>
      <w:proofErr w:type="spellEnd"/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, карточки с названием, определением и приемами различных образовательных технологий, памятки, предметные картинки, пластилин, счетные палочки, разрезные картинки, карандаши, карточки для штриховки, листы для рисования.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Актуальность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: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мастер-класс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актуален с позиции ФГОС, так как направлен на развитие личности ребенка по всем образовательным областям через современные и инновационные технологии в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игровой форме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.</w:t>
      </w:r>
    </w:p>
    <w:p w:rsidR="006372B4" w:rsidRPr="005463D1" w:rsidRDefault="006372B4" w:rsidP="006372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u w:val="single"/>
          <w:lang w:eastAsia="ru-RU"/>
        </w:rPr>
      </w:pPr>
      <w:bookmarkStart w:id="0" w:name="_GoBack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u w:val="single"/>
          <w:lang w:eastAsia="ru-RU"/>
        </w:rPr>
        <w:t>Организационный момент</w:t>
      </w:r>
    </w:p>
    <w:bookmarkEnd w:id="0"/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– Добрый день, уважаемые коллеги! Я рада видеть вас на моём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мастер – классе по теме</w:t>
      </w:r>
      <w:proofErr w:type="gramStart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:</w:t>
      </w:r>
      <w:proofErr w:type="gramEnd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 xml:space="preserve"> «Применение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игрового оборудования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«Куб </w:t>
      </w:r>
      <w:r w:rsidRPr="005463D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знаний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в коррекционной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работе учителя-логопеда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с воспитанниками старшего дошкольного возраста с ОНР»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Но сначала, я предлагаю Вам поближе познакомиться. Назовите своё имя и придумайте к нему простое рифмованное предложение. 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: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«Меня зовут Эльвира – я любительница кефира»</w:t>
      </w:r>
    </w:p>
    <w:p w:rsidR="006372B4" w:rsidRPr="005463D1" w:rsidRDefault="006372B4" w:rsidP="006372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Вот мы и познакомились, узнали друг о друге интересные факты. Надеюсь, что наша встреча будет для вас интересной, полезной, а главное принесёт вам много положительных эмоций, расширит границы вашей компетенции и будет практически значимой. Я желаю всем нам успехов.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u w:val="single"/>
          <w:lang w:eastAsia="ru-RU"/>
        </w:rPr>
      </w:pP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Основная часть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- Что значит для ребёнка современный детский сад?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(Ответы педагогов)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Все это верно. Прежде всего (соответственно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«Закону об образовании РФ»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) - это новый этап в его жизни и база для всего последующего обучения. Одна из главных задач обучения и воспитания в детском саду заключается в том, чтобы создать фундамент для усвоения новых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знаний в дальнейшем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.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Основное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внимание должно уделяться привитию желания и умения изучать что-то новое, приобретению навыков к дальнейшей учебной деятельности.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Древняя мудрость гласит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: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«Можно привести коня к водопою, но заставить его напиться нельзя»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 xml:space="preserve">. Да, можно усадить детей, добиться идеальной дисциплины. Но без пробуждения интереса к изучаемому 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lastRenderedPageBreak/>
        <w:t>материалу, без внутренней мотивации к освоению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знаний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, чтобы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получить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продуктивный результат практически не возможно. 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Возникает вопрос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: Как же пробудить у детей желание "напиться" из источника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знаний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? Какие педагогические средства можно эффективно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использовать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для формирования у них мотивации к получению этих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знаний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?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Сегодня я хочу поделиться с Вами своим опытом… Согласно требованиям ФГОС,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работая с детьми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, мы находимся в постоянном поиске новых приемов и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методов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через применение различных инновационных технологий. При этом нельзя забывать, что ведущей деятельностью ребенка дошкольного возраста является…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(игра)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. У каждого из нас свои предпочтения, я, например, 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отдаю предпочтение нескольким технологиям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: одна из них – технология интерактивного обучения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«Дерево </w:t>
      </w:r>
      <w:r w:rsidRPr="005463D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знаний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, и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метод на основе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технологии развития критического мышления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5463D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кубик </w:t>
      </w:r>
      <w:proofErr w:type="spellStart"/>
      <w:r w:rsidRPr="005463D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Блума</w:t>
      </w:r>
      <w:proofErr w:type="spellEnd"/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.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Предлагаю, Вам, уточнить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знания об этих технологиях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. Перед Вами, на столах, находятся карточки с несколькими определениями различных технологий, а так же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методами и приемами их использования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. Определите, пожалуйста, к какой технологии принадлежат эти определения и подберите к ним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методы и приемы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. (Педагоги выполняют задания в группах и совместно озвучивают выполненное задание)</w:t>
      </w:r>
    </w:p>
    <w:p w:rsidR="006372B4" w:rsidRPr="005463D1" w:rsidRDefault="006372B4" w:rsidP="006372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Подробно Вы сможете еще раз ознакомиться с ними в предложенных памятках.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После практического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использования каждой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, я объединила и адаптировала эти технологии для детей дошкольного возраста, с учетом требований программы, изготовив авторское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игровое оборудование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.</w:t>
      </w:r>
    </w:p>
    <w:p w:rsidR="006372B4" w:rsidRPr="005463D1" w:rsidRDefault="006372B4" w:rsidP="006372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Процесс обучения детей в детском саду строится, опираясь на наглядность в обучении, а специальная организация среды способствует расширению и углублению представлений детей.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- Предлагаю перейти к знакомству с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игровым оборудованием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«Куб </w:t>
      </w:r>
      <w:r w:rsidRPr="005463D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знаний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Выставляется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игровое оборудование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«Куб </w:t>
      </w:r>
      <w:r w:rsidRPr="005463D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знаний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и набор карточек для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работы с ним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.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- Как вы уже поняли из названия,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оборудование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представляет собой куб, у которого…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(6 граней)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Каждая грань, в зависимости от изучаемого материала, помогает в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игровой форме изучить любой материал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(предмет, явление)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с различных сторон.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Давайте рассмотрим это на практическом примере тем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«Игрушки»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и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«Овощи»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На столах у педагогов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 xml:space="preserve">кубики </w:t>
      </w:r>
      <w:proofErr w:type="spellStart"/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Блума</w:t>
      </w:r>
      <w:proofErr w:type="spellEnd"/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 xml:space="preserve"> и набор картинок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. У ведущего на столе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игровое оборудование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в форме большого куба с гранями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 xml:space="preserve">кубика </w:t>
      </w:r>
      <w:proofErr w:type="spellStart"/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Блума</w:t>
      </w:r>
      <w:proofErr w:type="spellEnd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, с аналогичными карточками, которые прикрепляются к кубу с помощью липучек.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lastRenderedPageBreak/>
        <w:t>Первая грань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«Куба </w:t>
      </w:r>
      <w:r w:rsidRPr="005463D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знаний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- Назови и опиши (то есть ребёнку нужно назвать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основные признаки предмета</w:t>
      </w:r>
      <w:proofErr w:type="gramStart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:</w:t>
      </w:r>
      <w:proofErr w:type="gramEnd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 xml:space="preserve"> форму, цвет, размер)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Подберите картинки в соответствии с вопросом. С каким известным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методом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схожа эта грань куба?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(рассказ описание)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Следующая грань - Сравни и проанализируй – необходимо понять и рассказать, из чего сделан предмет, из чего состоит, указать сходства и различия с уже знакомыми предметами</w:t>
      </w:r>
      <w:proofErr w:type="gramStart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.</w:t>
      </w:r>
      <w:proofErr w:type="gramEnd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 xml:space="preserve"> (</w:t>
      </w:r>
      <w:proofErr w:type="gramStart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п</w:t>
      </w:r>
      <w:proofErr w:type="gramEnd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едагоги подбирают картинки и отвечают самостоятельно, затем ведущий обобщает) (формирование, уточнение и закрепление навыков классификации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предметов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,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знание их частей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, подбора признаков, согласование в речи сущ. с прил. в роде, числе с предлогом из)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Третья грань -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Используй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– дети рассказывают и, по возможности, показывают как можно применить предмет</w:t>
      </w:r>
      <w:proofErr w:type="gramStart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.</w:t>
      </w:r>
      <w:proofErr w:type="gramEnd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 xml:space="preserve"> (</w:t>
      </w:r>
      <w:proofErr w:type="gramStart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п</w:t>
      </w:r>
      <w:proofErr w:type="gramEnd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едагоги подбирают картинки и отвечают самостоятельно, затем ведущий обобщает) (формирование, уточнение и закрепление навыков употребления глаголов, согласование их в речи с другими частями речи, предлогами при составлении предложений и рассказов по предъявляемому действию и из личного опыта)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Следующая грань - Поделись –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(предложи ассоциацию)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 xml:space="preserve"> – ребенок называет то, с чем у него ассоциируется тот или иной предмет или предметы. </w:t>
      </w:r>
      <w:proofErr w:type="gramStart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Ассоциация может быть относительно одно предмета или всех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предметов одной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, изучаемой группы (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кубик – башенка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, игрушки – магазин, морковка – заяц, овощи – огород и т. д.)</w:t>
      </w:r>
      <w:proofErr w:type="gramEnd"/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(педагоги подбирают картинки и отвечают самостоятельно, затем ведущий обобщает)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(развитие ассоциативного мышления)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Пятая грань куба - Дай оценку – ребята перечисляют достоинства и недостатки рассматриваемого предмета или явления, проще говоря, находят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«+»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и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-»</w:t>
      </w:r>
      <w:proofErr w:type="gramEnd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.</w:t>
      </w:r>
    </w:p>
    <w:p w:rsidR="006372B4" w:rsidRPr="005463D1" w:rsidRDefault="006372B4" w:rsidP="006372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(педагоги подбирают картинки и отвечают самостоятельно, затем ведущий обобщает)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Здесь же можно применить технологию проблемного обучения и задать соответствующие направляющие и уточняющие вопросы. 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Например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: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«Что можно или нужно сделать, если игрушка сломалась?»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«Ты сорвал в огороде морковку и сразу съел – это принесет пользу здоровью?» и т. д.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proofErr w:type="gramStart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Шестая грань - Запомни – последняя грань куба отводится для практического усвоения материала через развитие мелкой моторики, зрительного восприятия, творческих способностей, подвижных игр (нарисуй, раскрась, слепи, выложи из палочек, бусин, геометрических фигур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танграмм</w:t>
      </w:r>
      <w:proofErr w:type="spellEnd"/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и т. д.)</w:t>
      </w:r>
      <w:proofErr w:type="gramEnd"/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 xml:space="preserve">После заполнения граней ведущий </w:t>
      </w:r>
      <w:proofErr w:type="spellStart"/>
      <w:proofErr w:type="gramStart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задаё</w:t>
      </w:r>
      <w:proofErr w:type="spellEnd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</w:t>
      </w:r>
      <w:proofErr w:type="gramEnd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вопрос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: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Какую</w:t>
      </w:r>
      <w:proofErr w:type="gramEnd"/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или какие образовательные области мы затронули?»</w:t>
      </w:r>
    </w:p>
    <w:p w:rsidR="006372B4" w:rsidRPr="005463D1" w:rsidRDefault="006372B4" w:rsidP="006372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(речевое развитие, познавательное развитие, коммуникативное, художественно-эстетическое, физическое)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proofErr w:type="gramStart"/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lastRenderedPageBreak/>
        <w:t>По такой же схеме можно проводить занятия, по литературному произведению, изучая какое-либо явление в опытно-экспериментальной деятельности, проводить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работу над изучаемым 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(корригируемым звуком, при необходимости заменив вопросы граней куба.</w:t>
      </w:r>
      <w:proofErr w:type="gramEnd"/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Применение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игрового оборудования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«Куб </w:t>
      </w:r>
      <w:r w:rsidRPr="005463D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знаний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на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основе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нескольких современных технологий дает возможность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использования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его во всех группах дошкольного возраста и по всем образовательным областям. Наиболее удобно применять этот приём на обобщающих занятиях, когда у детей уже есть представление о сути темы и имеется накопленный запас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знаний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, так как в группе происходит обмен мнениями, каждый может внести свой, хоть небольшой вклад в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работу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. А более слабые ребята не будут чувствовать себя невостребованными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(личностно-ориентированная технология)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. Если ответ даётся неполный, то другие дети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(педагог)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могут его дополнить и исправить.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Ответ на каждый вопрос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«Куба </w:t>
      </w:r>
      <w:r w:rsidRPr="005463D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знаний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помогает педагогу не только выявить уровень познавательной активности воспитанников, но и сделать вывод об эмоциональной составляющей занятия, прояснить аспекты темы, которые вызывают затруднения у детей.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Рефлексия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: Уважаемые педагоги, прошу вас помочь мне и себе сделать вывод по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использованию представленного игрового оборудования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. Участникам предлагается ответить на вопросы по </w:t>
      </w:r>
      <w:r w:rsidRPr="005463D1">
        <w:rPr>
          <w:rFonts w:ascii="Times New Roman" w:eastAsia="Times New Roman" w:hAnsi="Times New Roman" w:cs="Times New Roman"/>
          <w:bCs/>
          <w:i w:val="0"/>
          <w:iCs w:val="0"/>
          <w:color w:val="111111"/>
          <w:sz w:val="28"/>
          <w:szCs w:val="28"/>
          <w:bdr w:val="none" w:sz="0" w:space="0" w:color="auto" w:frame="1"/>
          <w:lang w:eastAsia="ru-RU"/>
        </w:rPr>
        <w:t>использованию предлагаемого оборудования с использованием граней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5463D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Кубика </w:t>
      </w:r>
      <w:proofErr w:type="spellStart"/>
      <w:r w:rsidRPr="005463D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Блума</w:t>
      </w:r>
      <w:proofErr w:type="spellEnd"/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 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для рефлексии</w:t>
      </w: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: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- я смог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(не смог)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- я понял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(я не понял)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- у меня получилось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(не получилось)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- было трудно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(легко)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- я научился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(не научился)</w:t>
      </w:r>
    </w:p>
    <w:p w:rsidR="006372B4" w:rsidRPr="005463D1" w:rsidRDefault="006372B4" w:rsidP="006372B4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- я попробую </w:t>
      </w:r>
      <w:r w:rsidRPr="005463D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(не буду пробовать)</w:t>
      </w:r>
    </w:p>
    <w:p w:rsidR="006372B4" w:rsidRPr="005463D1" w:rsidRDefault="006372B4" w:rsidP="006372B4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</w:pPr>
      <w:r w:rsidRPr="005463D1">
        <w:rPr>
          <w:rFonts w:ascii="Times New Roman" w:eastAsia="Times New Roman" w:hAnsi="Times New Roman" w:cs="Times New Roman"/>
          <w:i w:val="0"/>
          <w:iCs w:val="0"/>
          <w:color w:val="111111"/>
          <w:sz w:val="28"/>
          <w:szCs w:val="28"/>
          <w:lang w:eastAsia="ru-RU"/>
        </w:rPr>
        <w:t>Спасибо за участие!</w:t>
      </w:r>
    </w:p>
    <w:p w:rsidR="00653176" w:rsidRPr="005463D1" w:rsidRDefault="00653176">
      <w:pPr>
        <w:rPr>
          <w:rFonts w:ascii="Times New Roman" w:hAnsi="Times New Roman" w:cs="Times New Roman"/>
          <w:sz w:val="28"/>
          <w:szCs w:val="28"/>
        </w:rPr>
      </w:pPr>
    </w:p>
    <w:sectPr w:rsidR="00653176" w:rsidRPr="00546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678"/>
    <w:rsid w:val="00495366"/>
    <w:rsid w:val="005463D1"/>
    <w:rsid w:val="006372B4"/>
    <w:rsid w:val="00653176"/>
    <w:rsid w:val="0085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366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495366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5366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5366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95366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95366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95366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95366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95366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95366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5366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49536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49536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49536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9536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9536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49536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49536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495366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95366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95366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495366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495366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95366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495366"/>
    <w:rPr>
      <w:b/>
      <w:bCs/>
      <w:spacing w:val="0"/>
    </w:rPr>
  </w:style>
  <w:style w:type="character" w:styleId="a9">
    <w:name w:val="Emphasis"/>
    <w:uiPriority w:val="20"/>
    <w:qFormat/>
    <w:rsid w:val="00495366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link w:val="ab"/>
    <w:uiPriority w:val="1"/>
    <w:qFormat/>
    <w:rsid w:val="00495366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495366"/>
    <w:rPr>
      <w:i/>
      <w:iCs/>
      <w:sz w:val="20"/>
      <w:szCs w:val="20"/>
    </w:rPr>
  </w:style>
  <w:style w:type="paragraph" w:styleId="ac">
    <w:name w:val="List Paragraph"/>
    <w:basedOn w:val="a"/>
    <w:uiPriority w:val="34"/>
    <w:qFormat/>
    <w:rsid w:val="0049536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95366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495366"/>
    <w:rPr>
      <w:color w:val="943634" w:themeColor="accent2" w:themeShade="BF"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495366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e">
    <w:name w:val="Выделенная цитата Знак"/>
    <w:basedOn w:val="a0"/>
    <w:link w:val="ad"/>
    <w:uiPriority w:val="30"/>
    <w:rsid w:val="00495366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">
    <w:name w:val="Subtle Emphasis"/>
    <w:uiPriority w:val="19"/>
    <w:qFormat/>
    <w:rsid w:val="0049536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0">
    <w:name w:val="Intense Emphasis"/>
    <w:uiPriority w:val="21"/>
    <w:qFormat/>
    <w:rsid w:val="00495366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1">
    <w:name w:val="Subtle Reference"/>
    <w:uiPriority w:val="31"/>
    <w:qFormat/>
    <w:rsid w:val="00495366"/>
    <w:rPr>
      <w:i/>
      <w:iCs/>
      <w:smallCaps/>
      <w:color w:val="C0504D" w:themeColor="accent2"/>
      <w:u w:color="C0504D" w:themeColor="accent2"/>
    </w:rPr>
  </w:style>
  <w:style w:type="character" w:styleId="af2">
    <w:name w:val="Intense Reference"/>
    <w:uiPriority w:val="32"/>
    <w:qFormat/>
    <w:rsid w:val="00495366"/>
    <w:rPr>
      <w:b/>
      <w:bCs/>
      <w:i/>
      <w:iCs/>
      <w:smallCaps/>
      <w:color w:val="C0504D" w:themeColor="accent2"/>
      <w:u w:color="C0504D" w:themeColor="accent2"/>
    </w:rPr>
  </w:style>
  <w:style w:type="character" w:styleId="af3">
    <w:name w:val="Book Title"/>
    <w:uiPriority w:val="33"/>
    <w:qFormat/>
    <w:rsid w:val="00495366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495366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366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495366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5366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5366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95366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95366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95366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95366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95366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95366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5366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49536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49536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49536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95366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9536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495366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49536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495366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95366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95366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495366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495366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95366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495366"/>
    <w:rPr>
      <w:b/>
      <w:bCs/>
      <w:spacing w:val="0"/>
    </w:rPr>
  </w:style>
  <w:style w:type="character" w:styleId="a9">
    <w:name w:val="Emphasis"/>
    <w:uiPriority w:val="20"/>
    <w:qFormat/>
    <w:rsid w:val="00495366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link w:val="ab"/>
    <w:uiPriority w:val="1"/>
    <w:qFormat/>
    <w:rsid w:val="00495366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495366"/>
    <w:rPr>
      <w:i/>
      <w:iCs/>
      <w:sz w:val="20"/>
      <w:szCs w:val="20"/>
    </w:rPr>
  </w:style>
  <w:style w:type="paragraph" w:styleId="ac">
    <w:name w:val="List Paragraph"/>
    <w:basedOn w:val="a"/>
    <w:uiPriority w:val="34"/>
    <w:qFormat/>
    <w:rsid w:val="0049536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95366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495366"/>
    <w:rPr>
      <w:color w:val="943634" w:themeColor="accent2" w:themeShade="BF"/>
      <w:sz w:val="20"/>
      <w:szCs w:val="20"/>
    </w:rPr>
  </w:style>
  <w:style w:type="paragraph" w:styleId="ad">
    <w:name w:val="Intense Quote"/>
    <w:basedOn w:val="a"/>
    <w:next w:val="a"/>
    <w:link w:val="ae"/>
    <w:uiPriority w:val="30"/>
    <w:qFormat/>
    <w:rsid w:val="00495366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e">
    <w:name w:val="Выделенная цитата Знак"/>
    <w:basedOn w:val="a0"/>
    <w:link w:val="ad"/>
    <w:uiPriority w:val="30"/>
    <w:rsid w:val="00495366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">
    <w:name w:val="Subtle Emphasis"/>
    <w:uiPriority w:val="19"/>
    <w:qFormat/>
    <w:rsid w:val="00495366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0">
    <w:name w:val="Intense Emphasis"/>
    <w:uiPriority w:val="21"/>
    <w:qFormat/>
    <w:rsid w:val="00495366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1">
    <w:name w:val="Subtle Reference"/>
    <w:uiPriority w:val="31"/>
    <w:qFormat/>
    <w:rsid w:val="00495366"/>
    <w:rPr>
      <w:i/>
      <w:iCs/>
      <w:smallCaps/>
      <w:color w:val="C0504D" w:themeColor="accent2"/>
      <w:u w:color="C0504D" w:themeColor="accent2"/>
    </w:rPr>
  </w:style>
  <w:style w:type="character" w:styleId="af2">
    <w:name w:val="Intense Reference"/>
    <w:uiPriority w:val="32"/>
    <w:qFormat/>
    <w:rsid w:val="00495366"/>
    <w:rPr>
      <w:b/>
      <w:bCs/>
      <w:i/>
      <w:iCs/>
      <w:smallCaps/>
      <w:color w:val="C0504D" w:themeColor="accent2"/>
      <w:u w:color="C0504D" w:themeColor="accent2"/>
    </w:rPr>
  </w:style>
  <w:style w:type="character" w:styleId="af3">
    <w:name w:val="Book Title"/>
    <w:uiPriority w:val="33"/>
    <w:qFormat/>
    <w:rsid w:val="00495366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4">
    <w:name w:val="TOC Heading"/>
    <w:basedOn w:val="1"/>
    <w:next w:val="a"/>
    <w:uiPriority w:val="39"/>
    <w:semiHidden/>
    <w:unhideWhenUsed/>
    <w:qFormat/>
    <w:rsid w:val="00495366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97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1310</Words>
  <Characters>7467</Characters>
  <Application>Microsoft Office Word</Application>
  <DocSecurity>0</DocSecurity>
  <Lines>62</Lines>
  <Paragraphs>17</Paragraphs>
  <ScaleCrop>false</ScaleCrop>
  <Company/>
  <LinksUpToDate>false</LinksUpToDate>
  <CharactersWithSpaces>8760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</dc:creator>
  <cp:keywords/>
  <dc:description/>
  <cp:lastModifiedBy>0</cp:lastModifiedBy>
  <cp:revision>5</cp:revision>
  <dcterms:created xsi:type="dcterms:W3CDTF">2022-08-12T08:14:00Z</dcterms:created>
  <dcterms:modified xsi:type="dcterms:W3CDTF">2022-08-14T10:20:00Z</dcterms:modified>
</cp:coreProperties>
</file>