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80C" w:rsidRPr="008B780C" w:rsidRDefault="008B780C" w:rsidP="008B780C">
      <w:pPr>
        <w:widowControl w:val="0"/>
        <w:autoSpaceDE w:val="0"/>
        <w:autoSpaceDN w:val="0"/>
        <w:spacing w:before="62" w:after="0" w:line="240" w:lineRule="auto"/>
        <w:ind w:right="665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B780C">
        <w:rPr>
          <w:rFonts w:ascii="Times New Roman" w:eastAsia="Times New Roman" w:hAnsi="Times New Roman" w:cs="Times New Roman"/>
          <w:b/>
          <w:sz w:val="24"/>
        </w:rPr>
        <w:t>Муниципальное</w:t>
      </w:r>
      <w:r w:rsidRPr="008B780C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8B780C">
        <w:rPr>
          <w:rFonts w:ascii="Times New Roman" w:eastAsia="Times New Roman" w:hAnsi="Times New Roman" w:cs="Times New Roman"/>
          <w:b/>
          <w:sz w:val="24"/>
        </w:rPr>
        <w:t>дошкольное</w:t>
      </w:r>
      <w:r w:rsidRPr="008B780C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8B780C">
        <w:rPr>
          <w:rFonts w:ascii="Times New Roman" w:eastAsia="Times New Roman" w:hAnsi="Times New Roman" w:cs="Times New Roman"/>
          <w:b/>
          <w:sz w:val="24"/>
        </w:rPr>
        <w:t>образовательное</w:t>
      </w:r>
      <w:r w:rsidRPr="008B780C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8B780C">
        <w:rPr>
          <w:rFonts w:ascii="Times New Roman" w:eastAsia="Times New Roman" w:hAnsi="Times New Roman" w:cs="Times New Roman"/>
          <w:b/>
          <w:sz w:val="24"/>
        </w:rPr>
        <w:t>учреждение</w:t>
      </w:r>
      <w:r w:rsidRPr="008B780C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8B780C">
        <w:rPr>
          <w:rFonts w:ascii="Times New Roman" w:eastAsia="Times New Roman" w:hAnsi="Times New Roman" w:cs="Times New Roman"/>
          <w:b/>
          <w:sz w:val="24"/>
        </w:rPr>
        <w:t>«Детский</w:t>
      </w:r>
      <w:r w:rsidRPr="008B780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8B780C">
        <w:rPr>
          <w:rFonts w:ascii="Times New Roman" w:eastAsia="Times New Roman" w:hAnsi="Times New Roman" w:cs="Times New Roman"/>
          <w:b/>
          <w:sz w:val="24"/>
        </w:rPr>
        <w:t xml:space="preserve">сад </w:t>
      </w:r>
      <w:r w:rsidRPr="008B780C">
        <w:rPr>
          <w:rFonts w:ascii="Times New Roman" w:eastAsia="Times New Roman" w:hAnsi="Times New Roman" w:cs="Times New Roman"/>
          <w:b/>
          <w:spacing w:val="-4"/>
          <w:sz w:val="24"/>
        </w:rPr>
        <w:t>№21»</w:t>
      </w:r>
    </w:p>
    <w:p w:rsidR="008B780C" w:rsidRPr="008B780C" w:rsidRDefault="008B780C" w:rsidP="008B780C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23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Согласовано                                                                                         Утверждено 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педагогическим советом                                                                     приказом заведующего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№ 1  от  03.09. 2019 г.                                                        № 127   от  03.09.2019 г.             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780C" w:rsidRDefault="008B780C" w:rsidP="008B780C">
      <w:pPr>
        <w:widowControl w:val="0"/>
        <w:autoSpaceDE w:val="0"/>
        <w:autoSpaceDN w:val="0"/>
        <w:spacing w:before="62" w:after="0" w:line="240" w:lineRule="auto"/>
        <w:ind w:left="467" w:right="665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B780C" w:rsidRDefault="008B780C" w:rsidP="008B780C">
      <w:pPr>
        <w:widowControl w:val="0"/>
        <w:autoSpaceDE w:val="0"/>
        <w:autoSpaceDN w:val="0"/>
        <w:spacing w:before="62" w:after="0" w:line="240" w:lineRule="auto"/>
        <w:ind w:left="467" w:right="665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Методическая разработка</w:t>
      </w:r>
    </w:p>
    <w:p w:rsid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780C" w:rsidRPr="008B780C" w:rsidRDefault="008B780C" w:rsidP="008B78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дополнительного образования</w:t>
      </w:r>
    </w:p>
    <w:p w:rsidR="008B780C" w:rsidRPr="008B780C" w:rsidRDefault="008B780C" w:rsidP="008B780C">
      <w:pPr>
        <w:widowControl w:val="0"/>
        <w:autoSpaceDE w:val="0"/>
        <w:autoSpaceDN w:val="0"/>
        <w:spacing w:before="1" w:after="0" w:line="240" w:lineRule="auto"/>
        <w:ind w:left="474" w:right="66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80C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8B780C">
        <w:rPr>
          <w:rFonts w:ascii="Times New Roman" w:eastAsia="Times New Roman" w:hAnsi="Times New Roman" w:cs="Times New Roman"/>
          <w:b/>
          <w:sz w:val="24"/>
          <w:szCs w:val="24"/>
        </w:rPr>
        <w:t>Эковичок</w:t>
      </w:r>
      <w:proofErr w:type="spellEnd"/>
      <w:r w:rsidRPr="008B780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»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80C">
        <w:rPr>
          <w:rFonts w:ascii="Times New Roman" w:eastAsia="Times New Roman" w:hAnsi="Times New Roman" w:cs="Times New Roman"/>
          <w:b/>
          <w:sz w:val="24"/>
          <w:szCs w:val="24"/>
        </w:rPr>
        <w:t>Направленность: экологическая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80C">
        <w:rPr>
          <w:rFonts w:ascii="Times New Roman" w:eastAsia="Times New Roman" w:hAnsi="Times New Roman" w:cs="Times New Roman"/>
          <w:b/>
          <w:sz w:val="24"/>
          <w:szCs w:val="24"/>
        </w:rPr>
        <w:t>Уровень: стартовый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80C">
        <w:rPr>
          <w:rFonts w:ascii="Times New Roman" w:eastAsia="Times New Roman" w:hAnsi="Times New Roman" w:cs="Times New Roman"/>
          <w:b/>
          <w:sz w:val="24"/>
          <w:szCs w:val="24"/>
        </w:rPr>
        <w:t>Возраст обучающихся:  5-7 лет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80C">
        <w:rPr>
          <w:rFonts w:ascii="Times New Roman" w:eastAsia="Times New Roman" w:hAnsi="Times New Roman" w:cs="Times New Roman"/>
          <w:b/>
          <w:sz w:val="24"/>
          <w:szCs w:val="24"/>
        </w:rPr>
        <w:t>Срок реализации: 2 года</w:t>
      </w: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jc w:val="right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8B780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                                                     Автор-составитель: </w:t>
      </w: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jc w:val="righ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8B780C">
        <w:rPr>
          <w:rFonts w:ascii="Times New Roman" w:eastAsia="Times New Roman" w:hAnsi="Times New Roman" w:cs="Times New Roman"/>
          <w:b/>
          <w:sz w:val="24"/>
          <w:szCs w:val="24"/>
        </w:rPr>
        <w:t>воспитатель</w:t>
      </w:r>
      <w:r w:rsidRPr="008B780C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 xml:space="preserve"> </w:t>
      </w:r>
      <w:r w:rsidRPr="008B780C">
        <w:rPr>
          <w:rFonts w:ascii="Times New Roman" w:eastAsia="Times New Roman" w:hAnsi="Times New Roman" w:cs="Times New Roman"/>
          <w:b/>
          <w:sz w:val="24"/>
          <w:szCs w:val="24"/>
        </w:rPr>
        <w:t>Павлова</w:t>
      </w:r>
      <w:r w:rsidRPr="008B780C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 xml:space="preserve"> </w:t>
      </w:r>
      <w:r w:rsidRPr="008B780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Ю.В.</w:t>
      </w: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jc w:val="righ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B780C" w:rsidRPr="008B780C" w:rsidRDefault="008B780C" w:rsidP="008B780C">
      <w:pPr>
        <w:widowControl w:val="0"/>
        <w:autoSpaceDE w:val="0"/>
        <w:autoSpaceDN w:val="0"/>
        <w:spacing w:before="275" w:after="0" w:line="240" w:lineRule="auto"/>
        <w:ind w:right="11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80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г. Кириши</w:t>
      </w:r>
    </w:p>
    <w:p w:rsidR="008B780C" w:rsidRPr="008B780C" w:rsidRDefault="008B780C" w:rsidP="008B78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2019 </w:t>
      </w:r>
    </w:p>
    <w:p w:rsidR="008B780C" w:rsidRPr="008B780C" w:rsidRDefault="008B780C" w:rsidP="008B780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</w:t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Пояснительная записка……………………………………………………….5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Организационно - педагогические условия реализации образовательной программы………………………………………………………………………..7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Планируемые результаты освоения образовательной программы………...12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Система оценки результатов освоения образовательной программы……..13</w:t>
      </w: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Учебно-тематическое планирование………………………………………...20</w:t>
      </w: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Содержание курса…………………………………………………………….22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литературы………………………………………………………………41</w:t>
      </w: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8B780C" w:rsidRPr="008B780C" w:rsidRDefault="008B780C" w:rsidP="008B78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 Пояснительная записка</w:t>
      </w:r>
    </w:p>
    <w:p w:rsidR="008B780C" w:rsidRPr="008B780C" w:rsidRDefault="008B780C" w:rsidP="008B780C">
      <w:pPr>
        <w:widowControl w:val="0"/>
        <w:autoSpaceDE w:val="0"/>
        <w:autoSpaceDN w:val="0"/>
        <w:spacing w:before="1" w:after="0" w:line="240" w:lineRule="auto"/>
        <w:ind w:right="66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Дополнительная общеразвивающая программа 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экологической направленности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Эковичок</w:t>
      </w:r>
      <w:proofErr w:type="spellEnd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разработана на основе:</w:t>
      </w:r>
    </w:p>
    <w:p w:rsidR="008B780C" w:rsidRPr="008B780C" w:rsidRDefault="008B780C" w:rsidP="008B7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от 29 декабря 2012 года № 273-ФЗ «Об образовании в Российской Федерации»,</w:t>
      </w:r>
    </w:p>
    <w:p w:rsidR="008B780C" w:rsidRPr="008B780C" w:rsidRDefault="008B780C" w:rsidP="008B780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Концепции развития дополнительного образования детей (</w:t>
      </w:r>
      <w:proofErr w:type="gramStart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утверждена</w:t>
      </w:r>
      <w:proofErr w:type="gramEnd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Распоряжением Правительства Российской Федерации  от 04 сентября 2014 года № 1726-р),</w:t>
      </w:r>
    </w:p>
    <w:p w:rsidR="008B780C" w:rsidRPr="008B780C" w:rsidRDefault="008B780C" w:rsidP="008B7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Приказа Министерства образования и науки Российской Федерации от 29 августа 2013 года № 1008  «Об утверждении Порядка организации и осуществления образовательной деятельности по дополнительным общеобразовательным программам»,</w:t>
      </w:r>
    </w:p>
    <w:p w:rsidR="008B780C" w:rsidRPr="008B780C" w:rsidRDefault="008B780C" w:rsidP="008B780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разработке дополнительной общеразвивающей программы 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экологической направленности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Эковичок</w:t>
      </w:r>
      <w:proofErr w:type="spellEnd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речевой направленности была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использована 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М.Н. Рыжовой «Наш дом – природа». </w:t>
      </w:r>
    </w:p>
    <w:p w:rsidR="008B780C" w:rsidRPr="008B780C" w:rsidRDefault="008B780C" w:rsidP="008B78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 реализуется в дошкольном образовательном учреждении и направлена на создание специальных условий для экологического воспитания 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через любовь к родному краю.</w:t>
      </w:r>
    </w:p>
    <w:p w:rsidR="008B780C" w:rsidRPr="008B780C" w:rsidRDefault="008B780C" w:rsidP="008B7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программы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воспитывать с первых лет жизни гуманную, социально-активную, творческую личность, способную понимать и любить окружающий мир, природу и бережно относиться к ним.</w:t>
      </w:r>
    </w:p>
    <w:p w:rsidR="008B780C" w:rsidRPr="008B780C" w:rsidRDefault="008B780C" w:rsidP="008B7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организация в детском саду работы по ознакомлению детей с окружающим миром и природой;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экологизация</w:t>
      </w:r>
      <w:proofErr w:type="spellEnd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видов детской деятельности, создание среды для общения детей с природой;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сотрудничество детей, родителей и педагогов;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расширение у детей представлений о предметах и явлениях природы, растительном и животном мире, о растениях и животных занесенных в Красную книгу Ленинградской области.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 детей познавательных интересов, наблюдательности, любви к природе, бережного отношения к ней.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вовлечение родителей в процесс экологического воспитания детей.</w:t>
      </w:r>
    </w:p>
    <w:p w:rsidR="008B780C" w:rsidRPr="008B780C" w:rsidRDefault="008B780C" w:rsidP="008B7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Актуальность.</w:t>
      </w:r>
    </w:p>
    <w:p w:rsidR="008B780C" w:rsidRPr="008B780C" w:rsidRDefault="008B780C" w:rsidP="008B7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Дополнительная общеразвивающая программа 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экологической направленности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Эковичок</w:t>
      </w:r>
      <w:proofErr w:type="spellEnd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обусловлена тем, что </w:t>
      </w:r>
      <w:r w:rsidRPr="008B780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поворот к экологическому воспитанию детей в дошкольный период следует обсуждать в двух взаимосвязанных направлениях, как проблему воспитания и как проблему развития экологического сознания у взрослых воспитывающих дошкольников. Развитие этих направлений в настоящее время обусловлено усугублением экологических проблем планеты. </w:t>
      </w:r>
      <w:proofErr w:type="gramStart"/>
      <w:r w:rsidRPr="008B780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этих условиях экологическое воспитание детей может быть осуществлено лишь в том случае, если производственная деятельность педагогов, поведение родителей </w:t>
      </w:r>
      <w:r w:rsidRPr="008B780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будут осуществляться с позиции сознания всей значимости проблемы, если в семье формируются основы духовного и культурного облика человека, формируются его привычки, если мысли и чувства взрослых будут искренне устремлены на сохранение природы, а поступки и поведение создадут надлежащую атмосферу в семье</w:t>
      </w:r>
      <w:proofErr w:type="gramEnd"/>
      <w:r w:rsidRPr="008B780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в дошкольном учреждении. Между тем мы проживаем в Ленинградской </w:t>
      </w:r>
      <w:proofErr w:type="gramStart"/>
      <w:r w:rsidRPr="008B780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области</w:t>
      </w:r>
      <w:proofErr w:type="gramEnd"/>
      <w:r w:rsidRPr="008B780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наши дети мало знают и различают особо охраняемых птиц, растений, животных, которых можно встретить в нашем регионе. 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</w:pPr>
      <w:proofErr w:type="gramStart"/>
      <w:r w:rsidRPr="008B780C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4"/>
          <w:lang w:eastAsia="ru-RU"/>
        </w:rPr>
        <w:t xml:space="preserve">Новизна </w:t>
      </w:r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 xml:space="preserve">дополнительной общеразвивающей программы 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экологической направленности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Эковичок</w:t>
      </w:r>
      <w:proofErr w:type="spellEnd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 xml:space="preserve">обусловлена тем, что разработаны оригинальные конспекты по экологическому воспитанию с учетом местного регионального компонента, предложены игровые методы и приемы по экологическому воспитанию детей посредством виртуальных экскурсий, </w:t>
      </w:r>
      <w:proofErr w:type="spellStart"/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>квест</w:t>
      </w:r>
      <w:proofErr w:type="spellEnd"/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 xml:space="preserve">-игр по экологическим местам Ленинградской области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(Нижне-Свирский заповедник, з</w:t>
      </w:r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>аповедник «Восток Финского залива»,</w:t>
      </w:r>
      <w:r w:rsidRPr="008B78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B780C">
        <w:rPr>
          <w:rFonts w:ascii="Times New Roman" w:eastAsia="Calibri" w:hAnsi="Times New Roman" w:cs="Times New Roman"/>
          <w:sz w:val="28"/>
          <w:szCs w:val="28"/>
        </w:rPr>
        <w:t>Мшинское</w:t>
      </w:r>
      <w:proofErr w:type="spellEnd"/>
      <w:r w:rsidRPr="008B780C">
        <w:rPr>
          <w:rFonts w:ascii="Times New Roman" w:eastAsia="Calibri" w:hAnsi="Times New Roman" w:cs="Times New Roman"/>
          <w:sz w:val="28"/>
          <w:szCs w:val="28"/>
        </w:rPr>
        <w:t xml:space="preserve"> болото,</w:t>
      </w:r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 xml:space="preserve"> заказник «</w:t>
      </w:r>
      <w:proofErr w:type="spellStart"/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>Коккоревский</w:t>
      </w:r>
      <w:proofErr w:type="spellEnd"/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 xml:space="preserve">», </w:t>
      </w:r>
      <w:r w:rsidRPr="008B780C">
        <w:rPr>
          <w:rFonts w:ascii="Times New Roman" w:eastAsia="Calibri" w:hAnsi="Times New Roman" w:cs="Times New Roman"/>
          <w:sz w:val="28"/>
          <w:szCs w:val="28"/>
        </w:rPr>
        <w:t xml:space="preserve">заказник «Северное побережье Невской губы», </w:t>
      </w:r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>з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аказник «</w:t>
      </w:r>
      <w:proofErr w:type="spellStart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Лисинский</w:t>
      </w:r>
      <w:proofErr w:type="spellEnd"/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Pr="008B78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8B780C">
        <w:rPr>
          <w:rFonts w:ascii="Times New Roman" w:eastAsia="Calibri" w:hAnsi="Times New Roman" w:cs="Times New Roman"/>
          <w:sz w:val="28"/>
          <w:szCs w:val="28"/>
        </w:rPr>
        <w:t>Линдуловская</w:t>
      </w:r>
      <w:proofErr w:type="spellEnd"/>
      <w:r w:rsidRPr="008B780C">
        <w:rPr>
          <w:rFonts w:ascii="Times New Roman" w:eastAsia="Calibri" w:hAnsi="Times New Roman" w:cs="Times New Roman"/>
          <w:sz w:val="28"/>
          <w:szCs w:val="28"/>
        </w:rPr>
        <w:t xml:space="preserve"> роща, природный парк</w:t>
      </w:r>
      <w:proofErr w:type="gramEnd"/>
      <w:r w:rsidRPr="008B780C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8B780C">
        <w:rPr>
          <w:rFonts w:ascii="Times New Roman" w:eastAsia="Calibri" w:hAnsi="Times New Roman" w:cs="Times New Roman"/>
          <w:sz w:val="28"/>
          <w:szCs w:val="28"/>
        </w:rPr>
        <w:t>Токсовский</w:t>
      </w:r>
      <w:proofErr w:type="spellEnd"/>
      <w:r w:rsidRPr="008B780C">
        <w:rPr>
          <w:rFonts w:ascii="Times New Roman" w:eastAsia="Calibri" w:hAnsi="Times New Roman" w:cs="Times New Roman"/>
          <w:sz w:val="28"/>
          <w:szCs w:val="28"/>
        </w:rPr>
        <w:t>»)</w:t>
      </w:r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>, разработан диагностический инструментарий по выявлению результатов освоения образовательной программы.</w:t>
      </w:r>
      <w:proofErr w:type="gramEnd"/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 обучающихся, на которых рассчитана дополнительная общеразвивающая программа 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экологической направленности «</w:t>
      </w:r>
      <w:proofErr w:type="spell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Эковичок</w:t>
      </w:r>
      <w:proofErr w:type="spell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- 5-7 лет.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Минимальный возраст -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зачисления на обучение по дополнительной общеразвивающей программе – 5 лет.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 реализации -</w:t>
      </w: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 2 года.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занятий в неделю – 1 раз в  неделю, во вторую половину дня.</w:t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B780C" w:rsidRPr="008B780C" w:rsidRDefault="008B780C" w:rsidP="008B780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Организационно - педагогические условия реализации образовательной программы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обучения – очная, занятие.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организации – групповая.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Наполняемость: 12 человек.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одного занятия -25-30 минут.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нагрузки в неделю – 1 раз  в  неделю.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Основные педагогические условия: дидактические основы освоение программы 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опора в воспитании обучении на естественный процесс саморазвития задатков и потенциала личности, создания для этого соответствующих условий;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</w:t>
      </w:r>
      <w:proofErr w:type="gram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внимания к личностной стороне педагогического воздействия с детьми.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ситуации успеха, чувства удовлетворения от процесса деятельности.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поддержание детской инициативы в процессе экологических игр, </w:t>
      </w:r>
      <w:proofErr w:type="spell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квестов</w:t>
      </w:r>
      <w:proofErr w:type="spell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бесед. 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вовлечение родителей в образовательный процесс.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более успешного решения задач обучения используются следующие методы и приёмы: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Общение педагога и </w:t>
      </w:r>
      <w:proofErr w:type="gram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собой (диалог, обсуждение);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Наглядный</w:t>
      </w:r>
      <w:proofErr w:type="gram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направленный на совместное выполнение упражнений).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Частично-поисковый метод (развитие познавательной активности и самостоятельности).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Объяснительно-иллюстративный метод (игры-драматизации, показ иллюстраций, видеороликов, презентаций).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</w:t>
      </w:r>
      <w:proofErr w:type="gram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(создание оригинальных образов в поделках, рисунках, театрализованных  играх)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Каждое занятие посвящено конкретной тем</w:t>
      </w:r>
      <w:proofErr w:type="gram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обитателю заповедника, заказники, природного парка ленинградской области, в рамках изучения кото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рой расширяется и активизируется познавательная деятельность, ведется работа над развитием экологического сознания.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занятия программы включают в себя </w:t>
      </w:r>
      <w:proofErr w:type="spell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технологии, что не только благотворно влияет на весь организм ребенка, но и способствует максимально эффективному повышению уровня познавательного развития детей дошкольного возраста. Сюжетно-тематическая организация занятий позволяет каждому ребёнку чувствовать себя комфортно, уверенно, т.к. в игре максимально реализуются потенциальные возможности детей.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 время занятия желательно, чтобы дети сидели полукругом. 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Структура занятия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включает следующие этапы: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подготовительный (вводный), основной и заключительный.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 водная часть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: 5 минут.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себя: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мотивационный этап – сказочная встреча с редким растением или животным;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сюрпризный момент (беседа, появление сказочных персонажей, виртуальной экскурсии, иллюстраций).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II основная часть: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минут.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(вариативно):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обсуждение </w:t>
      </w:r>
      <w:proofErr w:type="spell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видоролика</w:t>
      </w:r>
      <w:proofErr w:type="spell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(рассказа);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прохождение </w:t>
      </w:r>
      <w:proofErr w:type="gram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экологических</w:t>
      </w:r>
      <w:proofErr w:type="gram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квестов</w:t>
      </w:r>
      <w:proofErr w:type="spell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экологические сказки;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экологическая игра.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III заключительная часть:</w:t>
      </w: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5 минут.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себя: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подведение итогов занятия;</w:t>
      </w:r>
    </w:p>
    <w:p w:rsidR="008B780C" w:rsidRPr="008B780C" w:rsidRDefault="008B780C" w:rsidP="008B780C">
      <w:pPr>
        <w:shd w:val="clear" w:color="auto" w:fill="FFFFFF"/>
        <w:spacing w:after="0" w:line="230" w:lineRule="atLeast"/>
        <w:ind w:left="43" w:right="14" w:firstLine="2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сюжета занятие может включать различные виды деятельности: продуктивные (изготовление поделок, рисунков обителей заповедников), подвижные и дидактические игры, игры-драматизации.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Средства обучения</w:t>
      </w:r>
    </w:p>
    <w:p w:rsidR="008B780C" w:rsidRPr="008B780C" w:rsidRDefault="008B780C" w:rsidP="008B780C">
      <w:pPr>
        <w:numPr>
          <w:ilvl w:val="0"/>
          <w:numId w:val="11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демонстрационные и раздаточные;</w:t>
      </w:r>
    </w:p>
    <w:p w:rsidR="008B780C" w:rsidRPr="008B780C" w:rsidRDefault="008B780C" w:rsidP="008B780C">
      <w:pPr>
        <w:numPr>
          <w:ilvl w:val="0"/>
          <w:numId w:val="11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визуальные, </w:t>
      </w:r>
      <w:proofErr w:type="spell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аудийные</w:t>
      </w:r>
      <w:proofErr w:type="spell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, аудиовизуальные;</w:t>
      </w:r>
    </w:p>
    <w:p w:rsidR="008B780C" w:rsidRPr="008B780C" w:rsidRDefault="008B780C" w:rsidP="008B780C">
      <w:pPr>
        <w:numPr>
          <w:ilvl w:val="0"/>
          <w:numId w:val="11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естественные и искусственные;</w:t>
      </w:r>
    </w:p>
    <w:p w:rsidR="008B780C" w:rsidRPr="008B780C" w:rsidRDefault="008B780C" w:rsidP="008B780C">
      <w:pPr>
        <w:numPr>
          <w:ilvl w:val="0"/>
          <w:numId w:val="11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реальные и виртуальные.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средства направлены на развитие познавательной активности, мышления, памяти, внимания у детей.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b"/>
        <w:tblW w:w="9634" w:type="dxa"/>
        <w:tblLayout w:type="fixed"/>
        <w:tblLook w:val="04A0" w:firstRow="1" w:lastRow="0" w:firstColumn="1" w:lastColumn="0" w:noHBand="0" w:noVBand="1"/>
      </w:tblPr>
      <w:tblGrid>
        <w:gridCol w:w="6516"/>
        <w:gridCol w:w="3118"/>
      </w:tblGrid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ресурс</w:t>
            </w:r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Задания для родителей и детей</w:t>
            </w:r>
          </w:p>
        </w:tc>
      </w:tr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Нижне-Свирский заповедник, </w:t>
            </w:r>
            <w:hyperlink r:id="rId6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https://yandex.ru/video/preview/?filmId=6048818861494058541&amp;text=нижне-свирский+заповедник+в+ленинградской+области&amp;where=all</w:t>
              </w:r>
            </w:hyperlink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hyperlink r:id="rId7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https://www.youtube.com/watch?v=ofkz9ig7Gtc</w:t>
              </w:r>
            </w:hyperlink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Совершить виртуальную экскурсию с ребенком, оформить книжку-малышку «Животные красной Книги»</w:t>
            </w:r>
          </w:p>
        </w:tc>
      </w:tr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Заповедник «Восток Финского залива»</w:t>
            </w: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hyperlink r:id="rId8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https://vk.com/video-52581361_456239191</w:t>
              </w:r>
            </w:hyperlink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hyperlink r:id="rId9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https://www.youtube.com/watch?v=PggXL0wtYk4</w:t>
              </w:r>
            </w:hyperlink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Совершить виртуальную экскурсию с ребенком, нарисовать рисунок «Животные красной Книги»</w:t>
            </w:r>
          </w:p>
        </w:tc>
      </w:tr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Мшинское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болото, </w:t>
            </w:r>
            <w:hyperlink r:id="rId10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https://www.youtube.com/watch?v=QH1rrFWbGX8</w:t>
              </w:r>
            </w:hyperlink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Совершить виртуальную экскурсию с ребенком, оформить макет «Животные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Мшинского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болота»</w:t>
            </w:r>
          </w:p>
        </w:tc>
      </w:tr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Коккоревский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», </w:t>
            </w:r>
            <w:hyperlink r:id="rId11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https://www.youtube.com/watch?v=7QGc97K4oUA</w:t>
              </w:r>
            </w:hyperlink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Совершить виртуальную экскурсию с ребенком, оформить книжку-малышку «Животные Заказника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Коккоревского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Заказник «Северное побережье Невской губы», </w:t>
            </w:r>
            <w:hyperlink r:id="rId12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https://www.youtube.com/watch?v=SW3igU4v8C4</w:t>
              </w:r>
            </w:hyperlink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Совершить виртуальную экскурсию с ребенком, оформить поделки, макеты заказника.  </w:t>
            </w:r>
          </w:p>
        </w:tc>
      </w:tr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Лисинский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», </w:t>
            </w:r>
            <w:hyperlink r:id="rId13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https://www.youtube.com/watch?v=BD5yi8fWr74</w:t>
              </w:r>
            </w:hyperlink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Совершить виртуальную экскурсию с ребенком, оформить книжку-малышку «Животные красной Книги»</w:t>
            </w:r>
          </w:p>
        </w:tc>
      </w:tr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Линдуловская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роща, </w:t>
            </w:r>
            <w:hyperlink r:id="rId14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https://www.youtube.com/watch?v=vDz1btyy2_8</w:t>
              </w:r>
            </w:hyperlink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Совершить виртуальную экскурсию с ребенком, оформить рисунок «Что растет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роще»</w:t>
            </w:r>
          </w:p>
        </w:tc>
      </w:tr>
      <w:tr w:rsidR="008B780C" w:rsidRPr="008B780C" w:rsidTr="00CF49CA">
        <w:tc>
          <w:tcPr>
            <w:tcW w:w="651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Природный парк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Токсовский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»,</w:t>
            </w:r>
            <w:r w:rsidRPr="008B780C">
              <w:rPr>
                <w:rFonts w:ascii="Times New Roman" w:hAnsi="Times New Roman" w:cs="Times New Roman"/>
              </w:rPr>
              <w:t xml:space="preserve"> </w:t>
            </w:r>
            <w:hyperlink r:id="rId15" w:history="1">
              <w:r w:rsidRPr="008B780C">
                <w:rPr>
                  <w:rFonts w:ascii="Times New Roman" w:eastAsia="Times New Roman" w:hAnsi="Times New Roman" w:cs="Times New Roman"/>
                  <w:color w:val="0000FF" w:themeColor="hyperlink"/>
                  <w:sz w:val="28"/>
                  <w:szCs w:val="28"/>
                  <w:u w:val="single"/>
                  <w:lang w:eastAsia="ru-RU"/>
                </w:rPr>
                <w:t>https://www.youtube.com/watch?v=gn82UomYsew</w:t>
              </w:r>
            </w:hyperlink>
          </w:p>
        </w:tc>
        <w:tc>
          <w:tcPr>
            <w:tcW w:w="3118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Совершить виртуальную экскурсию с ребенком, написать мини-сочинения «Мои </w:t>
            </w: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путешествия в природу»</w:t>
            </w:r>
          </w:p>
        </w:tc>
      </w:tr>
    </w:tbl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оборудования (инструменты, материалы и приспособления)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оборудования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Материалы: 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Видеоэкскурсии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заповедникам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Лениградской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области;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Презентации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ИКТ оборудование;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Материалы для продуктивной деятельности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Книги</w:t>
            </w: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1.Александрова, Ю. Н. Юный эколог Текст /Ю. Н. Александрова, Л. Д.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Ласкина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Н.В. Николаева. – Волгоград: Учитель, 2010. – 331 с.</w:t>
            </w: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2.Вакуленко Ю.А. Воспитание любви к природе у дошкольников: экологические праздники, викторины, занятия и игры / Ю.А. Вакуленко. – Волгоград: Учитель, 2008. – 157 с.</w:t>
            </w: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3.Горькова Л.Г., Кочергина А.В., Обухова Л.А. Сценарии занятий по экологическому воспитанию: средняя, старшая, подготовительная группы. – М.: ВАКО, 2010. – 240 с.</w:t>
            </w: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4.Марудова Е.В. Ознакомление дошкольников с окружающим миром. Экспериментирование. – СПб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.: 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ООО «ИЗДАТЕЛЬСТВО «ДЕТСТВО-ПРЕСС», 2013. – 128 с.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шт. </w:t>
            </w:r>
          </w:p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технических средств обучения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технических средств обучения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Компьютер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шт.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Проектор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шт.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Экран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шт.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Аудоизаписи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комплект</w:t>
            </w:r>
          </w:p>
        </w:tc>
      </w:tr>
    </w:tbl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Перечень учебно-методических материалов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учебно-методических материалов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Иллюстрации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 шт.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Картинки предметные, сюжетные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 шт.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Рисунки детей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шт.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Презентации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 шт.</w:t>
            </w:r>
          </w:p>
        </w:tc>
      </w:tr>
      <w:tr w:rsidR="008B780C" w:rsidRPr="008B780C" w:rsidTr="00CF49CA">
        <w:tc>
          <w:tcPr>
            <w:tcW w:w="4785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видеоматериалы</w:t>
            </w:r>
          </w:p>
        </w:tc>
        <w:tc>
          <w:tcPr>
            <w:tcW w:w="4786" w:type="dxa"/>
          </w:tcPr>
          <w:p w:rsidR="008B780C" w:rsidRPr="008B780C" w:rsidRDefault="008B780C" w:rsidP="008B780C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шт.</w:t>
            </w:r>
          </w:p>
        </w:tc>
      </w:tr>
    </w:tbl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организации работы используется дидактический материал. Он включает в себя презентации, </w:t>
      </w:r>
      <w:proofErr w:type="spellStart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видоролики</w:t>
      </w:r>
      <w:proofErr w:type="spellEnd"/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рисунки, открытки, специальную и дополнительную литературу, фотографии, разработку отдельных тематических занятий. </w:t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 Планируемые результаты освоения образовательной программы</w:t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Предполагается, что к концу обучения дети будут достигнуты следующие результаты: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у детей любознательности, познавательной активности, коммуникативных данных;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правильного отношения детей к природе, умения бережно относиться к живым существам;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расширение у детей представлений о предметах и явлениях природы, растительном и животном мире, о растениях и животных занесенных в Красную книгу Ленинградской области;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детей произойдет расширение знания о растениях, животных обитателях ленинградской области.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дети приобретут навыки экологического поведения в природе; 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с интересом участвуют в экологических играх, сочиняют экологические сказки.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детей сформируется интерес к изучению природного мира, желание посетить природные парки, заповедники Ленинградской области.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Система оценки результатов освоения образовательной программы</w:t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Диагностика по экологическому воспитанию детей </w:t>
      </w: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Живая природа.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  «Растительный мир»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Цель: выяснить, что детям известно о растительном мире, о сезонных изменениях, происходящих с растениями.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Материал: картинки с разными растениями, овощами, фруктами.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Посмотри на картинку, на которой нарисовано дерево и куст и скажи, чем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они отличаются.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Почему растения относят к живым объектам? Как ты об этом догадался?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Как растения приспосабливаются к сезонным изменениям в природе?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Какие овощи и фрукты тебе известны? Назови их и покажи на картинке.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Как нужно ухаживать за комнатными растениями?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Почему нужно беречь природу? Как вести себя в природе?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Инструкция к проведению:  проводится в виде беседы с использованием картинок.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Критерии оценки: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 Ребёнок правильно отвечает на поставленный вопрос, понимает смысл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говорящего – 3 балла.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 Ребёнок затрудняется с ответом, может ответить только с помощью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 наводящих вопросов – 2 балла.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  Ребёнок не может ответить на поставленный вопрос – 1 балл.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Высокий уровень – 15 – 18 баллов.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Средний уровень – 12 – 14 баллов.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Низкий уровень – 6 – 9 баллов.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  «Животный мир»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Цель: выяснить знания детей о животном мире.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Материал: Картинки с животными  домашними и дикими, птицами, рыбами, насекомыми. Иллюстрации зимний лес, медведь в берлоге, заяц на снегу, деревенский двор.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Относятся ли животные к живой природе? Как ты это определил?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2. Каких домашних животных ты знаешь? Почему их так называют?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3. Каких диких животных ты знаешь? Почему их так называют?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4. Какие сезонные изменения происходят с животными? Почему медведь      засыпает зимой? Куда улетают птицы?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5. Каких животных живущих в воде ты знаешь?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6. Почему нужно охранять исчезающих животных?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Инструкция к проведению: Проводится беседа с использованием картинок.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Критерии оценки: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1 Ребёнок правильно отвечает на поставленный вопрос, понимает смысл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  говорящего – 3 балла.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 Ребёнок затрудняется с ответом, может ответить только с помощью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 наводящих вопросов – 2 балла.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  Ребёнок не может ответить на поставленный вопрос – 1 балл.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Высокий уровень – 15 – 18 баллов.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Средний уровень – 12 – 14 баллов.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Низкий уровень – 6 – 9 баллов.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  «Животные Ленинградской области»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Инструкция к проведению: Проводится беседа с использованием картинок.</w:t>
      </w:r>
    </w:p>
    <w:p w:rsidR="008B780C" w:rsidRPr="008B780C" w:rsidRDefault="008B780C" w:rsidP="008B780C">
      <w:pPr>
        <w:numPr>
          <w:ilvl w:val="0"/>
          <w:numId w:val="3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Возьми картинку и расскажи о том, животном, которое изображено.</w:t>
      </w:r>
    </w:p>
    <w:p w:rsidR="008B780C" w:rsidRPr="008B780C" w:rsidRDefault="008B780C" w:rsidP="008B780C">
      <w:pPr>
        <w:numPr>
          <w:ilvl w:val="0"/>
          <w:numId w:val="3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Где оно обитает?</w:t>
      </w:r>
    </w:p>
    <w:p w:rsidR="008B780C" w:rsidRPr="008B780C" w:rsidRDefault="008B780C" w:rsidP="008B780C">
      <w:pPr>
        <w:numPr>
          <w:ilvl w:val="0"/>
          <w:numId w:val="3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Чем питается?</w:t>
      </w:r>
    </w:p>
    <w:p w:rsidR="008B780C" w:rsidRPr="008B780C" w:rsidRDefault="008B780C" w:rsidP="008B780C">
      <w:pPr>
        <w:numPr>
          <w:ilvl w:val="0"/>
          <w:numId w:val="3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нужно относиться к животным?</w:t>
      </w:r>
    </w:p>
    <w:p w:rsidR="008B780C" w:rsidRPr="008B780C" w:rsidRDefault="008B780C" w:rsidP="008B780C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504"/>
        <w:gridCol w:w="5067"/>
      </w:tblGrid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6E79761" wp14:editId="7DA70C2C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6350</wp:posOffset>
                  </wp:positionV>
                  <wp:extent cx="3045460" cy="2032000"/>
                  <wp:effectExtent l="0" t="0" r="2540" b="6350"/>
                  <wp:wrapThrough wrapText="bothSides">
                    <wp:wrapPolygon edited="0">
                      <wp:start x="0" y="0"/>
                      <wp:lineTo x="0" y="21465"/>
                      <wp:lineTo x="21483" y="21465"/>
                      <wp:lineTo x="21483" y="0"/>
                      <wp:lineTo x="0" y="0"/>
                    </wp:wrapPolygon>
                  </wp:wrapThrough>
                  <wp:docPr id="1" name="Рисунок 1" descr="https://ecoportal.info/wp-content/uploads/2018/12/kavkazskaya-rys-544x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coportal.info/wp-content/uploads/2018/12/kavkazskaya-rys-544x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20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Рысь.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У какой кисочки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Н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 ушах кисточки? (Рысь)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Это кошка, но большая. Её дом – тайга, леса. Иногда её бояться Волк и рыжая лиса. Она ходит очень скрытно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Ей не скажешь: «Кошка 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брысь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» Очень ловкий, сильный хищник, Страж тайги большая…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0C8AED12" wp14:editId="48B59365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0</wp:posOffset>
                  </wp:positionV>
                  <wp:extent cx="2474595" cy="1651000"/>
                  <wp:effectExtent l="0" t="0" r="1905" b="6350"/>
                  <wp:wrapThrough wrapText="bothSides">
                    <wp:wrapPolygon edited="0">
                      <wp:start x="0" y="0"/>
                      <wp:lineTo x="0" y="21434"/>
                      <wp:lineTo x="21450" y="21434"/>
                      <wp:lineTo x="21450" y="0"/>
                      <wp:lineTo x="0" y="0"/>
                    </wp:wrapPolygon>
                  </wp:wrapThrough>
                  <wp:docPr id="2" name="Рисунок 2" descr="https://ecoportal.info/wp-content/uploads/2018/04/evropeyskaya-kosulya-544x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coportal.info/wp-content/uploads/2018/04/evropeyskaya-kosulya-544x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4595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Косули. 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Иногда животных называют дикими козами, но это не совсем правильное название. Относятся они именно к оленям, а не к козам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Большие у неё глаза, Животное – не стадное, Красивое и ладное. А враг </w:t>
            </w:r>
            <w:r w:rsidRPr="008B780C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косули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– волк, В охоте знает толк. Опасна и лисица, Что за кустом таится. 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У </w:t>
            </w:r>
            <w:r w:rsidRPr="008B780C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косули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маленькие рожки. И большие грустные глаза. Верба клонит к ней свои сережки, Серебрит копытца ей роса. У </w:t>
            </w:r>
            <w:r w:rsidRPr="008B780C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косули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 маленькие рожки, А во взгляде столько доброты! Посмотри, как рады ей 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дорожки, Мостики, лужайки и цветы.</w:t>
            </w: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78E46AF2" wp14:editId="6DE7BD4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178435</wp:posOffset>
                  </wp:positionV>
                  <wp:extent cx="2778760" cy="1854200"/>
                  <wp:effectExtent l="0" t="0" r="2540" b="0"/>
                  <wp:wrapThrough wrapText="bothSides">
                    <wp:wrapPolygon edited="0">
                      <wp:start x="0" y="0"/>
                      <wp:lineTo x="0" y="21304"/>
                      <wp:lineTo x="21472" y="21304"/>
                      <wp:lineTo x="21472" y="0"/>
                      <wp:lineTo x="0" y="0"/>
                    </wp:wrapPolygon>
                  </wp:wrapThrough>
                  <wp:docPr id="3" name="Рисунок 3" descr="https://ecoportal.info/wp-content/uploads/2018/12/bobr-544x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coportal.info/wp-content/uploads/2018/12/bobr-544x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760" cy="185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Бобер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И веселый, и красивый, Но немножко шаловливый. Целый день он строит дом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Н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 реке, под бережком.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6E550DE7" wp14:editId="5003514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635</wp:posOffset>
                  </wp:positionV>
                  <wp:extent cx="3472815" cy="1955800"/>
                  <wp:effectExtent l="0" t="0" r="0" b="6350"/>
                  <wp:wrapThrough wrapText="bothSides">
                    <wp:wrapPolygon edited="0">
                      <wp:start x="0" y="0"/>
                      <wp:lineTo x="0" y="21460"/>
                      <wp:lineTo x="21446" y="21460"/>
                      <wp:lineTo x="21446" y="0"/>
                      <wp:lineTo x="0" y="0"/>
                    </wp:wrapPolygon>
                  </wp:wrapThrough>
                  <wp:docPr id="4" name="Рисунок 4" descr="https://ecoportal.info/wp-content/uploads/2020/02/rechnaya-vydra-gde-obitaet-544x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coportal.info/wp-content/uploads/2020/02/rechnaya-vydra-gde-obitaet-544x3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2815" cy="195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Речная выдра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Быстро плавает, ныряет, И в воде не намокает, Рыбку ловит и съедает, Иногда и отпускает, В «кошки-мышки» с ней играет.</w:t>
            </w: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2A51DC19" wp14:editId="2175739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0</wp:posOffset>
                  </wp:positionV>
                  <wp:extent cx="2964180" cy="2184400"/>
                  <wp:effectExtent l="0" t="0" r="7620" b="6350"/>
                  <wp:wrapThrough wrapText="bothSides">
                    <wp:wrapPolygon edited="0">
                      <wp:start x="0" y="0"/>
                      <wp:lineTo x="0" y="21474"/>
                      <wp:lineTo x="21517" y="21474"/>
                      <wp:lineTo x="21517" y="0"/>
                      <wp:lineTo x="0" y="0"/>
                    </wp:wrapPolygon>
                  </wp:wrapThrough>
                  <wp:docPr id="5" name="Рисунок 5" descr="kuto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kuto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180" cy="218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Обыкновенная 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кутора</w:t>
            </w:r>
            <w:proofErr w:type="spellEnd"/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</w:pP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>Кутора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> относится к полуводным животным. Заселяет топкие берега водоёмов, поросшие деревьями и кустарником, небольшие речки и ручьи.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31E12148" wp14:editId="24C6996E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0</wp:posOffset>
                  </wp:positionV>
                  <wp:extent cx="2472055" cy="1854200"/>
                  <wp:effectExtent l="0" t="0" r="4445" b="0"/>
                  <wp:wrapThrough wrapText="bothSides">
                    <wp:wrapPolygon edited="0">
                      <wp:start x="0" y="0"/>
                      <wp:lineTo x="0" y="21304"/>
                      <wp:lineTo x="21472" y="21304"/>
                      <wp:lineTo x="21472" y="0"/>
                      <wp:lineTo x="0" y="0"/>
                    </wp:wrapPolygon>
                  </wp:wrapThrough>
                  <wp:docPr id="6" name="Рисунок 6" descr="https://ecoportal.info/wp-content/uploads/2018/12/kozhanok-544x4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coportal.info/wp-content/uploads/2018/12/kozhanok-544x4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2055" cy="185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кожанок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Летучая мышь.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>Днём </w:t>
            </w:r>
            <w:r w:rsidRPr="008B780C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BFBFB"/>
              </w:rPr>
              <w:t>кожанки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> спят в дуплах деревьев, в пещерах, в трещинах скал или в постройках человека, повиснув на лапах вниз головой</w:t>
            </w: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1F8D55E" wp14:editId="721E7121">
                  <wp:extent cx="2242923" cy="1730496"/>
                  <wp:effectExtent l="0" t="0" r="5080" b="3175"/>
                  <wp:docPr id="7" name="Рисунок 7" descr="https://faunistics.com/wp-content/uploads/2020/12/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aunistics.com/wp-content/uploads/2020/12/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6408" cy="1733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Батийская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нерпа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Нерпы - прекрасно плавают и ныряют благодаря наличию конечностей, превратившихся в процессе многолетней эволюции в ласты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Нерпы — это представитель семейства 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тюленевых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. ... Их называют тюленями, но всё же нерпы отличаются от других представителей большого семейства.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14E6F41B" wp14:editId="7B2F5FAF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</wp:posOffset>
                  </wp:positionV>
                  <wp:extent cx="2641826" cy="1762188"/>
                  <wp:effectExtent l="0" t="0" r="6350" b="0"/>
                  <wp:wrapThrough wrapText="bothSides">
                    <wp:wrapPolygon edited="0">
                      <wp:start x="0" y="0"/>
                      <wp:lineTo x="0" y="21250"/>
                      <wp:lineTo x="21496" y="21250"/>
                      <wp:lineTo x="21496" y="0"/>
                      <wp:lineTo x="0" y="0"/>
                    </wp:wrapPolygon>
                  </wp:wrapThrough>
                  <wp:docPr id="8" name="Рисунок 8" descr="beloklyuvaya-gaga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eloklyuvaya-gaga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826" cy="1762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Гагара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Пух и в холод её греет, Без воды ей трудно жить, Хоть летать она умеет, По воде ей проще плыть. В ледяной воде ныряет, Рыбку ловит и глотает, Собирает червяков, Кормит маленьких птенцов. Носит красочный наряд, Ярко пёрышки блестят. Неразлучна уток пара, Птица верная —</w:t>
            </w: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6376BF66" wp14:editId="5D998B96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</wp:posOffset>
                  </wp:positionV>
                  <wp:extent cx="2741405" cy="1828611"/>
                  <wp:effectExtent l="0" t="0" r="1905" b="635"/>
                  <wp:wrapThrough wrapText="bothSides">
                    <wp:wrapPolygon edited="0">
                      <wp:start x="0" y="0"/>
                      <wp:lineTo x="0" y="21382"/>
                      <wp:lineTo x="21465" y="21382"/>
                      <wp:lineTo x="21465" y="0"/>
                      <wp:lineTo x="0" y="0"/>
                    </wp:wrapPolygon>
                  </wp:wrapThrough>
                  <wp:docPr id="9" name="Рисунок 9" descr="https://ecoportal.info/wp-content/uploads/2018/11/severnya-olusha-544x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coportal.info/wp-content/uploads/2018/11/severnya-olusha-544x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405" cy="1828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Северная олуша</w:t>
            </w:r>
          </w:p>
          <w:p w:rsidR="008B780C" w:rsidRPr="008B780C" w:rsidRDefault="008B780C" w:rsidP="008B780C">
            <w:pPr>
              <w:shd w:val="clear" w:color="auto" w:fill="FFFFFF"/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крупная </w:t>
            </w:r>
            <w:hyperlink r:id="rId25" w:tooltip="Морские птицы" w:history="1">
              <w:r w:rsidRPr="008B780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морская </w:t>
              </w:r>
              <w:proofErr w:type="gramStart"/>
              <w:r w:rsidRPr="008B780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птица</w:t>
              </w:r>
              <w:proofErr w:type="gramEnd"/>
            </w:hyperlink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распространённая в Северной Атлантике. Наиболее северный вид в семействе и единственный, который встречается в Европе. Умелый ныряльщик. С большой высоты ныряет на глубину в несколько метров, где охотится на жирную рыбу 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668CEA08" wp14:editId="46FB2E5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0</wp:posOffset>
                  </wp:positionV>
                  <wp:extent cx="2794000" cy="1854200"/>
                  <wp:effectExtent l="0" t="0" r="6350" b="0"/>
                  <wp:wrapThrough wrapText="bothSides">
                    <wp:wrapPolygon edited="0">
                      <wp:start x="0" y="0"/>
                      <wp:lineTo x="0" y="21304"/>
                      <wp:lineTo x="21502" y="21304"/>
                      <wp:lineTo x="21502" y="0"/>
                      <wp:lineTo x="0" y="0"/>
                    </wp:wrapPolygon>
                  </wp:wrapThrough>
                  <wp:docPr id="10" name="Рисунок 10" descr="https://ecoportal.info/wp-content/uploads/2019/03/bolshoi-baklan-544x3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ecoportal.info/wp-content/uploads/2019/03/bolshoi-baklan-544x3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0" cy="185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Большой баклан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Черных птиц летают тучи,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Заселил обрывы, кручи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Колонист приморских стран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Рыбий враг – ...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Ответ: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Большой баклан</w:t>
            </w: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2D2E907C" wp14:editId="6E69B1B2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</wp:posOffset>
                  </wp:positionV>
                  <wp:extent cx="2333158" cy="1556296"/>
                  <wp:effectExtent l="0" t="0" r="0" b="6350"/>
                  <wp:wrapThrough wrapText="bothSides">
                    <wp:wrapPolygon edited="0">
                      <wp:start x="0" y="0"/>
                      <wp:lineTo x="0" y="21424"/>
                      <wp:lineTo x="21341" y="21424"/>
                      <wp:lineTo x="21341" y="0"/>
                      <wp:lineTo x="0" y="0"/>
                    </wp:wrapPolygon>
                  </wp:wrapThrough>
                  <wp:docPr id="11" name="Рисунок 11" descr="https://ecoportal.info/wp-content/uploads/2018/04/beloshekaya-kazarka-544x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ecoportal.info/wp-content/uploads/2018/04/beloshekaya-kazarka-544x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158" cy="155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Белощекая казарка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>Небольшой гусь рода </w:t>
            </w:r>
            <w:r w:rsidRPr="008B780C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BFBFB"/>
              </w:rPr>
              <w:t>казарок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 xml:space="preserve"> семейства утиных. Длина тела 60—70 см, длина крыла 38,5—43 см, вес 1—2,5 кг. 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Полёт лёгкий с частыми взмахами крыльев. Хорошо плавает. Держится обычно стаями. </w:t>
            </w: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67D2F2E5" wp14:editId="22BD3780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</wp:posOffset>
                  </wp:positionV>
                  <wp:extent cx="2470696" cy="1653132"/>
                  <wp:effectExtent l="0" t="0" r="6350" b="4445"/>
                  <wp:wrapThrough wrapText="bothSides">
                    <wp:wrapPolygon edited="0">
                      <wp:start x="0" y="0"/>
                      <wp:lineTo x="0" y="21409"/>
                      <wp:lineTo x="21489" y="21409"/>
                      <wp:lineTo x="21489" y="0"/>
                      <wp:lineTo x="0" y="0"/>
                    </wp:wrapPolygon>
                  </wp:wrapThrough>
                  <wp:docPr id="12" name="Рисунок 12" descr="https://ecoportal.info/wp-content/uploads/2018/04/seriy-g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ecoportal.info/wp-content/uploads/2018/04/seriy-g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696" cy="1653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Серый гусь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 перьях ходит, не спешит,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Часто на людей шипит.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Я чуть-чуть его боюсь.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Угадали? Это — ….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5006EA16" wp14:editId="344F3DDC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4233</wp:posOffset>
                  </wp:positionV>
                  <wp:extent cx="3070204" cy="1929832"/>
                  <wp:effectExtent l="0" t="0" r="0" b="0"/>
                  <wp:wrapThrough wrapText="bothSides">
                    <wp:wrapPolygon edited="0">
                      <wp:start x="0" y="0"/>
                      <wp:lineTo x="0" y="21323"/>
                      <wp:lineTo x="21448" y="21323"/>
                      <wp:lineTo x="21448" y="0"/>
                      <wp:lineTo x="0" y="0"/>
                    </wp:wrapPolygon>
                  </wp:wrapThrough>
                  <wp:docPr id="13" name="Рисунок 13" descr="https://ecoportal.info/wp-content/uploads/2018/04/lebed-klikun-544x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ecoportal.info/wp-content/uploads/2018/04/lebed-klikun-544x3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204" cy="1929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Лебедь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Длинношеяя та птица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Грациозна, как царица,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Гладью водной проплывает,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Чудно шею извивает.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(Лебедь)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5F050207" wp14:editId="5E2BAFF7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4233</wp:posOffset>
                  </wp:positionV>
                  <wp:extent cx="2672261" cy="1713743"/>
                  <wp:effectExtent l="0" t="0" r="0" b="1270"/>
                  <wp:wrapThrough wrapText="bothSides">
                    <wp:wrapPolygon edited="0">
                      <wp:start x="0" y="0"/>
                      <wp:lineTo x="0" y="21376"/>
                      <wp:lineTo x="21405" y="21376"/>
                      <wp:lineTo x="21405" y="0"/>
                      <wp:lineTo x="0" y="0"/>
                    </wp:wrapPolygon>
                  </wp:wrapThrough>
                  <wp:docPr id="14" name="Рисунок 14" descr="https://ecoportal.info/wp-content/uploads/2018/04/peganka-544x3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ecoportal.info/wp-content/uploads/2018/04/peganka-544x3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2261" cy="1713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Пеганка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31" w:tooltip="Птица" w:history="1">
              <w:r w:rsidRPr="008B780C">
                <w:rPr>
                  <w:rFonts w:ascii="Times New Roman" w:eastAsia="Calibri" w:hAnsi="Times New Roman" w:cs="Times New Roman"/>
                  <w:sz w:val="24"/>
                  <w:szCs w:val="24"/>
                </w:rPr>
                <w:t>Птиц</w:t>
              </w:r>
              <w:r w:rsidRPr="008B780C">
                <w:rPr>
                  <w:rFonts w:ascii="Times New Roman" w:eastAsia="Calibri" w:hAnsi="Times New Roman" w:cs="Times New Roman"/>
                  <w:sz w:val="24"/>
                  <w:szCs w:val="24"/>
                  <w:shd w:val="clear" w:color="auto" w:fill="FFFFFF"/>
                </w:rPr>
                <w:t>а</w:t>
              </w:r>
            </w:hyperlink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из семейства </w:t>
            </w:r>
            <w:hyperlink r:id="rId32" w:tooltip="Утиные" w:history="1">
              <w:proofErr w:type="gramStart"/>
              <w:r w:rsidRPr="008B780C">
                <w:rPr>
                  <w:rFonts w:ascii="Times New Roman" w:eastAsia="Calibri" w:hAnsi="Times New Roman" w:cs="Times New Roman"/>
                  <w:sz w:val="24"/>
                  <w:szCs w:val="24"/>
                  <w:shd w:val="clear" w:color="auto" w:fill="FFFFFF"/>
                </w:rPr>
                <w:t>утиных</w:t>
              </w:r>
              <w:proofErr w:type="gramEnd"/>
            </w:hyperlink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4D0A8660" wp14:editId="27D1DD14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2540</wp:posOffset>
                  </wp:positionV>
                  <wp:extent cx="2979370" cy="1984776"/>
                  <wp:effectExtent l="0" t="0" r="0" b="0"/>
                  <wp:wrapThrough wrapText="bothSides">
                    <wp:wrapPolygon edited="0">
                      <wp:start x="0" y="0"/>
                      <wp:lineTo x="0" y="21358"/>
                      <wp:lineTo x="21411" y="21358"/>
                      <wp:lineTo x="21411" y="0"/>
                      <wp:lineTo x="0" y="0"/>
                    </wp:wrapPolygon>
                  </wp:wrapThrough>
                  <wp:docPr id="15" name="Рисунок 15" descr="https://ecoportal.info/wp-content/uploads/2018/04/obyknovennaya-ga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ecoportal.info/wp-content/uploads/2018/04/obyknovennaya-ga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370" cy="1984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Гага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Полярная птица — Пухом гордится. 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(</w:t>
            </w:r>
            <w:r w:rsidRPr="008B780C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Гага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)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391B17B1" wp14:editId="5F68A975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2540</wp:posOffset>
                  </wp:positionV>
                  <wp:extent cx="2222302" cy="1482351"/>
                  <wp:effectExtent l="0" t="0" r="6985" b="3810"/>
                  <wp:wrapThrough wrapText="bothSides">
                    <wp:wrapPolygon edited="0">
                      <wp:start x="0" y="0"/>
                      <wp:lineTo x="0" y="21378"/>
                      <wp:lineTo x="21483" y="21378"/>
                      <wp:lineTo x="21483" y="0"/>
                      <wp:lineTo x="0" y="0"/>
                    </wp:wrapPolygon>
                  </wp:wrapThrough>
                  <wp:docPr id="16" name="Рисунок 16" descr="https://ecoportal.info/wp-content/uploads/2018/03/berkut-544x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ecoportal.info/wp-content/uploads/2018/03/berkut-544x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302" cy="1482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Беркут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Этот птичий царь могучий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ьёт гнездо на горной круче. 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Он наводит дикий страх на больших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малых птах. 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Перед ним все птицы меркнут. 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Кто же это? Гордый... 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\Беркут\. </w:t>
            </w: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4D39C445" wp14:editId="3C2B71F2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</wp:posOffset>
                  </wp:positionV>
                  <wp:extent cx="3064149" cy="1789766"/>
                  <wp:effectExtent l="0" t="0" r="3175" b="1270"/>
                  <wp:wrapThrough wrapText="bothSides">
                    <wp:wrapPolygon edited="0">
                      <wp:start x="0" y="0"/>
                      <wp:lineTo x="0" y="21385"/>
                      <wp:lineTo x="21488" y="21385"/>
                      <wp:lineTo x="21488" y="0"/>
                      <wp:lineTo x="0" y="0"/>
                    </wp:wrapPolygon>
                  </wp:wrapThrough>
                  <wp:docPr id="17" name="Рисунок 17" descr="https://ecoportal.info/wp-content/uploads/2018/04/orlan-belohvost-544x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ecoportal.info/wp-content/uploads/2018/04/orlan-belohvost-544x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4149" cy="1789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Орлан белохвост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В небе, синем и высоком,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Вьется птица, но не сокол.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69BF1373" wp14:editId="625A0801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</wp:posOffset>
                  </wp:positionV>
                  <wp:extent cx="2464527" cy="1643924"/>
                  <wp:effectExtent l="0" t="0" r="0" b="0"/>
                  <wp:wrapThrough wrapText="bothSides">
                    <wp:wrapPolygon edited="0">
                      <wp:start x="0" y="0"/>
                      <wp:lineTo x="0" y="21283"/>
                      <wp:lineTo x="21372" y="21283"/>
                      <wp:lineTo x="21372" y="0"/>
                      <wp:lineTo x="0" y="0"/>
                    </wp:wrapPolygon>
                  </wp:wrapThrough>
                  <wp:docPr id="18" name="Рисунок 18" descr="krechet-bistrokrili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krechet-bistrokrili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4527" cy="1643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Кречет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 xml:space="preserve">Крылья острые, очень длинные,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>Лапы жёлтые, соколиные, </w:t>
            </w: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32F1F76A" wp14:editId="07AD6A50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</wp:posOffset>
                  </wp:positionV>
                  <wp:extent cx="3033871" cy="1981326"/>
                  <wp:effectExtent l="0" t="0" r="0" b="0"/>
                  <wp:wrapThrough wrapText="bothSides">
                    <wp:wrapPolygon edited="0">
                      <wp:start x="0" y="0"/>
                      <wp:lineTo x="0" y="21392"/>
                      <wp:lineTo x="21433" y="21392"/>
                      <wp:lineTo x="21433" y="0"/>
                      <wp:lineTo x="0" y="0"/>
                    </wp:wrapPolygon>
                  </wp:wrapThrough>
                  <wp:docPr id="19" name="Рисунок 19" descr="sokol-saps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okol-saps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3871" cy="1981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Сапсан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Знает небо, знают ветер,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Скалы и речной лиман,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Что быстрее всех на свете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Птица гордая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22D43982" wp14:editId="42AEFDC7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423</wp:posOffset>
                  </wp:positionV>
                  <wp:extent cx="2443701" cy="1750077"/>
                  <wp:effectExtent l="0" t="0" r="0" b="2540"/>
                  <wp:wrapThrough wrapText="bothSides">
                    <wp:wrapPolygon edited="0">
                      <wp:start x="0" y="0"/>
                      <wp:lineTo x="0" y="21396"/>
                      <wp:lineTo x="21387" y="21396"/>
                      <wp:lineTo x="21387" y="0"/>
                      <wp:lineTo x="0" y="0"/>
                    </wp:wrapPolygon>
                  </wp:wrapThrough>
                  <wp:docPr id="20" name="Рисунок 20" descr="https://ecoportal.info/wp-content/uploads/2018/08/seriy-zhuravl-544x3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ecoportal.info/wp-content/uploads/2018/08/seriy-zhuravl-544x3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701" cy="175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Серый журавль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EFEFE7"/>
              </w:rPr>
              <w:t>Осенью клином стремится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EFEFE7"/>
              </w:rPr>
              <w:t>Н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EFEFE7"/>
              </w:rPr>
              <w:t>а юг перелётная птица.</w:t>
            </w:r>
          </w:p>
        </w:tc>
      </w:tr>
      <w:tr w:rsidR="008B780C" w:rsidRPr="008B780C" w:rsidTr="00CF49CA"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4E4A950E" wp14:editId="1E452B28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2540</wp:posOffset>
                  </wp:positionV>
                  <wp:extent cx="2082800" cy="1384300"/>
                  <wp:effectExtent l="0" t="0" r="0" b="6350"/>
                  <wp:wrapThrough wrapText="bothSides">
                    <wp:wrapPolygon edited="0">
                      <wp:start x="0" y="0"/>
                      <wp:lineTo x="0" y="21402"/>
                      <wp:lineTo x="21337" y="21402"/>
                      <wp:lineTo x="21337" y="0"/>
                      <wp:lineTo x="0" y="0"/>
                    </wp:wrapPolygon>
                  </wp:wrapThrough>
                  <wp:docPr id="21" name="Рисунок 21" descr="https://ecoportal.info/wp-content/uploads/2019/12/bolshoy-pomornik-544x3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ecoportal.info/wp-content/uploads/2019/12/bolshoy-pomornik-544x3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800" cy="138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Поморник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Поморник – это крупная северная птица, которая для гнездования облюбовала арктическую тундру, вдоль побережья Северного Ледовитого Океана. </w:t>
            </w: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Большую часть своей жизни поморники проводят в полете, на то ему и даны мощные и большие крылья. Они могут подолгу находиться в воздухе, перелетая на несколько километров. </w:t>
            </w: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Взмывая вверх, они резко камнем падают вниз и очень плавно приземляются на воду. Когда поморник плавает, он похож на уточку. Так они проводят отдых. У них очень цепкие коготки, поэтому они свободно приземляются на айсберги.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280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8720" behindDoc="0" locked="0" layoutInCell="1" allowOverlap="1" wp14:anchorId="5E9554AD" wp14:editId="21DE6510">
                  <wp:simplePos x="0" y="0"/>
                  <wp:positionH relativeFrom="column">
                    <wp:posOffset>4022</wp:posOffset>
                  </wp:positionH>
                  <wp:positionV relativeFrom="paragraph">
                    <wp:posOffset>2752</wp:posOffset>
                  </wp:positionV>
                  <wp:extent cx="2656549" cy="1744021"/>
                  <wp:effectExtent l="0" t="0" r="0" b="8890"/>
                  <wp:wrapThrough wrapText="bothSides">
                    <wp:wrapPolygon edited="0">
                      <wp:start x="0" y="0"/>
                      <wp:lineTo x="0" y="21474"/>
                      <wp:lineTo x="21378" y="21474"/>
                      <wp:lineTo x="21378" y="0"/>
                      <wp:lineTo x="0" y="0"/>
                    </wp:wrapPolygon>
                  </wp:wrapThrough>
                  <wp:docPr id="22" name="Рисунок 22" descr="https://ecoportal.info/wp-content/uploads/2020/01/sova-belaya-sova-544x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ecoportal.info/wp-content/uploads/2020/01/sova-belaya-sova-544x3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6549" cy="1744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Белая сова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У неё глаза большие, хищный клюв – всегда крючком.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По ночам она летает, спит на дереве лишь днём.</w:t>
            </w:r>
          </w:p>
        </w:tc>
      </w:tr>
    </w:tbl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реализации данной программы подводятся в следующих формах: наблюдение, открытые занятия, праздники с участием родителей.</w:t>
      </w:r>
    </w:p>
    <w:p w:rsidR="008B780C" w:rsidRPr="008B780C" w:rsidRDefault="008B780C" w:rsidP="008B7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определения уровня экологической воспитанности используются контрольные занятия в начале и в конце учебного года.</w:t>
      </w: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B780C" w:rsidRPr="008B780C" w:rsidRDefault="008B780C" w:rsidP="008B780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5. Учебно-тематическое планирование</w:t>
      </w:r>
    </w:p>
    <w:p w:rsidR="008B780C" w:rsidRPr="008B780C" w:rsidRDefault="008B780C" w:rsidP="008B780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4"/>
          <w:lang w:eastAsia="ru-RU"/>
        </w:rPr>
        <w:t>1 год обучения</w:t>
      </w:r>
    </w:p>
    <w:p w:rsidR="008B780C" w:rsidRPr="008B780C" w:rsidRDefault="008B780C" w:rsidP="008B780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>Программа предусматривает четыре блока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tbl>
      <w:tblPr>
        <w:tblStyle w:val="ab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8081"/>
        <w:gridCol w:w="1842"/>
      </w:tblGrid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842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u w:val="single"/>
                <w:lang w:eastAsia="ru-RU"/>
              </w:rPr>
              <w:t xml:space="preserve">Первый блок 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Путешествие в з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аповедник «Восток Финского залива»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Что такое заповедник? Какие бывают заповедники? Кто живет в заповеднике? </w:t>
            </w:r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аповедник «Восток Финского залива». Знакомство с Нерпой. Как чернозобая гагара поселилась в заповеднике. Сказки серого гуся. Экологические сказки.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u w:val="single"/>
                <w:lang w:eastAsia="ru-RU"/>
              </w:rPr>
              <w:t xml:space="preserve">Второй блок 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 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Путешествие в Нижне-Свирский заповедник. Встреча с бурым медведем. Наблюдение за бобровой плотиной (виртуальная экскурсия). Что растет в заповеднике? Угадай растение. 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Изучаем грибной мир (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Паутинник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фиолетовый, осиновик белый – как отличить грибы, занесенные в Красную книгу?)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Линдуловская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роща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Сказка о 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линдуловской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роще, в которой находится самое старое насаждение лиственницы сибирской. Некоторые лиственницы в роще достигают 40 метров в высоту. Истории про Петра Первого, который основал будущий заказник. Растения, животные заповедника.</w:t>
            </w:r>
          </w:p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8081" w:type="dxa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u w:val="single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u w:val="single"/>
                <w:lang w:eastAsia="ru-RU"/>
              </w:rPr>
              <w:t xml:space="preserve">Четвертый блок </w:t>
            </w:r>
          </w:p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Путешествие в природный парк «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Токсовский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u w:val="single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 растет на болоте? В гости к зубрам. </w:t>
            </w:r>
            <w:proofErr w:type="spellStart"/>
            <w:proofErr w:type="gram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-игра «Экологическая тропа», встреча с героями, занесенными в  Красную книгу Ленинградской области (рептилия – обыкновенный уж, птицы – большой крохаль, серая утка, луток, трёхпалый дятел и млекопитающее – прудовая ночница).</w:t>
            </w:r>
            <w:proofErr w:type="gramEnd"/>
          </w:p>
        </w:tc>
        <w:tc>
          <w:tcPr>
            <w:tcW w:w="1842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</w:tr>
      <w:tr w:rsidR="008B780C" w:rsidRPr="008B780C" w:rsidTr="00CF49CA">
        <w:trPr>
          <w:trHeight w:val="276"/>
        </w:trPr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8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72</w:t>
            </w:r>
          </w:p>
        </w:tc>
      </w:tr>
    </w:tbl>
    <w:p w:rsidR="008B780C" w:rsidRPr="008B780C" w:rsidRDefault="008B780C" w:rsidP="008B78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B780C" w:rsidRPr="008B780C" w:rsidRDefault="008B780C" w:rsidP="008B780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 год обучения</w:t>
      </w:r>
    </w:p>
    <w:p w:rsidR="008B780C" w:rsidRPr="008B780C" w:rsidRDefault="008B780C" w:rsidP="008B780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</w:pPr>
      <w:r w:rsidRPr="008B780C">
        <w:rPr>
          <w:rFonts w:ascii="Times New Roman" w:eastAsia="Times New Roman" w:hAnsi="Times New Roman" w:cs="Times New Roman"/>
          <w:snapToGrid w:val="0"/>
          <w:color w:val="000000"/>
          <w:sz w:val="28"/>
          <w:szCs w:val="24"/>
          <w:lang w:eastAsia="ru-RU"/>
        </w:rPr>
        <w:t>Программа предусматривает четыре блока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tbl>
      <w:tblPr>
        <w:tblStyle w:val="ab"/>
        <w:tblW w:w="0" w:type="auto"/>
        <w:tblInd w:w="-885" w:type="dxa"/>
        <w:tblLook w:val="04A0" w:firstRow="1" w:lastRow="0" w:firstColumn="1" w:lastColumn="0" w:noHBand="0" w:noVBand="1"/>
      </w:tblPr>
      <w:tblGrid>
        <w:gridCol w:w="709"/>
        <w:gridCol w:w="8081"/>
        <w:gridCol w:w="1666"/>
      </w:tblGrid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666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u w:val="single"/>
                <w:lang w:eastAsia="ru-RU"/>
              </w:rPr>
              <w:t xml:space="preserve">Первый блок 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(сентябрь-ноябрь месяцы).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 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Коккоревский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»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В гости к орланам-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белохвостам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,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гагарокам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, уткам, лебедям и крачкам.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Сказка о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альдрованде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 пузырчатой (редкий на территории РФ вид растения, который произрастает именно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Коккоревском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 заказнике).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 Сказка о липе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сердцелистной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.  Встреча с горностаем и лисицей, с грызунами и енотовидной собакой.  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1666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u w:val="single"/>
                <w:lang w:eastAsia="ru-RU"/>
              </w:rPr>
              <w:t xml:space="preserve">Второй блок 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 xml:space="preserve">(декабрь-январь) 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Лисинский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 Прогулка «Еловые и сосновые леса», отличия и сходство.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Встреча с глухарем и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теревом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Сказки от рябчика. Игра «Угадай птицу».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 «Защитники леса».</w:t>
            </w:r>
          </w:p>
        </w:tc>
        <w:tc>
          <w:tcPr>
            <w:tcW w:w="1666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u w:val="single"/>
                <w:lang w:eastAsia="ru-RU"/>
              </w:rPr>
              <w:t xml:space="preserve">Третий блок 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8"/>
                <w:szCs w:val="24"/>
                <w:lang w:eastAsia="ru-RU"/>
              </w:rPr>
              <w:t>(февраль-март)</w:t>
            </w:r>
          </w:p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Путешествие на 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Мшинское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болото. Что такое болото? Чем опасно болото? Что растет на болоте? Как выглядит тростник и осока? Кто живет на болоте? Сказки от лебедя и чомги.  Экологические сказки.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Четвертый блок (апрель-май)</w:t>
            </w:r>
          </w:p>
          <w:p w:rsidR="008B780C" w:rsidRPr="008B780C" w:rsidRDefault="008B780C" w:rsidP="008B780C">
            <w:pPr>
              <w:shd w:val="clear" w:color="auto" w:fill="FFFFFF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Путешествие в заказник «Северное побережье Невской губы»</w:t>
            </w:r>
          </w:p>
          <w:p w:rsidR="008B780C" w:rsidRPr="008B780C" w:rsidRDefault="008B780C" w:rsidP="008B780C">
            <w:pPr>
              <w:shd w:val="clear" w:color="auto" w:fill="FFFFFF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Как отличить растения Красной книги? (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fldChar w:fldCharType="begin"/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instrText xml:space="preserve"> HYPERLINK "https://ru.wikipedia.org/w/index.php?title=%D0%9A%D0%B0%D1%83%D0%BB%D0%B8%D0%BD%D0%B8%D1%8F_%D1%82%D0%BE%D0%BD%D1%87%D0%B0%D0%B9%D1%88%D0%B0%D1%8F&amp;action=edit&amp;redlink=1" \o "Каулиния тончайшая (страница отсутствует)" </w:instrText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fldChar w:fldCharType="separate"/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каулиния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тончайшая</w:t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fldChar w:fldCharType="end"/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, 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fldChar w:fldCharType="begin"/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instrText xml:space="preserve"> HYPERLINK "https://ru.wikipedia.org/wiki/%D0%9F%D0%BE%D0%BB%D1%83%D1%88%D0%BD%D0%B8%D0%BA_%D0%BE%D0%B7%D1%91%D1%80%D0%BD%D1%8B%D0%B9" \o "Полушник озёрный" </w:instrText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fldChar w:fldCharType="separate"/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полушник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озёрный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fldChar w:fldCharType="end"/>
            </w: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 и </w:t>
            </w:r>
            <w:hyperlink r:id="rId41" w:tooltip="Частуха Валенберга" w:history="1">
              <w:r w:rsidRPr="008B780C">
                <w:rPr>
                  <w:rFonts w:ascii="Times New Roman" w:eastAsia="Calibri" w:hAnsi="Times New Roman" w:cs="Times New Roman"/>
                  <w:sz w:val="28"/>
                  <w:szCs w:val="28"/>
                </w:rPr>
                <w:t xml:space="preserve">частуха </w:t>
              </w:r>
              <w:proofErr w:type="spellStart"/>
              <w:r w:rsidRPr="008B780C">
                <w:rPr>
                  <w:rFonts w:ascii="Times New Roman" w:eastAsia="Calibri" w:hAnsi="Times New Roman" w:cs="Times New Roman"/>
                  <w:sz w:val="28"/>
                  <w:szCs w:val="28"/>
                </w:rPr>
                <w:t>Валенберга</w:t>
              </w:r>
              <w:proofErr w:type="spellEnd"/>
            </w:hyperlink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). Дидактическая игра «Найди растение, занесенное в Красную книгу».</w:t>
            </w:r>
          </w:p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«Сказочная экологическая тропа у Лукоморья». Экологический 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6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</w:tr>
      <w:tr w:rsidR="008B780C" w:rsidRPr="008B780C" w:rsidTr="00CF49CA">
        <w:tc>
          <w:tcPr>
            <w:tcW w:w="709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81" w:type="dxa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666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72</w:t>
            </w:r>
          </w:p>
        </w:tc>
      </w:tr>
    </w:tbl>
    <w:p w:rsidR="008B780C" w:rsidRPr="008B780C" w:rsidRDefault="008B780C" w:rsidP="008B78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B780C" w:rsidRPr="008B780C" w:rsidRDefault="008B780C" w:rsidP="008B780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 Содержание курса</w:t>
      </w:r>
    </w:p>
    <w:p w:rsidR="008B780C" w:rsidRPr="008B780C" w:rsidRDefault="008B780C" w:rsidP="008B780C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год обучения</w:t>
      </w:r>
    </w:p>
    <w:tbl>
      <w:tblPr>
        <w:tblStyle w:val="ab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6054"/>
        <w:gridCol w:w="1742"/>
      </w:tblGrid>
      <w:tr w:rsidR="008B780C" w:rsidRPr="008B780C" w:rsidTr="00CF49CA">
        <w:trPr>
          <w:trHeight w:val="669"/>
        </w:trPr>
        <w:tc>
          <w:tcPr>
            <w:tcW w:w="817" w:type="dxa"/>
            <w:hideMark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18" w:type="dxa"/>
            <w:hideMark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054" w:type="dxa"/>
            <w:hideMark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Количество занятий</w:t>
            </w:r>
          </w:p>
        </w:tc>
      </w:tr>
      <w:tr w:rsidR="008B780C" w:rsidRPr="008B780C" w:rsidTr="00CF49CA">
        <w:trPr>
          <w:trHeight w:val="1316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Путешествие в заповедник «Восток Финского залива»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понятием  «заповедник», рассказать какие бывают заповедники, кто живет в заповеднике. В ходе виртуальной экскурсии познакомить с заповедником «Восток Финского залива» и его обитателями. 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06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479"/>
        </w:trPr>
        <w:tc>
          <w:tcPr>
            <w:tcW w:w="817" w:type="dxa"/>
            <w:hideMark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054" w:type="dxa"/>
            <w:hideMark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Знакомство с Нерпой. 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виртуальной экскурсии познакомить с заповедником «Восток Финского залива» и его обитателями (нерпой).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c>
          <w:tcPr>
            <w:tcW w:w="817" w:type="dxa"/>
            <w:hideMark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054" w:type="dxa"/>
            <w:hideMark/>
          </w:tcPr>
          <w:p w:rsidR="008B780C" w:rsidRPr="008B780C" w:rsidRDefault="008B780C" w:rsidP="008B780C">
            <w:pPr>
              <w:shd w:val="clear" w:color="auto" w:fill="FFFFFF"/>
              <w:spacing w:line="230" w:lineRule="exact"/>
              <w:ind w:left="355" w:right="336" w:firstLine="6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«Выбери правильно дорогу»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Уточнить экологические знания детей, раскрывающие взаимосвязь между объектами природы, а также определяющие отношения между природой и человеком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на основе конкретных правил поведения (в лесу, на лугу и в других природных сообществах)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235" w:right="23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Как чернозобая гагара поселилась в заповеднике. 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виртуальной экскурсии познакомить с заповедником «Восток Финского залива» и его обитателями (гагарой).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63" w:right="16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Сказки серого гуся. 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63" w:right="16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виртуальной экскурсии познакомить с заповедником «Восток Финского залива» и его обитателями (серым гусем).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Для чего нужна Красная книга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8" w:right="34" w:firstLine="17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Познакомить детей с заповедниками нашей страны; формировать ответственное и бережное отношение к родной природе; воспитывать у детей чувство гордости, что на нашей родной земле люди берегут. Охраняют заповедные уголки природы. Формировать у детей убеждение, что красота природы бесценна, поэтому ее нужно охранять.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06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«Удивительные приключения гуся и гагары»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29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обитателями.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06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«Удивительные приключения гуся и гагары»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9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обитателями.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25"/>
        </w:trPr>
        <w:tc>
          <w:tcPr>
            <w:tcW w:w="817" w:type="dxa"/>
            <w:hideMark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054" w:type="dxa"/>
            <w:hideMark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226" w:right="20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«Земля - наш дом»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06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Сформировать у детей представления о том, что: планета Земля - наш общий дом.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689"/>
        </w:trPr>
        <w:tc>
          <w:tcPr>
            <w:tcW w:w="817" w:type="dxa"/>
            <w:hideMark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054" w:type="dxa"/>
            <w:hideMark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Что растет в заповеднике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в ходе дидактической игры закрепить знания о  заповеднике «Восток Финского залива» и его редкими растениями (смолка альпийская, смолевка скальная,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глаукс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приморский, ситник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Жерера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, золототысячник прибрежный)</w:t>
            </w:r>
            <w:r w:rsidRPr="008B780C">
              <w:rPr>
                <w:rFonts w:ascii="Times New Roman" w:eastAsia="Times New Roman" w:hAnsi="Times New Roman" w:cs="Times New Roman"/>
                <w:color w:val="192207"/>
                <w:shd w:val="clear" w:color="auto" w:fill="F4F5F2"/>
                <w:lang w:eastAsia="ru-RU"/>
              </w:rPr>
              <w:t> 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c>
          <w:tcPr>
            <w:tcW w:w="817" w:type="dxa"/>
            <w:hideMark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054" w:type="dxa"/>
            <w:hideMark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Редкие растения в заповеднике «Восток Финского 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lastRenderedPageBreak/>
              <w:t>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растениями (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глаукс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приморский, ситник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Жерера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)</w:t>
            </w:r>
            <w:r w:rsidRPr="008B780C">
              <w:rPr>
                <w:rFonts w:ascii="Times New Roman" w:eastAsia="Times New Roman" w:hAnsi="Times New Roman" w:cs="Times New Roman"/>
                <w:color w:val="192207"/>
                <w:shd w:val="clear" w:color="auto" w:fill="F4F5F2"/>
                <w:lang w:eastAsia="ru-RU"/>
              </w:rPr>
              <w:t> 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  <w:hideMark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054" w:type="dxa"/>
            <w:hideMark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Сказки растений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растениями (золототысячник прибрежный  и астра солончаковая)</w:t>
            </w:r>
            <w:r w:rsidRPr="008B780C">
              <w:rPr>
                <w:rFonts w:ascii="Times New Roman" w:eastAsia="Times New Roman" w:hAnsi="Times New Roman" w:cs="Times New Roman"/>
                <w:color w:val="192207"/>
                <w:shd w:val="clear" w:color="auto" w:fill="F4F5F2"/>
                <w:lang w:eastAsia="ru-RU"/>
              </w:rPr>
              <w:t> 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Встреча с рыбками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3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рыбами (салака, корюшка, лещ, судак, окунь, бельдюга)</w:t>
            </w:r>
            <w:proofErr w:type="gramEnd"/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124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Куда спешит лещ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8" w:right="34" w:firstLine="17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рыбами (лещ, судак)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Сказки окуня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29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рыбами (окунь, бельдюга)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Встреча с птицами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9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рыбами (лебедь-шипун, пеганка)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trHeight w:val="547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Встреча с птицами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06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птицами (турпан, обыкновенная гага)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5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Встреча с птицами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в ходе дидактической игры закрепить знания о  заповеднике «Восток Финского залива» и его редкими птицами (кулик-сорока,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камнешарка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Встреча с птицами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в ходе дидактической игры закрепить знания о  заповеднике «Восток Финского залива» и его редкими птицами (большой веретенник,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чеграва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415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Встреча с птицами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птицами (чистик, гагарка, дубровник)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415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игра «На поиски гагарки» 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3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в ходе игры закрепить знания о  заповеднике «Восток Финского залива» и его редкими птицами (большой веретенник,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чеграва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, чистик, гагарка, дубровник и др.)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415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Встреча с тюленем из заповедника «Восток Финского залива»?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8" w:right="34" w:firstLine="17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дидактической игры закрепить знания о  заповеднике «Восток Финского залива» и его редкими обитателями (тюлень)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415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29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Театрализованное представление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Эковичок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и обитатели заповедника»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29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формирование экологического сознания.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415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34" w:right="19" w:firstLine="144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Конкурс рисунков «Я рисую заповедник «Восток Финского залива»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9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закрепить знания о  заповеднике «Восток Финского залива» и его редкими обитателями.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62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Путешествие в Нижне-Свирский заповедник. Встреча с бурым медведем. Наблюдение за бобровой плотиной (виртуальная экскурсия). Что растет в заповеднике? Угадай растение. 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Изучаем грибной мир (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Паутинник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фиолетовый, осиновик белый – как отличить грибы, занесенные в Красную книгу?)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2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Встреча с бурым медведем.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виртуальной экскурсии познакомить детей с  Нижне-Свирским заповедником и его обитателями (медведем).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Наблюдение за бобровой плотиной (виртуальная экскурсия). 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виртуальной экскурсии познакомить детей с  Нижне-Свирским заповедником и его обитателями (бобрами).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39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Что растет в заповеднике? Угадай растение. 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виртуальной экскурсии познакомить детей с  Нижне-Свирским заповедником и его растениями.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39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Сказки из Нижне-Свирского заповедника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виртуальной экскурсии познакомить детей с  Нижне-Свирским заповедником и его грибами.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Изучаем грибной мир (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Паутинник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фиолетовый, осиновик белый – как отличить грибы, занесенные в Красную книгу?)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216" w:right="206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43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39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Приключения в  Нижне-Свирском заповеднике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виртуальной экскурсии познакомить детей с  Нижне-Свирским заповедником и его грибами.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Изучаем грибной мир (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Паутинник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фиолетовый, осиновик белый – как отличить грибы, занесенные в Красную книгу?)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39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Куда летит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орлан-белохвост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?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игры закрепить знания детей  о  Нижне-Свирском заповеднике и его обитателях (орлан белохвост), занесенных в Красную Книгу формировать экологическое сознание.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2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39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-игра «Найди обитателей Нижне-Свирского заповедника»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игры закрепить знания детей  о  Нижне-Свирском заповеднике и его обитателях, формировать экологическое сознание.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266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Куда летит черный аист?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в ходе игры закрепить знания детей  о  Нижне-Свирском заповеднике и его обитателях (черный аист,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пискулька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), занесенных в Красную Книгу формировать экологическое сознание.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63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Где живет скопа?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игры закрепить знания детей  о  Нижне-Свирском заповеднике и его обитателях (скопа), занесенных в Красную Книгу, формировать экологическое сознание.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57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Сказки степного луня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игры закрепить знания детей  о  Нижне-Свирском заповеднике и его обитателях-птицах (степной лунь), занесенных в Красную Книгу, формировать экологическое сознание.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Куда летит подорлик?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игры закрепить знания детей  о  Нижне-Свирском заповеднике и его обитателях (большой подорлик), занесенных в Красную Книгу, формировать экологическое сознание.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19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Где ночует сапсан?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игры закрепить знания детей  о  Нижне-Свирском заповеднике и его обитателях-птицах, занесенных в Красную Книгу (сапсан), формировать экологическое сознание.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77" w:right="82" w:firstLine="216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«Как живут растения зимой»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01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Обобщить и систематизировать представление детей о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01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приспособлении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растений к сезонным явлениям.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67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«Как узнать ель»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5" w:right="5" w:firstLine="13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Познакомить детей с новым деревом, назвать его, объяснить, чем оно отличается от берёзы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5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(зелёная, колючая). Дать почувствовать, что оно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5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красивое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, вызывает радостные чувства.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«Поможем ёлке»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Воспитывать бережное отношение к дереву на примере ели.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Показать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как стряхивать снег, что бы он своей тяжестью не сломал ветви.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Где ночует сапсан?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Цель: в ходе игры закрепить знания детей  о  Нижне-Свирском заповеднике и его обитателях-птицах, занесенных в Красную Книгу (сапсан), формировать экологическое сознание.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Путешествие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Линдуловскую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рощу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рощей, в которой находится самое старое насаждение лиственницы сибирской. Некоторые лиственницы в роще достигают 40 метров в высоту. Истории про Петра Первого, который основал будущий заказник. 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Что такое заказник? 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Линдуловская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роща»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обитателями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10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Сказки лиственницы.</w:t>
            </w:r>
          </w:p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деревьями (пихта сибирская, пихта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белокорая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, сосна балканская, сосна кедровая сибирская и скрученная).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10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Праздник леса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</w:t>
            </w:r>
          </w:p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деревьями (пихта сибирская, пихта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белокорая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, сосна балканская, сосна кедровая сибирская и скрученная).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10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Конкурс рисунков 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</w:t>
            </w:r>
          </w:p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закрепить знания детей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рощи и ее деревьями (пихта сибирская, пихта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белокорая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, сосна балканская, сосна кедровая сибирская и скрученная).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B780C" w:rsidRPr="008B780C" w:rsidTr="00CF49CA">
        <w:trPr>
          <w:trHeight w:val="510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Сказки лосося</w:t>
            </w:r>
          </w:p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рыбами (лосось, кумжа и минога).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10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Кто такая жемчужница жемчугоносная?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редким обитателем –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жемчижницей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(моллюском).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Кто такая зубянка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клубеньконосная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?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редким обитателем – зубянкой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клубеньконосной</w:t>
            </w:r>
            <w:proofErr w:type="spellEnd"/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Конкурс рисунков «Обитатели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обитателями, воспитывать экологическое сознание.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Конкурс поделок «Обитатели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роще»</w:t>
            </w:r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ind w:left="101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обитателями, воспитывать экологическое сознание.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56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67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«Сказки лиственницы»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5" w:right="5" w:firstLine="130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Познакомить детей с новым деревом, назвать его, объяснить, чем оно отличается. Дать почувствовать, что оно красивое, вызывает радостные чувства.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56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«Поможем сосне»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Воспитывать бережное отношение к дереву на примере сосны.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Показать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как стряхивать снег, что бы он своей тяжестью не сломал ветви.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56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Как растут березы?</w:t>
            </w:r>
          </w:p>
          <w:p w:rsidR="008B780C" w:rsidRPr="008B780C" w:rsidRDefault="008B780C" w:rsidP="008B780C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Обобщить представления о росте и развитии растений; установить связь между ростом растений и их потребностями в различных условиях среды; ознакомление с корнем, его функциями и видоизменениями. Учить детей быть внимательными и заботливыми по отношению к растениям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56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Где растения любят жить?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Углубить представления о растениях, о существовании их в разных экосистемах – в пустыне, в лесу, в океане, в горах, в тундре. Способствовать установлению причинно следственных связей на основе понимания зависимости жизнедеятельности растений от условий окружающей среды. Знакомство со стеблем, его функциями и видоизменениями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56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Викторина о деревьях «Растения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роще»</w:t>
            </w:r>
          </w:p>
          <w:p w:rsidR="008B780C" w:rsidRPr="008B780C" w:rsidRDefault="008B780C" w:rsidP="008B780C">
            <w:pPr>
              <w:shd w:val="clear" w:color="auto" w:fill="FFFFFF"/>
              <w:spacing w:line="221" w:lineRule="exact"/>
              <w:ind w:left="206" w:right="202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Цель: познакомить детей с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линдуловской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рощей и ее 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lastRenderedPageBreak/>
              <w:t>обитателями, воспитывать экологическое сознание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.»</w:t>
            </w:r>
            <w:proofErr w:type="gramEnd"/>
          </w:p>
          <w:p w:rsidR="008B780C" w:rsidRPr="008B780C" w:rsidRDefault="008B780C" w:rsidP="008B780C">
            <w:pPr>
              <w:shd w:val="clear" w:color="auto" w:fill="FFFFFF"/>
              <w:spacing w:line="230" w:lineRule="exact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trHeight w:val="2123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Почему белые медведи не живут в лесу?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Познакомить детей с белым медведем и его образом жизни. Расширить представления о животном мире, показать его разнообразие. Закрепить знания детей о среде обитания животных. Воспитывать любовь к животным.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2144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Я-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На основе исследовательской деятельности развивать представление о том, что человек - часть природы, и одновременно существо мыслящее; совершенствовать речь детей, развивать фантазию, творческое воображение, коммуникативное общение.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«По экологической тропе  в природный парк «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Токсовский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растет на болоте? В гости к зубрам. </w:t>
            </w:r>
            <w:proofErr w:type="spellStart"/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-игра «Экологическая тропа», встреча с героями, занесенными в  Красную книгу Ленинградской области (рептилия – обыкновенный уж, птицы – большой крохаль, серая утка, луток, трёхпалый дятел и млекопитающее – прудовая ночница).</w:t>
            </w:r>
            <w:proofErr w:type="gramEnd"/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учить различать и называть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деревья. Познакомить детей с деревьями,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растущими</w:t>
            </w:r>
            <w:proofErr w:type="gram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территории детского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сада.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«Прогулка в лес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природный парк «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Токсовский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Обобщить знания о том, как встречают весну звери, чем питаются.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Воспитывать интерес к повадкам зверей.</w:t>
            </w:r>
          </w:p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«Путешествие в весенний лес»</w:t>
            </w:r>
          </w:p>
          <w:p w:rsidR="008B780C" w:rsidRPr="008B780C" w:rsidRDefault="008B780C" w:rsidP="008B780C">
            <w:pPr>
              <w:shd w:val="clear" w:color="auto" w:fill="FFFFFF"/>
              <w:spacing w:line="226" w:lineRule="exact"/>
              <w:ind w:left="19" w:right="24" w:firstLine="48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Закреплять знания детей о весенних изменениях в живой и неживой природе. Развивать умения, сравнивать различные периоды весны.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У Солнышка в гостях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природном парке «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Токсовский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Формировать у детей  представление о природных явлениях, подвести детей к пониманию зависимости сезонных изменений в живой природе от солнечного света и тепла. Познакомить со свойствами солнечных лучей.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Зеленая аптека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Уточнить и расширить представления о лекарственных растениях. Закрепить понятие о взаимосвязи растительного мира и человека. Учить детей правилам сбора и сушки лекарственных растений.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Чудесная кладовая - почва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Дать первоначальные представления о составе почвы. Расширять знания детей о видах почвы, в связи с климатическими особенностями, о приспособленности растений к жизни в различных экосистемах.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Сбережем удивительный мир растений и животных леса</w:t>
            </w:r>
          </w:p>
          <w:p w:rsidR="008B780C" w:rsidRPr="008B780C" w:rsidRDefault="008B780C" w:rsidP="008B780C">
            <w:pPr>
              <w:shd w:val="clear" w:color="auto" w:fill="FFFFFF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в природном парке «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Токсовский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Систематизировать представление о лесе как об экосистеме. Выявить и обогатить представления детей о значении леса в жизни человека (оздоровительном, эстетическом, хозяйственном), объяснить причины исчезновения лесов, обратить внимание на экологически неграмотное поведение в лесу, Продолжить формирование представлений о взаимосвязи, взаимодействии и взаимозависимости живых организмов со средой обитания.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605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День Земли</w:t>
            </w:r>
          </w:p>
          <w:p w:rsidR="008B780C" w:rsidRPr="008B780C" w:rsidRDefault="008B780C" w:rsidP="008B780C">
            <w:pPr>
              <w:spacing w:line="336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Дать представление о том, что Земля - общий дом для всех ее обитателей, вызвать у детей стремление к сохранению своего общего дома, как условия для жизни всего живого, способствовать осмыслению своего места среди всех земных обитателей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415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pacing w:line="341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Растения и животные луга, созданы друг для друга</w:t>
            </w:r>
          </w:p>
          <w:p w:rsidR="008B780C" w:rsidRPr="008B780C" w:rsidRDefault="008B780C" w:rsidP="008B780C">
            <w:pPr>
              <w:spacing w:line="336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Обучение умению выделять взаимосвязь растений и животных со средой обитания: луг. Закрепить знания детей о названиях луговых растений (иван-чай, кипрей, ромашка, мышиный горошек, гвоздика). Подвести к выводу о том, что растения луга являются светолюбивыми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415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На пруду</w:t>
            </w:r>
          </w:p>
          <w:p w:rsidR="008B780C" w:rsidRPr="008B780C" w:rsidRDefault="008B780C" w:rsidP="008B780C">
            <w:pPr>
              <w:spacing w:line="336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Познакомить детей с разнообразием обитающих на поверхности воды и вдоль пруда водных и околоводных организмов. Помочь детям увидеть, как прекрасна природа там, где есть вода. Вызвать у детей возмущение теми, кто не щадя красоты бросает бытовой мусор или неумело пользуется удобрениями. Учить детей понимать и правильно судить о бедах природы.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Что растет на болоте в природном парке «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Токсовский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»?</w:t>
            </w:r>
          </w:p>
          <w:p w:rsidR="008B780C" w:rsidRPr="008B780C" w:rsidRDefault="008B780C" w:rsidP="008B780C">
            <w:pPr>
              <w:spacing w:line="331" w:lineRule="exac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Закрепить знания детей об экосистемах. Подвести к выводу о взаимосвязи животных и растений с условиями жизни в экологических системах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51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гости к зубрам. 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-игра «Экологическая тропа»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Формировать у детей  представление о природных явлениях, подвести детей к пониманию зависимости сезонных изменений в живой природе от солнечного света и тепла. Познакомить со свойствами солнечных лучей.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Викторина «Обитатели природного парка </w:t>
            </w:r>
            <w:proofErr w:type="spell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Токсовский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» встреча с героями, занесенными в  Красную книгу Ленинградской области (рептилия – обыкновенный уж, птицы – большой крохаль, серая утка, луток, трёхпалый дятел и млекопитающее – прудовая ночница).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17" w:type="dxa"/>
          </w:tcPr>
          <w:p w:rsidR="008B780C" w:rsidRPr="008B780C" w:rsidRDefault="008B780C" w:rsidP="008B780C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054" w:type="dxa"/>
          </w:tcPr>
          <w:p w:rsidR="008B780C" w:rsidRPr="008B780C" w:rsidRDefault="008B780C" w:rsidP="008B780C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 w:rsidRPr="008B780C">
              <w:rPr>
                <w:rFonts w:ascii="Times New Roman" w:eastAsia="Calibri" w:hAnsi="Times New Roman" w:cs="Times New Roman"/>
                <w:sz w:val="24"/>
                <w:szCs w:val="24"/>
              </w:rPr>
              <w:t>-игра «Экологическая тропа», встреча с героями, занесенными в  Красную книгу Ленинградской области (рептилия – обыкновенный уж, птицы – большой крохаль, серая утка, луток, трёхпалый дятел и млекопитающее – прудовая ночница).</w:t>
            </w:r>
            <w:proofErr w:type="gramEnd"/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trHeight w:val="1738"/>
        </w:trPr>
        <w:tc>
          <w:tcPr>
            <w:tcW w:w="8289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42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72</w:t>
            </w:r>
          </w:p>
        </w:tc>
      </w:tr>
    </w:tbl>
    <w:p w:rsidR="008B780C" w:rsidRPr="008B780C" w:rsidRDefault="008B780C" w:rsidP="008B780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 год обучения</w:t>
      </w:r>
    </w:p>
    <w:tbl>
      <w:tblPr>
        <w:tblStyle w:val="ab"/>
        <w:tblW w:w="10031" w:type="dxa"/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8"/>
        <w:gridCol w:w="5621"/>
        <w:gridCol w:w="41"/>
        <w:gridCol w:w="283"/>
        <w:gridCol w:w="1276"/>
        <w:gridCol w:w="142"/>
      </w:tblGrid>
      <w:tr w:rsidR="008B780C" w:rsidRPr="008B780C" w:rsidTr="00CF49CA">
        <w:trPr>
          <w:trHeight w:val="1316"/>
        </w:trPr>
        <w:tc>
          <w:tcPr>
            <w:tcW w:w="959" w:type="dxa"/>
            <w:hideMark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9" w:type="dxa"/>
            <w:gridSpan w:val="2"/>
            <w:hideMark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5621" w:type="dxa"/>
            <w:hideMark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742" w:type="dxa"/>
            <w:gridSpan w:val="4"/>
          </w:tcPr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занятий</w:t>
            </w:r>
          </w:p>
        </w:tc>
      </w:tr>
      <w:tr w:rsidR="008B780C" w:rsidRPr="008B780C" w:rsidTr="00CF49CA">
        <w:trPr>
          <w:gridAfter w:val="1"/>
          <w:wAfter w:w="142" w:type="dxa"/>
          <w:trHeight w:val="1316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Коккоревский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познакомить детей с кружком и с понятием Заказник.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479"/>
        </w:trPr>
        <w:tc>
          <w:tcPr>
            <w:tcW w:w="959" w:type="dxa"/>
            <w:hideMark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670" w:type="dxa"/>
            <w:gridSpan w:val="3"/>
            <w:hideMark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в 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Коккоревский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гости к орланам-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белохвостам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гагарокам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уткам, лебедям и крачкам.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Сказка о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альдрованде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пузырчатой (редкий на территории РФ вид растения, который произрастает именно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Коккоревском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заказнике).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Сказка о липе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сердцелистной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Встреча с горностаем и лисицей, с грызунами и енотовидной собакой.  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gridAfter w:val="1"/>
          <w:wAfter w:w="142" w:type="dxa"/>
        </w:trPr>
        <w:tc>
          <w:tcPr>
            <w:tcW w:w="959" w:type="dxa"/>
            <w:hideMark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670" w:type="dxa"/>
            <w:gridSpan w:val="3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природа? Живая и неживая природа.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положительное отношение к окружающему миру, к живой и неживой природе. Развивать стремление выражать свою радость от общения с природой.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заповедник?    Для чего нужна Красная книга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заповедниками нашей страны; формировать ответственное и бережное отношение к родной природе; воспитывать у детей чувство гордости, что на нашей родной земле люди берегут. Охраняют заповедные уголки природы. Формировать у детей убеждение, что красота природы бесценна, поэтому ее нужно охранять.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Земля - наш общий дом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понятие детей о Земле, как об общем доме, в котором есть все условия для жизни растений, животных, человека (свет, тепло, вода, воздух, почва, пища).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Формировать экологическое сознание детей.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- верный сын природы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способность детей выявлять и моделировать отношения человека к природе на основе представлений об ответственности за окружающее, согласно принципу «не навреди». Развивать творческие способности, наблюдательность.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гости к орланам-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белохвостам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уткам, лебедям и крачкам.</w:t>
            </w:r>
          </w:p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Воспитывать желание наблюдать за 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состояниями природы, получать радость от своих открытий.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B780C" w:rsidRPr="008B780C" w:rsidTr="00CF49CA">
        <w:trPr>
          <w:gridAfter w:val="1"/>
          <w:wAfter w:w="142" w:type="dxa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Сказка о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альдрованде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пузырчатой (редкий на территории РФ вид растения, который произрастает именно в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Коккоревском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заказнике). </w:t>
            </w:r>
            <w:proofErr w:type="gramEnd"/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Сезонные изменения в природе.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обобщенное представление об осени, включающее знания об осенних явлениях в неживой природе (осадки, температура воздуха, состояние почвы, воды), о состоянии растений осенью, об особенностях жизнедеятельности животных.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25"/>
        </w:trPr>
        <w:tc>
          <w:tcPr>
            <w:tcW w:w="959" w:type="dxa"/>
            <w:hideMark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70" w:type="dxa"/>
            <w:gridSpan w:val="3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под крышей голубой.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понять, что природа - это наш общий дом. Продолжать учить детей различать живую и неживую природу, называть объекты живой и неживой природы. Воспитывать любовь к природе, умение сопереживать.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689"/>
        </w:trPr>
        <w:tc>
          <w:tcPr>
            <w:tcW w:w="959" w:type="dxa"/>
            <w:hideMark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70" w:type="dxa"/>
            <w:gridSpan w:val="3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Встреча с горностаем и лисицей, с грызунами и енотовидной собакой.  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Воспитывать любовь к природе, умение сопереживать.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gridAfter w:val="1"/>
          <w:wAfter w:w="142" w:type="dxa"/>
        </w:trPr>
        <w:tc>
          <w:tcPr>
            <w:tcW w:w="959" w:type="dxa"/>
            <w:hideMark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70" w:type="dxa"/>
            <w:gridSpan w:val="3"/>
            <w:hideMark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гости к гагаркам, лебедям и крачкам.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Воспитывать желание наблюдать за состояниями природы, получать радость от своих открытий.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  <w:hideMark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70" w:type="dxa"/>
            <w:gridSpan w:val="3"/>
            <w:hideMark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Ягоды нашего края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представление детей о природе родного края, его особенностях, экологических проблемах. Научить детей относить растения к живым существам. Познакомить с ягодами, которые приспособилось жить в суровых условиях. Развивать способность воспринимать эстетическую ценность природы и выражать в творчестве полученные впечатления.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Грибное царство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грибами детей (как выглядят, где растут, каковы их свойства, чем отличаются ядовитые от съедобных); уточнить условия, необходимые для роста для развития грибов; обогатить словарный запас (подосиновик, подберезовик, грибница).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Любите землю-матушку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Объяснить детям, что только любовь к земле и труд дают людям возможность выращивать в достатке продукты питания; рассказать о наиболее простых приемах земледелия; научить их, что нужно делать, чтобы поддержать ее плодородие, чтобы урожай был качественным.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людей осенью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знания о труде людей осенью: уборка урожая заготовка продуктов на зиму, утепление жилищ животных; учить устанавливать причины смены труда, сравнивать их с трудом людей летом, делать выводы о направленности и значении труда.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Насекомые осенью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обобщённые представления о насекомых как живых существах, умение устанавливать причин но - следственные связи. Активизировать познавательный интерес к природе. Учить замечать изменения в природе, формировать понятие о явлениях природы (иней, заморозки, убывание дня, пребывание ночи).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gridAfter w:val="1"/>
          <w:wAfter w:w="142" w:type="dxa"/>
          <w:trHeight w:val="547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Удивительный воздух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знания детей о воздухе через опыты. Познакомить со способами обнаружения и некоторыми свойствами воздуха (не виден, не имеет формы, имеет вес, при нагревании расширяется, легче воды). Развивать интерес к познавательной деятельности.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5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труба - над нею дым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элементарные представления об источниках загрязнения воздуха, о значении чистого воздуха для здоровья, о некоторых правилах экологической безопасности.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Рыбка зовет на помощь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Способствовать накоплению у детей конкретных представлений о свойствах воды: жидкая, прозрачная, бесцветная, но может изменить цвет. Закрепить у детей знания о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самоценности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природы, поощрять выдвижение детьми гипотез; развивать познавательную активность детей в процессе экспериментирования.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415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Воздух, вода и свет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с детьми представление о том, какое значение имеют воздух, вода и свет для всего живого на земле. Научить понимать, что чистый воздух необходим для здоровья живых организмов, чистая вода (родники) - это бесценный дар природы; подвести детей к выводу о необходимости света для роста растений, жизнедеятельности человека и всех живых существ.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415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Ветер-невидимка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 детей о природном явлении-ветре, о его особенностях и значении для окружающего мира; учить детей делать выводы и обобщения; устанавливать связи между предметами и явлениями в процессе экспериментальной работы, в дидактических играх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415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Жители леса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представление детей о животных, которые живут в нашем крае. Учить детей выполнять поделку из пластилина, природного материала. Воспитывать бережное отношение к животному миру природы. Конструирование из природного материала.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415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Осень (Обобщение)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 о зависимости существования растений, животных, об условиях внешней среды (температурных, пищевых). Упражнять в восстановлении связей между знакомыми фактами. Развивать умение доказывать свою мысль, логично отвечать на поставленные вопросы.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415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Зима. Сезонные изменения в природе.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Конкретизировать и углублять представления о зиме: состояние погоды, типичные осадки, явления природы, состояние растений, особенности жизни домашних и диких животных. Учить устанавливать связь между особенностями внешнего вида, поведения животных в условиях зимнего сезона.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62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Лисинский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Медведь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расширению представления о жизни животных проживающих в тайге. Познакомить детей с медведем: его повадками, местом обитания, чем питается, как добывает себе пищу. Воспитывать интерес к животному миру нашего края и бережного отношения к нему.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 о дереве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знания детей о деревьях (берёза, сосна, ель), их отличительных особенностях. Учить узнавать и называть деревья. Дать знания о почках и плодах деревьев. Показать их значение для произрастания деревьев.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Тайны необыкновенных листьев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детей дифференцировать хвойные породы деревьев - сосна и ель: выделять особенности цвета, длины, расположения на побегах хвоинок этих деревьев. Развивать навыки исследовательской деятельности детей. 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39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Лисинский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Прогулка «Еловые и сосновые леса», отличия и сходство.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39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Зимующие и перелетные птицы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обобщенное представление о зимующих птицах. Учить различать их по существенному признаку: возможности удовлетворения потребности в пище. Углублять представление о причинах отлета птиц.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умение классифицировать птиц на зимующих (ворона, галка, синица, воробей).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перелетных 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(ласточка, грач, утка, стриж, скворец) на основе установления связей между характером корма и возможностью его добывания.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39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как зимует?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Расширять и углублять представления детей о зимовке зверей, птиц, рыб, насекомых: медведь и еж зимой спят, у зайца и белки изменяется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густота шерсти, зимующие птицы приближаются к жилью людей, синицы питаются личинками насекомых, семенами кустов, деревьев, снегири - ягодами рябины, воробьи и голуби ищут кормушки и остатки пищи на земле; насекомые спрятались под кору деревьев, рыбы опустились на дно рек, озер.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39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Лисинский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Встреча с глухарем и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теревом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39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в подводное царство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Уточнить знания детей о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водныхобитателях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 их приспособленности к жизни в воде, познакомить с «этажами» подводного царства. Уметь делать выводы и умозаключения, отражать свои впечатления в различных видах деятельности. Развивать воображение, фантазию.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Белка в лесу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белкой; уточнить их знания об образе жизни белки, её повадках (где живёт, как передвигается, чем питается зимой), её врагах. Вызвать интерес к жизни диких животных, желание их оберегать.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63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Лесной доктор - дятел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расширению представления детей о жизни лесного доктора - дятла, особенностях строения тела (лазанье по деревьям, длинны крепкий клюв). Уничтожая вредных насекомых, дятлы приносят большую пользу лесному хозяйству. Воспитывать бережное отношение к животному миру природы.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57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Заказник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Лисинский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Сказки от рябчика. Игра «Угадай птицу». 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Птицы в городе.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Расширить и уточнить круг конкретных представлений детей о птицах, которые остаются на зимний период рядом с человеком; подвести к обобщению полученных представлений, к раскрытию связей между внешним видом птицы (окраска, строение конечностей, клювы) и ее питанием, движением и образом жизни.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Письма на снегу.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умение распознавать следы птиц и животных на снегу. Воспитывать заботливое отношение к пернатым.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Покормите птиц зимой (кормушки).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Формировать представление о жизни птиц зимой. Продолжать </w:t>
            </w:r>
            <w:r w:rsidRPr="008B780C">
              <w:rPr>
                <w:rFonts w:ascii="Times New Roman" w:eastAsia="Times New Roman" w:hAnsi="Times New Roman" w:cs="Times New Roman"/>
                <w:lang w:eastAsia="ru-RU"/>
              </w:rPr>
              <w:t>вызывать интерес к пернатым,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знакомить с </w:t>
            </w:r>
            <w:r w:rsidRPr="008B780C">
              <w:rPr>
                <w:rFonts w:ascii="Times New Roman" w:eastAsia="Times New Roman" w:hAnsi="Times New Roman" w:cs="Times New Roman"/>
                <w:lang w:eastAsia="ru-RU"/>
              </w:rPr>
              <w:t xml:space="preserve">повадками, 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особенностями внешнего вида, какой корм охотнее поедают. Воспитывать желание заботится о птицах.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- защитник окружающей среды. Красная книга.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детей с содержанием Красной книги России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Формировать знания о законах природы. Воспитывать любовь и бережное отношение к животному и растительному миру.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«Защитники леса» по итогам изучения заказника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Лисинский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Путешествие на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Мшинское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болото. Что такое болото? Чем опасно болото? Что растет на болоте? Как выглядит тростник и осока? Кто живет на болоте? Сказки от лебедя и чомги.  Экологические сказки.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в природе.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 и желание активно беречь и защищать природу. Знакомить с правилами поведения на природе во время грозы, пожара. Дать знания о правилах поведения при встрече с разными насекомыми.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Друзья леса.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Углублять знания детей о причинно-следственных связях в процессе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решения проблемной ситуации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Продолжать формировать у детей обобщенное представление о </w:t>
            </w:r>
            <w:r w:rsidRPr="008B780C">
              <w:rPr>
                <w:rFonts w:ascii="Times New Roman" w:eastAsia="Times New Roman" w:hAnsi="Times New Roman" w:cs="Times New Roman"/>
                <w:lang w:eastAsia="ru-RU"/>
              </w:rPr>
              <w:t>лесе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природном </w:t>
            </w:r>
            <w:r w:rsidRPr="008B780C">
              <w:rPr>
                <w:rFonts w:ascii="Times New Roman" w:eastAsia="Times New Roman" w:hAnsi="Times New Roman" w:cs="Times New Roman"/>
                <w:lang w:eastAsia="ru-RU"/>
              </w:rPr>
              <w:t xml:space="preserve">сообществе, как месте обитания растений и животных. 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Совершенствовать умение вести беседу в процессе </w:t>
            </w:r>
            <w:r w:rsidRPr="008B780C">
              <w:rPr>
                <w:rFonts w:ascii="Times New Roman" w:eastAsia="Times New Roman" w:hAnsi="Times New Roman" w:cs="Times New Roman"/>
                <w:lang w:eastAsia="ru-RU"/>
              </w:rPr>
              <w:t xml:space="preserve">совместной деятельности. Продолжать развивать 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понимание и значение роли леса в жизни животных, чувство сопереживания к бедам природы, желание бороться за ее сохранение. 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10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Лось - обитатель тайги.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 с обитателем тайги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-л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осем; обратить внимание на внешний вид, его 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приспособления к условиям окружающей среды и образу жизни; учить бережному и уважительному отношению к окружающему.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10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 весна. Сезонные изменения в природе.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разной весной (полевой, речной, лесной), показать красоту весны. Закреплять знания о явлениях природы весеннего сезона. Воспитывать любовь к природе, бережное отношение к окружающему.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10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Деревья весной.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узнавать ветки деревьев, различать их по запаху, цветку, особенностям почек. Формировать разные исследовательские действия, дифференцированное восприятие.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отражать увиденное точном словом, обогащать словарный запас: почка, кора, липкие, пахучие, душистые,  клейкие.</w:t>
            </w:r>
            <w:proofErr w:type="gramEnd"/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10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 «Путешествие на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Мшинское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болото» 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10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Сказки от лебедя и чомги.  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зерно сеют в землю?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и обогатить знания детей о росте растительности; организовать наблюдения за прорастанием семян в разных почвах; ввести в детский словарь новые слова: гумус, лаборант, укоренение; развивать коммуникативные навыки.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нельзя пить воду из рек?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Поддерживать и развивать устойчивый интерес дошкольников к природе; стремление к исследованию объектов живой и неживой природы. Помогать, детям видеть красоту и силу природы, богатство её форм. Учить делать выводы, устанавливать причинно - следственные связи.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береза плачет?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Дать детям представление о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сокодвижении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почему это происходит и в какое время года. Сформировать у детей представление о приспособлении растений к среде обитания и к сезону. Закрепить представление детей о том, что растениям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тепло, свет, вода, земля. Воспитывать у детей интерес и пробудить желание жить в союзе с природой.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56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Стали птицы песни петь и расцвел подснежник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представление детей о жизни природы в весенний период. Познакомить с народными приметами, составлением фенологического календаря, рассказать о труде людей весной. Воспитывать умение слушать звуки природы, видеть красоту деревьев, трав весной.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56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Викторина «Обитатели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Мшинского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болота» 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56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Лягушк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представитель земноводных.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 с обитателем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земневодных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лягушкой. Изменить у детей традиционно неприязненное отношение к лягушке; объяснить, насколько полезны и нужны в природе эти безобидные существа. Обратить внимание на внешний вид, строение лягушки как отражение ее приспособления к условиям окружающей среды и образу жизни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56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Полевые цветы.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у детей представление о связи растений с различными экологическими факторами. Дать представление о различных частях растения и их функции, о сезонном развитии растения.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56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 «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Обиталеи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Мшинского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болота» </w:t>
            </w:r>
          </w:p>
          <w:p w:rsidR="008B780C" w:rsidRPr="008B780C" w:rsidRDefault="008B780C" w:rsidP="008B78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воспитывать бережное отношение к родной природе.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780C" w:rsidRPr="008B780C" w:rsidTr="00CF49CA">
        <w:trPr>
          <w:gridAfter w:val="1"/>
          <w:wAfter w:w="142" w:type="dxa"/>
          <w:trHeight w:val="2123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в заказник «Северное побережье Невской губы»</w:t>
            </w:r>
          </w:p>
          <w:p w:rsidR="008B780C" w:rsidRPr="008B780C" w:rsidRDefault="008B780C" w:rsidP="008B780C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познакомить детей с обитателями заказника «Северное побережье Невской губы», воспитывать бережное отношение к родной природе.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2144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отличить растения Красной книги? (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"https://ru.wikipedia.org/w/index.php?title=%D0%9A%D0%B0%D1%83%D0%BB%D0%B8%D0%BD%D0%B8%D1%8F_%D1%82%D0%BE%D0%BD%D1%87%D0%B0%D0%B9%D1%88%D0%B0%D1%8F&amp;action=edit&amp;redlink=1" \o "Каулиния тончайшая (страница отсутствует)" </w:instrTex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каулиния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тончайшая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"https://ru.wikipedia.org/wiki/%D0%9F%D0%BE%D0%BB%D1%83%D1%88%D0%BD%D0%B8%D0%BA_%D0%BE%D0%B7%D1%91%D1%80%D0%BD%D1%8B%D0%B9" \o "Полушник озёрный" </w:instrTex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полушник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озёрный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 </w:t>
            </w:r>
            <w:hyperlink r:id="rId42" w:tooltip="Частуха Валенберга" w:history="1">
              <w:r w:rsidRPr="008B780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частуха </w:t>
              </w:r>
              <w:proofErr w:type="spellStart"/>
              <w:r w:rsidRPr="008B780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Валенберга</w:t>
              </w:r>
              <w:proofErr w:type="spellEnd"/>
            </w:hyperlink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Дидактическая игра «Найди растение, занесенное в Красную книгу».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мы знаем о крае, в котором мы живем?</w:t>
            </w:r>
          </w:p>
          <w:p w:rsidR="008B780C" w:rsidRPr="008B780C" w:rsidRDefault="008B780C" w:rsidP="008B780C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(заказник «Северное побережье Невской губы»)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с детьми полученные знания о красоте родного края, его особенностях, экологических проблемах, особенностях коренного населения, их истории и культуре. Положить начало формированию чувства ответственности за то живое, что есть рядом. Умение занимать позицию активного участника, а не пассивного наблюдателя в течение всей жизни.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растения.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познавательную активность в процессе формирования представлений о лекарственных растениях. Формировать умение и желание активно беречь и защищать природу.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Весна. Насекомые.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и систематизировать знания о весне, о ее характерных признаках. Научить понимать связи между явлениями неживой природы и сезонными видами труда. Познакомить с видом животных - насекомые, их внешним видом, приспособленностью к жизнедеятельности в природе, строением и развитием насекомых.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Земля - наш общий дом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понятие детей о Земле, как об общем доме, в котором есть все условия для жизни растений, животных, человека (свет, тепло, вода, воздух, почва, пища).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Формировать экологическое сознание детей.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солнца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понимать роль Солнца, без которого невозможна жизнь организмов на Земле. Установить вместе с детьми, что Солнце является началом экологических связей в природе. Рассказать об отношении к солнцу древних народов (поклонение Солнцу) Экологические связи: растения солнечный свет, животные, человек.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 и люди. Растения Красной книги (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"https://ru.wikipedia.org/w/index.php?title=%D0%9A%D0%B0%D1%83%D0%BB%D0%B8%D0%BD%D0%B8%D1%8F_%D1%82%D0%BE%D0%BD%D1%87%D0%B0%D0%B9%D1%88%D0%B0%D1%8F&amp;action=edit&amp;redlink=1" \o "Каулиния тончайшая (страница отсутствует)" </w:instrTex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каулиния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тончайшая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"https://ru.wikipedia.org/wiki/%D0%9F%D0%BE%D0%BB%D1%83%D1%88%D0%BD%D0%B8%D0%BA_%D0%BE%D0%B7%D1%91%D1%80%D0%BD%D1%8B%D0%B9" \o "Полушник озёрный" </w:instrTex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полушник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озёрный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 </w:t>
            </w:r>
            <w:hyperlink r:id="rId43" w:tooltip="Частуха Валенберга" w:history="1">
              <w:r w:rsidRPr="008B780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частуха </w:t>
              </w:r>
              <w:proofErr w:type="spellStart"/>
              <w:r w:rsidRPr="008B780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Валенберга</w:t>
              </w:r>
              <w:proofErr w:type="spellEnd"/>
            </w:hyperlink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Дидактическая игра «Найди растение, занесенное в Красную книгу».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Закрепить знания детей о растениях, воспитывать бережное отношение к родной природе.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Планета Земля в опасности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представление о том, что планета Земля - это громадный шар. Большая часть земного шара покрыта водой - океанами и морями. Кроме воды есть материки - твердая земл</w:t>
            </w:r>
            <w:proofErr w:type="gram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я-</w:t>
            </w:r>
            <w:proofErr w:type="gram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суша, где живут люди. На планете Земля обитает много живых существ. В океанах и морях живут рыбы и морские звери, на суше растут растения, обитают животные. Всем живым существам нужна чистая вода, чистая земля, чистый воздух. Планета Земля сейчас в опасности...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605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вести себя в лесу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формированию у детей навыков разумного поведения в лесу.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415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об экологических пирамидах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 детей представление о взаимосвязи обитателей леса - растений и животных, их пищевой зависимости друг от друга.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415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Растения и животные Красной книги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Дать детям представление о том, что люди, плохо зная природу, погубили много растений и животных. Познакомить детей с Красной книгой, </w:t>
            </w: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охраняемыми растениями, животными.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 дождевых червях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знакомить с особенностями строения и поведения подземных обитателей, показать их приспособленность к почвенной среде.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51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«Найди растение, занесенное в Красную книгу».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Закрепить знания детей о растениях, воспитывать бережное отношение к родной природе.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«Сказочная экологическая тропа у Лукоморья». Экологический </w:t>
            </w:r>
            <w:proofErr w:type="spellStart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Закрепить знания детей о, воспитывать бережное отношение к родной природе.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1738"/>
        </w:trPr>
        <w:tc>
          <w:tcPr>
            <w:tcW w:w="959" w:type="dxa"/>
          </w:tcPr>
          <w:p w:rsidR="008B780C" w:rsidRPr="008B780C" w:rsidRDefault="008B780C" w:rsidP="008B780C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670" w:type="dxa"/>
            <w:gridSpan w:val="3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Зеленая аптека</w:t>
            </w:r>
          </w:p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и расширить представления о лекарственных растениях. Закрепить понятие о взаимосвязи растительного мира и человека. Учить детей правилам сбора и сушки лекарственных растений.</w:t>
            </w:r>
          </w:p>
        </w:tc>
        <w:tc>
          <w:tcPr>
            <w:tcW w:w="1559" w:type="dxa"/>
            <w:gridSpan w:val="2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B780C" w:rsidRPr="008B780C" w:rsidTr="00CF49CA">
        <w:trPr>
          <w:gridAfter w:val="1"/>
          <w:wAfter w:w="142" w:type="dxa"/>
          <w:trHeight w:val="273"/>
        </w:trPr>
        <w:tc>
          <w:tcPr>
            <w:tcW w:w="8613" w:type="dxa"/>
            <w:gridSpan w:val="6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276" w:type="dxa"/>
          </w:tcPr>
          <w:p w:rsidR="008B780C" w:rsidRPr="008B780C" w:rsidRDefault="008B780C" w:rsidP="008B78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8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</w:tr>
    </w:tbl>
    <w:p w:rsidR="008B780C" w:rsidRPr="008B780C" w:rsidRDefault="008B780C" w:rsidP="008B78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80C" w:rsidRPr="008B780C" w:rsidRDefault="008B780C" w:rsidP="008B780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B780C" w:rsidRPr="008B780C" w:rsidRDefault="008B780C" w:rsidP="008B78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1.Александрова, Ю. Н. Юный эколог Текст /Ю. Н. Александрова, Л. Д. </w:t>
      </w:r>
      <w:proofErr w:type="spell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Ласкина</w:t>
      </w:r>
      <w:proofErr w:type="spell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Н.В. Николаева. – Волгоград: Учитель, 2010. – 331 с.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2.Вакуленко Ю.А. Воспитание любви к природе у дошкольников: экологические праздники, викторины, занятия и игры / Ю.А. Вакуленко. – Волгоград: Учитель, 2008. – 157 с.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3.Горькова Л.Г., Кочергина А.В., Обухова Л.А. Сценарии занятий по экологическому воспитанию: средняя, старшая, подготовительная группы. – М.: ВАКО, 2010. – 240 с.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4.Марудова Е.В. Ознакомление дошкольников с окружающим миром. Экспериментирование. – СПб</w:t>
      </w:r>
      <w:proofErr w:type="gram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.: </w:t>
      </w:r>
      <w:proofErr w:type="gram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ООО «ИЗДАТЕЛЬСТВО «ДЕТСТВО-ПРЕСС», 2013. – 128 с.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5.Нифонтова С.Н., </w:t>
      </w:r>
      <w:proofErr w:type="spell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Гаштова</w:t>
      </w:r>
      <w:proofErr w:type="spell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О.А., Жук Л.Н. Цикл развивающих целевых и тематических экскурсий для детей 4-7 лет. Учебно-методическое пособие. – СПб</w:t>
      </w:r>
      <w:proofErr w:type="gram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.: </w:t>
      </w:r>
      <w:proofErr w:type="gram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ООО «ИЗДАТЕЛЬСТВО «ДЕТСТВО-ПРЕСС», 2010. – 96 с.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Рыжова Т.А. Наш до</w:t>
      </w:r>
      <w:proofErr w:type="gram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м-</w:t>
      </w:r>
      <w:proofErr w:type="gram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природа.- М.: Карапуз, 2005. – 192 с.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7. Экологические места Ленинградской области </w:t>
      </w:r>
      <w:hyperlink r:id="rId44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https://www.youtube.com/watch?v=OfcMT2gcoNo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45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https://www.youtube.com/watch?v=33___VgkzuI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8. Нижне-Свирский заповедник, </w:t>
      </w:r>
      <w:hyperlink r:id="rId46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https://yandex.ru/video/preview/?filmId=6048818861494058541&amp;text=нижне-свирский+заповедник+в+ленинградской+области&amp;where=all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47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https://www.youtube.com/watch?v=ofkz9ig7Gtc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 Заповедник «Восток Финского залива»</w:t>
      </w: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48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https://vk.com/video-52581361_456239191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49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https://www.youtube.com/watch?v=PggXL0wtYk4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10. </w:t>
      </w:r>
      <w:proofErr w:type="spell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Мшинское</w:t>
      </w:r>
      <w:proofErr w:type="spell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болото, </w:t>
      </w:r>
      <w:hyperlink r:id="rId50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https://www.youtube.com/watch?v=QH1rrFWbGX8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11. Заказник «</w:t>
      </w:r>
      <w:proofErr w:type="spell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Коккоревский</w:t>
      </w:r>
      <w:proofErr w:type="spell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», </w:t>
      </w:r>
      <w:hyperlink r:id="rId51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https://www.youtube.com/watch?v=7QGc97K4oUA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12. Заказник «Северное побережье Невской губы», </w:t>
      </w:r>
      <w:hyperlink r:id="rId52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https://www.youtube.com/watch?v=SW3igU4v8C4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13. Заказник «</w:t>
      </w:r>
      <w:proofErr w:type="spell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Лисинский</w:t>
      </w:r>
      <w:proofErr w:type="spell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», </w:t>
      </w:r>
      <w:hyperlink r:id="rId53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https://www.youtube.com/watch?v=BD5yi8fWr74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14. </w:t>
      </w:r>
      <w:proofErr w:type="spell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Линдуловская</w:t>
      </w:r>
      <w:proofErr w:type="spell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роща, </w:t>
      </w:r>
      <w:hyperlink r:id="rId54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https://www.youtube.com/watch?v=vDz1btyy2_8</w:t>
        </w:r>
      </w:hyperlink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 w:themeColor="hyperlink"/>
          <w:sz w:val="28"/>
          <w:szCs w:val="28"/>
          <w:u w:val="single"/>
          <w:lang w:eastAsia="ru-RU"/>
        </w:rPr>
      </w:pPr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15. Природный парк «</w:t>
      </w:r>
      <w:proofErr w:type="spellStart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Токсовский</w:t>
      </w:r>
      <w:proofErr w:type="spellEnd"/>
      <w:r w:rsidRPr="008B780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</w:t>
      </w:r>
      <w:r w:rsidRPr="008B780C">
        <w:rPr>
          <w:rFonts w:ascii="Times New Roman" w:hAnsi="Times New Roman" w:cs="Times New Roman"/>
        </w:rPr>
        <w:t xml:space="preserve"> </w:t>
      </w:r>
      <w:hyperlink r:id="rId55" w:history="1">
        <w:r w:rsidRPr="008B780C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https://www.youtube.com/watch?v=gn82UomYsew</w:t>
        </w:r>
      </w:hyperlink>
    </w:p>
    <w:p w:rsidR="008B780C" w:rsidRPr="008B780C" w:rsidRDefault="008B780C" w:rsidP="008B780C">
      <w:pPr>
        <w:ind w:left="35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8B780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Наличие мониторинга достижений воспитанников, подтверждающего результативность (эффективность) педагогического опыта.</w:t>
      </w:r>
    </w:p>
    <w:p w:rsidR="008B780C" w:rsidRPr="008B780C" w:rsidRDefault="008B780C" w:rsidP="008B780C">
      <w:pPr>
        <w:shd w:val="clear" w:color="auto" w:fill="FFFFFF"/>
        <w:ind w:firstLine="720"/>
        <w:jc w:val="both"/>
        <w:rPr>
          <w:color w:val="000000"/>
        </w:rPr>
      </w:pPr>
    </w:p>
    <w:p w:rsidR="008B780C" w:rsidRPr="008B780C" w:rsidRDefault="008B780C" w:rsidP="008B780C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В результате диагностики в сентябре 2019 г. были выявлены следующие группы детей: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Низкий уровень у 15%, средний уровень у 50%, высокий уровень у 35%.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На рисунке 1 представлены результаты диагностики экологической воспитанности детей.</w:t>
      </w: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noProof/>
          <w:color w:val="FF0000"/>
          <w:sz w:val="24"/>
          <w:szCs w:val="24"/>
        </w:rPr>
      </w:pP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noProof/>
          <w:color w:val="FF0000"/>
          <w:sz w:val="24"/>
          <w:szCs w:val="24"/>
        </w:rPr>
      </w:pPr>
      <w:r w:rsidRPr="008B780C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7D0CDA19" wp14:editId="7117DF00">
            <wp:extent cx="4778375" cy="2691765"/>
            <wp:effectExtent l="0" t="0" r="0" b="0"/>
            <wp:docPr id="23" name="Диаграмма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>Рисунок - 1. Результаты диагностики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 экологической воспитанности</w:t>
      </w:r>
      <w:r w:rsidRPr="008B780C">
        <w:rPr>
          <w:rFonts w:ascii="Times New Roman" w:hAnsi="Times New Roman" w:cs="Times New Roman"/>
          <w:sz w:val="24"/>
          <w:szCs w:val="24"/>
        </w:rPr>
        <w:t xml:space="preserve"> детей в сентябре 2019 г. 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 xml:space="preserve">Итак, в результате диагностики в сентябре 2019 года </w:t>
      </w:r>
      <w:r w:rsidRPr="008B780C">
        <w:rPr>
          <w:rFonts w:ascii="Times New Roman" w:hAnsi="Times New Roman" w:cs="Times New Roman"/>
          <w:iCs/>
          <w:sz w:val="24"/>
          <w:szCs w:val="24"/>
        </w:rPr>
        <w:t xml:space="preserve"> детей было выявлено, что у 15% 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экологическая воспитанность </w:t>
      </w:r>
      <w:r w:rsidRPr="008B780C">
        <w:rPr>
          <w:rFonts w:ascii="Times New Roman" w:hAnsi="Times New Roman" w:cs="Times New Roman"/>
          <w:iCs/>
          <w:sz w:val="24"/>
          <w:szCs w:val="24"/>
        </w:rPr>
        <w:t>находится на высоком уровне, у 50% детей – на среднем уровне, а у 35 детей - на низком уровне. Полученные результаты обусловили необходимость проведения дальнейшей работы.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Используя экологическое направление в воспитании дошкольников, я поставила следующие задачи: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1.     Формирование основ экологического мировоззрения и культуры.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2.     Расширение представлений о предметах и явлениях природы, растительном и животном мире, правилах поведения в природе, о существующих в ней взаимосвязях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3.     Осознание себя, как части природы.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4.     Развитие познавательных интересов, наблюдательности, любви к природе, бережного отношения к ней.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8B780C" w:rsidRPr="008B780C" w:rsidRDefault="008B780C" w:rsidP="008B780C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780C">
        <w:rPr>
          <w:rFonts w:ascii="Times New Roman" w:hAnsi="Times New Roman" w:cs="Times New Roman"/>
          <w:color w:val="000000"/>
          <w:sz w:val="24"/>
          <w:szCs w:val="24"/>
        </w:rPr>
        <w:t xml:space="preserve">Данные, полученные в результате исследования проблемы, позволяют сказать: педагоги и родители воспитанников осознают необходимость организации специальной работы по развитию экологического сознания. 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B780C">
        <w:rPr>
          <w:rFonts w:ascii="Times New Roman" w:hAnsi="Times New Roman" w:cs="Times New Roman"/>
          <w:color w:val="000000"/>
          <w:sz w:val="24"/>
          <w:szCs w:val="24"/>
        </w:rPr>
        <w:t xml:space="preserve">В проделанной работе за первый год появились первые  положительные результаты: формирование начал экологической культуры у детей, </w:t>
      </w:r>
      <w:proofErr w:type="spellStart"/>
      <w:r w:rsidRPr="008B780C">
        <w:rPr>
          <w:rFonts w:ascii="Times New Roman" w:hAnsi="Times New Roman" w:cs="Times New Roman"/>
          <w:color w:val="000000"/>
          <w:sz w:val="24"/>
          <w:szCs w:val="24"/>
        </w:rPr>
        <w:t>экологизация</w:t>
      </w:r>
      <w:proofErr w:type="spellEnd"/>
      <w:r w:rsidRPr="008B780C">
        <w:rPr>
          <w:rFonts w:ascii="Times New Roman" w:hAnsi="Times New Roman" w:cs="Times New Roman"/>
          <w:color w:val="000000"/>
          <w:sz w:val="24"/>
          <w:szCs w:val="24"/>
        </w:rPr>
        <w:t xml:space="preserve"> различных видов деятельности ребенка и развивающей среды, экологическое просвещение родителей.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B780C">
        <w:rPr>
          <w:rFonts w:ascii="Times New Roman" w:hAnsi="Times New Roman" w:cs="Times New Roman"/>
          <w:color w:val="000000"/>
          <w:sz w:val="24"/>
          <w:szCs w:val="24"/>
        </w:rPr>
        <w:t>Сформированы предпосылки осознанного правильного отношения к объектам и явлениям природы.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8B780C">
        <w:rPr>
          <w:rFonts w:ascii="Times New Roman" w:hAnsi="Times New Roman" w:cs="Times New Roman"/>
          <w:color w:val="000000"/>
          <w:sz w:val="24"/>
          <w:szCs w:val="24"/>
        </w:rPr>
        <w:t>У детей появилось желание общаться с природой и отражать свои впечатления через различные виды игровой деятельности.</w:t>
      </w:r>
    </w:p>
    <w:p w:rsidR="008B780C" w:rsidRPr="008B780C" w:rsidRDefault="008B780C" w:rsidP="008B780C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B780C" w:rsidRPr="008B780C" w:rsidRDefault="008B780C" w:rsidP="008B780C">
      <w:pPr>
        <w:shd w:val="clear" w:color="auto" w:fill="FFFFFF"/>
        <w:ind w:firstLine="72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8B780C">
        <w:rPr>
          <w:rFonts w:ascii="Times New Roman" w:hAnsi="Times New Roman" w:cs="Times New Roman"/>
          <w:iCs/>
          <w:color w:val="000000"/>
          <w:sz w:val="24"/>
          <w:szCs w:val="24"/>
        </w:rPr>
        <w:t>Анализ исследования развития экологической воспитанности дошкольников в мае 2020 года представлен на рисунке.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В результате диагностики были выявлены следующие группы детей: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- дети, у которых сформировано экологическое сознание  на высоком уровне –30%. 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- дети, у которых экологическое сознание  находится на среднем уровне 55%. 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-  дети, у которых экологическое сознание  находится на низком уровне – 15%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3BD2EED3" wp14:editId="2620D6D1">
            <wp:extent cx="4778375" cy="2691765"/>
            <wp:effectExtent l="0" t="0" r="0" b="0"/>
            <wp:docPr id="24" name="Диаграмм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Рисунок 2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В следующем году мы продолжили работу по развитию экологическое сознание  детей в старшей группе.  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В результате диагностики в сентябре 2020 позволяют выявить следующие группы: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 - дети, у которых сформировано экологическое сознание  –25%. 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- дети, у которых сформировано экологическое сознание  на среднем уровне 50%. 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-  дети, у которых экологическое сознание  находится на низком уровне 25%. 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На рисунке 3 представлены результаты диагностики развития экологического сознания  детей.</w:t>
      </w: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B780C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54DDD250" wp14:editId="5CDA1E5A">
            <wp:extent cx="2710815" cy="1790065"/>
            <wp:effectExtent l="0" t="0" r="0" b="0"/>
            <wp:docPr id="25" name="Диаграмм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 xml:space="preserve">Рисунок - 3. Результаты диагностики 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экологического сознания и экологической воспитанности  </w:t>
      </w:r>
      <w:r w:rsidRPr="008B780C">
        <w:rPr>
          <w:rFonts w:ascii="Times New Roman" w:hAnsi="Times New Roman" w:cs="Times New Roman"/>
          <w:sz w:val="24"/>
          <w:szCs w:val="24"/>
        </w:rPr>
        <w:t>детей в сентябре 2020 г.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 xml:space="preserve">Итак, в результате диагностики в сентябре 2020 года </w:t>
      </w:r>
      <w:r w:rsidRPr="008B780C">
        <w:rPr>
          <w:rFonts w:ascii="Times New Roman" w:hAnsi="Times New Roman" w:cs="Times New Roman"/>
          <w:iCs/>
          <w:sz w:val="24"/>
          <w:szCs w:val="24"/>
        </w:rPr>
        <w:t xml:space="preserve"> детей было выявлено, что у 25% 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экологическое сознание  </w:t>
      </w:r>
      <w:r w:rsidRPr="008B780C">
        <w:rPr>
          <w:rFonts w:ascii="Times New Roman" w:hAnsi="Times New Roman" w:cs="Times New Roman"/>
          <w:iCs/>
          <w:sz w:val="24"/>
          <w:szCs w:val="24"/>
        </w:rPr>
        <w:t>находится на высоком уровне, у 50% детей – на среднем уровне, а у 25 детей - на низком уровне. Полученные результаты обусловили необходимость проведения дальнейшей работы.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Была разработана программа «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Эковичок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>». В своей работе по экологическому воспитанию использую различные традиционные и нетрадиционные формы, методы и приемы, учитывая возрастные и индивидуальные особенности детей.</w:t>
      </w:r>
    </w:p>
    <w:p w:rsidR="008B780C" w:rsidRPr="008B780C" w:rsidRDefault="008B780C" w:rsidP="008B780C">
      <w:pPr>
        <w:shd w:val="clear" w:color="auto" w:fill="FFFFFF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В группе  проводится большая работа по экологическому воспитанию дошкольников. Создан уголок природы, который знакомит детей с комнатными растениями, условиями необходимыми для роста и развития, наблюдения труда в природе. Дети вместе с воспитателем поливают цветы, заботятся о них, каждое утро разговаривают с цветами:- Как ты, цветок, спал? За нами не скучал? Мы тебя любим, заботимся о тебе. 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Для формирования экологической культуры нами создана экологическая тропа, на которой дети не только изучают природные объекты в естественных условиях, но и учатся ценить и оберегать природу, осваивают практические навыки работы на участке.</w:t>
      </w:r>
    </w:p>
    <w:p w:rsidR="008B780C" w:rsidRPr="008B780C" w:rsidRDefault="008B780C" w:rsidP="008B780C">
      <w:pPr>
        <w:shd w:val="clear" w:color="auto" w:fill="FFFFFF"/>
        <w:ind w:firstLine="71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Мной используются игровые методы и приемы по экологическому воспитанию детей посредством виртуальных экскурсий, 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квест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-игр по экологическим местам Ленинградской области (Нижне-Свирский заповедник, заповедник «Восток Финского залива», 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Мшинское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 болото, заказник «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Коккоревский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>», заказник «Северное побережье Невской губы», заказник «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Лисинский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», 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Линдуловская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 роща, природный парк 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lastRenderedPageBreak/>
        <w:t>«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Токсовский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>»), разработан диагностический инструментарий по выявлению результатов освоения образовательной программы.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Одним из эффективных и наиболее интересных для детей средств экологического воспитания являются игры. Игры экологического содержания использую, прежде всего, с целью уточнения, закрепления, обобщения, систематизации знаний. Играя, дети лучше усваивают знания об объектах и явлениях природы, учатся устанавливать взаимосвязи между ними и средой, узнают о способах приспособления живых существ к условиям мест обитания, о последовательной смене сезонов и об изменениях в живой и неживой природе. 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Организация занятий проводилась на экологической тропинке, которая видоизменялась в соответствии с изучаемой темой. </w:t>
      </w:r>
      <w:proofErr w:type="gram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На тропинку помещались картинки обитателей заповедников, заказников, природных парков Ленинградской области (Нижне-Свирский заповедник, заповедник «Восток Финского залива», 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Мшинское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 болото, заказник «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Коккоревский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>», заказник «Северное побережье Невской губы», заказник «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Лисинский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», 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Линдуловская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 роща, природный парк «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Токсовский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>»).</w:t>
      </w:r>
      <w:proofErr w:type="gramEnd"/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Знания, полученные детьми во время занятий на экологической тропе, служат важным дополнением к знаниям, полученным на занятиях. Главное состоит в том, что дети овладевают умением применять на практике разные знания в комплексе.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Для повышения интереса детей к занятиям на тропе мы выбирали «хозяйку тропинки» - сказочного героя (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Эковичка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). Этот персонаж помогал проводить занятия на тропинке, предлагал найти трехпалого дятла, нерпу или орлана. Периодически этот персонаж «оживает», посылает детям письма-задания, участвует в театрализованных праздниках. 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В карман сказочного человечка заранее кладу задания для детей - просьбы 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Эковичка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>: полить цветы, покормить птиц, убрать засохшие цветы, собрать семена и т.д</w:t>
      </w:r>
      <w:proofErr w:type="gram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.. </w:t>
      </w:r>
      <w:proofErr w:type="gram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>За оказанную ему помощь сказочный персонаж периодически оставляет на своей тропинке сюрпризы - конфеты, орехи на деревьях.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Основными видами деятельности детей во время прогулок на тропе являются игра, эксперимент, наблюдение. Через данную деятельность дети приобретают навыки ориентирования в пространстве и времени, у них развиваются память, речь, мышление. Осмысленное созерцание и наблюдение способствуют формированию чувства прекрасного,  воспитывается любовь к природе, желание ее беречь и сохранять.</w:t>
      </w:r>
    </w:p>
    <w:p w:rsidR="008B780C" w:rsidRPr="008B780C" w:rsidRDefault="008B780C" w:rsidP="008B780C">
      <w:pPr>
        <w:shd w:val="clear" w:color="auto" w:fill="FFFFFF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На тропе проводятся экскурсии с детьми, ведется наблюдение, рассматривание, проводится анализ, собирается материал: камешки, веточки, шишки.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Дети рассматривают и наблюдают за деревьями, травами и кустарниками, сравнивают их, отыскивают различных насекомых в траве, под лежащим бревном, пнями, отдыхают, сидя на пнях и вдыхая лесной воздух, собирают природный материал для поделок (листья, шишки, желуди и т.д.)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lastRenderedPageBreak/>
        <w:t>Я беседовала с детьми об обитателях леса (растениях, животных, насекомых), загадывает загадки о них. Закрепляла знания детей о правилах поведения в лесу с помощью экологических знаков, расположенных по периметру полянки для отдыха, организует словесные и подвижные игры. («Угадай дерево», «Я знаю пять названий животных/ насекомых леса», «Раз, два, три – к дереву беги», «Кто быстрей займет пенек» и т.д.)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В конце маршрута я с детьми возвращалась на  «полянку 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Эковичка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», где хозяин тропинки «спрашивает» детей о том, где они побывали, что нового узнали, благодарит за соблюдение правил поведения на тропинке, доброе и заботливое отношение к природе и «награждает» ребят различными призами (конфеты, медали «Мы друзья природы», картинки для раскрашивания, книжки </w:t>
      </w:r>
      <w:proofErr w:type="gram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–м</w:t>
      </w:r>
      <w:proofErr w:type="gram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>алышки и др.).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Два раза в неделю проводятся экологические прогулки.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Задача прогулки – познакомить детей с разными объектами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живой природы и показать их взаимосвязь с окружающим миром.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Содержание экологических прогулок зависит от выбранной тематики,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цели, поставленных задач, интеграции образовательных областей, времени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года и погоды.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Структурными компонентами экологических прогулок являются: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– наблюдения за живой и неживой природой;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– дидактические задания;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– «минутки любования»;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– трудовые действия самих детей;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– подвижные игры и игровые упражнения, при проведении которых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используют основы полученных экологических знаний и впечатлений.</w:t>
      </w:r>
    </w:p>
    <w:p w:rsidR="008B780C" w:rsidRPr="008B780C" w:rsidRDefault="008B780C" w:rsidP="008B780C">
      <w:pPr>
        <w:shd w:val="clear" w:color="auto" w:fill="FFFFFF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В ходе прогулки я распределяю детей на подгруппы для проведения исследований, игр и самостоятельной деятельности (дети выполняют разные упражнения, проводят опыты, исследования, составляют рассказы, изучают свойства растений и следы птиц, животных, играют в разнообразные игры).</w:t>
      </w:r>
    </w:p>
    <w:p w:rsidR="008B780C" w:rsidRPr="008B780C" w:rsidRDefault="008B780C" w:rsidP="008B780C">
      <w:pPr>
        <w:shd w:val="clear" w:color="auto" w:fill="FFFFFF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На прогулке дети знакомятся с изменениями в природе по сезонам, проводятся игры с природным материалом (песок, глина, вода, листья, плоды). Именно на прогулке дети знакомятся со свойствами песка, глины, воды, снега и др. Кроме этого используются разнообразные игровые упражнения «Что где растет?», «Угадай и назови», «Загадки о животных».  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Итогом нашей экологической прогулки выступает коллективное творчество детей (изготовление поделок из природного материала, выпуск газеты по результатам прогулки, сочинение сказок, стихотворений, рассказов, создание альбомов художественного творчества детей).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Воспитание действительной любви к природе будет эффективным лишь тогда, когда дети ежедневно общаются с природой и когда это общение направлено взрослым.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 Чтобы более широко раскрыть представления детей о природе, углубить знания детей, использую ИКТ. Они, в силу своей наглядности, красочности и простоты, позволяют мне более эффективно строить процесс изучения новых для детей понятий обобщения и систематизаций знаний. Мной разработаны презентации: «Природа Ленинградской области», «Обитатели </w:t>
      </w:r>
      <w:proofErr w:type="spellStart"/>
      <w:r w:rsidRPr="008B780C">
        <w:rPr>
          <w:rFonts w:ascii="Times New Roman" w:hAnsi="Times New Roman" w:cs="Times New Roman"/>
          <w:bCs/>
          <w:iCs/>
          <w:sz w:val="24"/>
          <w:szCs w:val="24"/>
        </w:rPr>
        <w:t>Токсовского</w:t>
      </w:r>
      <w:proofErr w:type="spellEnd"/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 парка», «Растения Ленинградской области, занесенные в Красную книгу».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На рисунке 4 представлены результаты диагностики экологического сознания   детей в 2020-2021.</w:t>
      </w: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noProof/>
          <w:color w:val="FF0000"/>
          <w:sz w:val="24"/>
          <w:szCs w:val="24"/>
        </w:rPr>
      </w:pPr>
      <w:r w:rsidRPr="008B780C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36CB53FD" wp14:editId="3161DCF7">
            <wp:extent cx="4778375" cy="2691765"/>
            <wp:effectExtent l="0" t="0" r="0" b="0"/>
            <wp:docPr id="26" name="Диаграмм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 xml:space="preserve">Рисунок - 4. Результаты динамики развития 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экологического сознания и экологической воспитанности </w:t>
      </w:r>
      <w:r w:rsidRPr="008B780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8B780C">
        <w:rPr>
          <w:rFonts w:ascii="Times New Roman" w:hAnsi="Times New Roman" w:cs="Times New Roman"/>
          <w:sz w:val="24"/>
          <w:szCs w:val="24"/>
        </w:rPr>
        <w:t xml:space="preserve">детей в 2020-2021 г. 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 xml:space="preserve">Итак, в результате диагностики было выяснено, что количество </w:t>
      </w:r>
      <w:r w:rsidRPr="008B780C">
        <w:rPr>
          <w:rFonts w:ascii="Times New Roman" w:hAnsi="Times New Roman" w:cs="Times New Roman"/>
          <w:iCs/>
          <w:sz w:val="24"/>
          <w:szCs w:val="24"/>
        </w:rPr>
        <w:t xml:space="preserve">детей </w:t>
      </w:r>
      <w:r w:rsidRPr="008B780C">
        <w:rPr>
          <w:rFonts w:ascii="Times New Roman" w:hAnsi="Times New Roman" w:cs="Times New Roman"/>
          <w:sz w:val="24"/>
          <w:szCs w:val="24"/>
        </w:rPr>
        <w:t xml:space="preserve">с высоким уровнем развития 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экологического сознания  </w:t>
      </w:r>
      <w:r w:rsidRPr="008B780C">
        <w:rPr>
          <w:rFonts w:ascii="Times New Roman" w:hAnsi="Times New Roman" w:cs="Times New Roman"/>
          <w:sz w:val="24"/>
          <w:szCs w:val="24"/>
        </w:rPr>
        <w:t xml:space="preserve">увеличилось с 25% до 65%, со средним уровнем – составило 35%, с низким уровнем дети не выявлены. </w:t>
      </w:r>
      <w:r w:rsidRPr="008B780C">
        <w:rPr>
          <w:rFonts w:ascii="Times New Roman" w:hAnsi="Times New Roman" w:cs="Times New Roman"/>
          <w:iCs/>
          <w:sz w:val="24"/>
          <w:szCs w:val="24"/>
        </w:rPr>
        <w:t>Полученные результаты свидетельствуют об эффективности проведения реализации программы «</w:t>
      </w:r>
      <w:proofErr w:type="spellStart"/>
      <w:r w:rsidRPr="008B780C">
        <w:rPr>
          <w:rFonts w:ascii="Times New Roman" w:hAnsi="Times New Roman" w:cs="Times New Roman"/>
          <w:iCs/>
          <w:sz w:val="24"/>
          <w:szCs w:val="24"/>
        </w:rPr>
        <w:t>Эковичок</w:t>
      </w:r>
      <w:proofErr w:type="spellEnd"/>
      <w:r w:rsidRPr="008B780C">
        <w:rPr>
          <w:rFonts w:ascii="Times New Roman" w:hAnsi="Times New Roman" w:cs="Times New Roman"/>
          <w:iCs/>
          <w:sz w:val="24"/>
          <w:szCs w:val="24"/>
        </w:rPr>
        <w:t xml:space="preserve">». </w:t>
      </w:r>
    </w:p>
    <w:p w:rsidR="008B780C" w:rsidRPr="008B780C" w:rsidRDefault="008B780C" w:rsidP="008B780C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B780C">
        <w:rPr>
          <w:rFonts w:ascii="Times New Roman" w:hAnsi="Times New Roman" w:cs="Times New Roman"/>
          <w:bCs/>
          <w:iCs/>
          <w:sz w:val="24"/>
          <w:szCs w:val="24"/>
        </w:rPr>
        <w:t>На рисунке 3 представлены результаты диагностики экологического сознания   детей в 2021-2022 в подготовительной группе.</w:t>
      </w:r>
    </w:p>
    <w:p w:rsidR="008B780C" w:rsidRPr="008B780C" w:rsidRDefault="008B780C" w:rsidP="008B780C">
      <w:pPr>
        <w:ind w:firstLine="709"/>
        <w:jc w:val="center"/>
        <w:rPr>
          <w:rFonts w:ascii="Times New Roman" w:hAnsi="Times New Roman" w:cs="Times New Roman"/>
          <w:noProof/>
          <w:color w:val="FF0000"/>
          <w:sz w:val="24"/>
          <w:szCs w:val="24"/>
        </w:rPr>
      </w:pPr>
      <w:r w:rsidRPr="008B780C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lastRenderedPageBreak/>
        <w:drawing>
          <wp:inline distT="0" distB="0" distL="0" distR="0" wp14:anchorId="1266B139" wp14:editId="08A981BF">
            <wp:extent cx="5486400" cy="3200400"/>
            <wp:effectExtent l="0" t="0" r="19050" b="19050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0"/>
              </a:graphicData>
            </a:graphic>
          </wp:inline>
        </w:drawing>
      </w:r>
    </w:p>
    <w:p w:rsidR="008B780C" w:rsidRPr="008B780C" w:rsidRDefault="008B780C" w:rsidP="008B780C">
      <w:pPr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 xml:space="preserve">Рисунок - 5. Результаты динамики развития 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экологического сознания и экологической воспитанности </w:t>
      </w:r>
      <w:r w:rsidRPr="008B780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8B780C">
        <w:rPr>
          <w:rFonts w:ascii="Times New Roman" w:hAnsi="Times New Roman" w:cs="Times New Roman"/>
          <w:sz w:val="24"/>
          <w:szCs w:val="24"/>
        </w:rPr>
        <w:t xml:space="preserve">детей в 2021-2022 г. 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 xml:space="preserve">Итак, в результате диагностики было выяснено, что количество </w:t>
      </w:r>
      <w:r w:rsidRPr="008B780C">
        <w:rPr>
          <w:rFonts w:ascii="Times New Roman" w:hAnsi="Times New Roman" w:cs="Times New Roman"/>
          <w:iCs/>
          <w:sz w:val="24"/>
          <w:szCs w:val="24"/>
        </w:rPr>
        <w:t xml:space="preserve">детей </w:t>
      </w:r>
      <w:r w:rsidRPr="008B780C">
        <w:rPr>
          <w:rFonts w:ascii="Times New Roman" w:hAnsi="Times New Roman" w:cs="Times New Roman"/>
          <w:sz w:val="24"/>
          <w:szCs w:val="24"/>
        </w:rPr>
        <w:t xml:space="preserve">с высоким уровнем развития </w:t>
      </w:r>
      <w:r w:rsidRPr="008B780C">
        <w:rPr>
          <w:rFonts w:ascii="Times New Roman" w:hAnsi="Times New Roman" w:cs="Times New Roman"/>
          <w:bCs/>
          <w:iCs/>
          <w:sz w:val="24"/>
          <w:szCs w:val="24"/>
        </w:rPr>
        <w:t xml:space="preserve">экологического сознания  </w:t>
      </w:r>
      <w:r w:rsidRPr="008B780C">
        <w:rPr>
          <w:rFonts w:ascii="Times New Roman" w:hAnsi="Times New Roman" w:cs="Times New Roman"/>
          <w:sz w:val="24"/>
          <w:szCs w:val="24"/>
        </w:rPr>
        <w:t xml:space="preserve">увеличилось с 65% до 78%, со средним уровнем – составило 22%, с низким уровнем дети не выявлены. </w:t>
      </w:r>
      <w:r w:rsidRPr="008B780C">
        <w:rPr>
          <w:rFonts w:ascii="Times New Roman" w:hAnsi="Times New Roman" w:cs="Times New Roman"/>
          <w:iCs/>
          <w:sz w:val="24"/>
          <w:szCs w:val="24"/>
        </w:rPr>
        <w:t>Полученные результаты свидетельствуют об эффективности проведения реализации программы «</w:t>
      </w:r>
      <w:proofErr w:type="spellStart"/>
      <w:r w:rsidRPr="008B780C">
        <w:rPr>
          <w:rFonts w:ascii="Times New Roman" w:hAnsi="Times New Roman" w:cs="Times New Roman"/>
          <w:iCs/>
          <w:sz w:val="24"/>
          <w:szCs w:val="24"/>
        </w:rPr>
        <w:t>Эковичок</w:t>
      </w:r>
      <w:proofErr w:type="spellEnd"/>
      <w:r w:rsidRPr="008B780C">
        <w:rPr>
          <w:rFonts w:ascii="Times New Roman" w:hAnsi="Times New Roman" w:cs="Times New Roman"/>
          <w:iCs/>
          <w:sz w:val="24"/>
          <w:szCs w:val="24"/>
        </w:rPr>
        <w:t xml:space="preserve">». </w:t>
      </w:r>
    </w:p>
    <w:p w:rsidR="008B780C" w:rsidRPr="008B780C" w:rsidRDefault="008B780C" w:rsidP="008B780C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>Анализ работы за 2019-2022 гг. позволяет выявить то, что  были достигнуты следующие результаты:</w:t>
      </w:r>
    </w:p>
    <w:p w:rsidR="008B780C" w:rsidRPr="008B780C" w:rsidRDefault="008B780C" w:rsidP="008B780C">
      <w:pPr>
        <w:tabs>
          <w:tab w:val="left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>- развитие у детей любознательности, познавательной активности, коммуникативных данных;</w:t>
      </w:r>
    </w:p>
    <w:p w:rsidR="008B780C" w:rsidRPr="008B780C" w:rsidRDefault="008B780C" w:rsidP="008B780C">
      <w:pPr>
        <w:tabs>
          <w:tab w:val="left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>- воспитание правильного отношения детей к природе, умения бережно относиться к живым существам;</w:t>
      </w:r>
    </w:p>
    <w:p w:rsidR="008B780C" w:rsidRPr="008B780C" w:rsidRDefault="008B780C" w:rsidP="008B780C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>- расширение у детей представлений о предметах и явлениях природы, растительном и животном мире, о растениях и животных занесенных в Красную книгу Ленинградской области;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>- у детей произойдет расширение знания о растениях, животных обитателях ленинградской области.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 xml:space="preserve">- дети приобретут навыки экологического поведения в природе; 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>- дети с интересом участвуют в экологических играх, сочиняют экологические сказки.</w:t>
      </w:r>
    </w:p>
    <w:p w:rsidR="008B780C" w:rsidRPr="008B780C" w:rsidRDefault="008B780C" w:rsidP="008B780C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780C">
        <w:rPr>
          <w:rFonts w:ascii="Times New Roman" w:hAnsi="Times New Roman" w:cs="Times New Roman"/>
          <w:sz w:val="24"/>
          <w:szCs w:val="24"/>
        </w:rPr>
        <w:t>- у детей сформируется интерес к изучению природного мира, желание посетить природные парки, заповедники Ленинградской области.</w:t>
      </w:r>
    </w:p>
    <w:p w:rsidR="008B780C" w:rsidRPr="008B780C" w:rsidRDefault="008B780C" w:rsidP="008B780C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780C">
        <w:rPr>
          <w:rFonts w:ascii="Times New Roman" w:hAnsi="Times New Roman" w:cs="Times New Roman"/>
          <w:b/>
          <w:iCs/>
          <w:sz w:val="24"/>
          <w:szCs w:val="24"/>
        </w:rPr>
        <w:br w:type="page"/>
      </w:r>
      <w:r w:rsidRPr="008B780C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                                                    </w:t>
      </w:r>
      <w:r w:rsidRPr="008B780C">
        <w:rPr>
          <w:rFonts w:ascii="Times New Roman" w:hAnsi="Times New Roman" w:cs="Times New Roman"/>
          <w:b/>
          <w:iCs/>
          <w:sz w:val="24"/>
          <w:szCs w:val="24"/>
        </w:rPr>
        <w:t>Список литературы</w:t>
      </w:r>
    </w:p>
    <w:p w:rsidR="008B780C" w:rsidRPr="008B780C" w:rsidRDefault="008B780C" w:rsidP="008B780C">
      <w:pPr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B780C">
        <w:rPr>
          <w:rFonts w:eastAsia="Calibri"/>
          <w:b/>
          <w:sz w:val="28"/>
          <w:szCs w:val="28"/>
        </w:rPr>
        <w:t xml:space="preserve">2.4. </w:t>
      </w:r>
      <w:r w:rsidRPr="008B780C">
        <w:rPr>
          <w:rFonts w:ascii="Times New Roman" w:eastAsia="Calibri" w:hAnsi="Times New Roman" w:cs="Times New Roman"/>
          <w:b/>
          <w:sz w:val="24"/>
          <w:szCs w:val="24"/>
        </w:rPr>
        <w:t xml:space="preserve">Перечень используемых цифровых ресурсов для реализации представляемого опыта (перечислить ссылки, темы презентаций и т.п.) </w:t>
      </w:r>
    </w:p>
    <w:tbl>
      <w:tblPr>
        <w:tblpPr w:leftFromText="180" w:rightFromText="180" w:vertAnchor="text" w:horzAnchor="margin" w:tblpY="58"/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7"/>
        <w:gridCol w:w="6036"/>
      </w:tblGrid>
      <w:tr w:rsidR="008B780C" w:rsidRPr="008B780C" w:rsidTr="00CF49CA">
        <w:trPr>
          <w:trHeight w:val="412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B780C">
              <w:rPr>
                <w:rFonts w:ascii="Times New Roman" w:eastAsia="Calibri" w:hAnsi="Times New Roman" w:cs="Times New Roman"/>
              </w:rPr>
              <w:t>Вид ИКТ</w:t>
            </w:r>
          </w:p>
          <w:p w:rsidR="008B780C" w:rsidRPr="008B780C" w:rsidRDefault="008B780C" w:rsidP="008B780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B780C">
              <w:rPr>
                <w:rFonts w:ascii="Times New Roman" w:eastAsia="Calibri" w:hAnsi="Times New Roman" w:cs="Times New Roman"/>
              </w:rPr>
              <w:t>Результат</w:t>
            </w:r>
          </w:p>
        </w:tc>
      </w:tr>
      <w:tr w:rsidR="008B780C" w:rsidRPr="008B780C" w:rsidTr="00CF49CA">
        <w:trPr>
          <w:trHeight w:val="1387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b/>
              </w:rPr>
            </w:pPr>
            <w:r w:rsidRPr="008B780C">
              <w:rPr>
                <w:rFonts w:ascii="Times New Roman" w:eastAsia="Calibri" w:hAnsi="Times New Roman" w:cs="Times New Roman"/>
              </w:rPr>
              <w:t xml:space="preserve">Использование страницы на сайте МДОУ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</w:rPr>
              <w:t xml:space="preserve">Реализация принципов информационной открытости и партнерства ДОУ </w:t>
            </w:r>
            <w:proofErr w:type="gramStart"/>
            <w:r w:rsidRPr="008B780C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8B780C">
              <w:rPr>
                <w:rFonts w:ascii="Times New Roman" w:eastAsia="Calibri" w:hAnsi="Times New Roman" w:cs="Times New Roman"/>
              </w:rPr>
              <w:t xml:space="preserve"> родителям.</w:t>
            </w:r>
          </w:p>
        </w:tc>
      </w:tr>
      <w:tr w:rsidR="008B780C" w:rsidRPr="008B780C" w:rsidTr="00CF49CA">
        <w:trPr>
          <w:trHeight w:val="1299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Theme="minorEastAsia" w:hAnsi="Times New Roman" w:cs="Times New Roman"/>
              </w:rPr>
            </w:pPr>
            <w:r w:rsidRPr="008B780C">
              <w:rPr>
                <w:rFonts w:ascii="Times New Roman" w:eastAsia="Calibri" w:hAnsi="Times New Roman" w:cs="Times New Roman"/>
              </w:rPr>
              <w:t xml:space="preserve">Персональный сайт  в «Образовательной социальной сети» </w:t>
            </w:r>
            <w:r w:rsidRPr="008B780C">
              <w:rPr>
                <w:rFonts w:ascii="Times New Roman" w:eastAsiaTheme="minorEastAsia" w:hAnsi="Times New Roman" w:cs="Times New Roman"/>
              </w:rPr>
              <w:t xml:space="preserve"> 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</w:rPr>
            </w:pPr>
            <w:r w:rsidRPr="008B780C">
              <w:rPr>
                <w:rFonts w:ascii="Times New Roman" w:eastAsia="Calibri" w:hAnsi="Times New Roman" w:cs="Times New Roman"/>
              </w:rPr>
              <w:t>Реализация принципов информационной открытости и партнерства ДОУ с родителями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B780C" w:rsidRPr="008B780C" w:rsidTr="00CF49CA">
        <w:trPr>
          <w:trHeight w:val="1092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</w:rPr>
              <w:t xml:space="preserve">Создание управление сообществом социальной сети «В контакте» </w:t>
            </w: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780C">
              <w:rPr>
                <w:rFonts w:ascii="Times New Roman" w:eastAsia="Calibri" w:hAnsi="Times New Roman" w:cs="Times New Roman"/>
              </w:rPr>
              <w:t>Взаимодействие педаго</w:t>
            </w:r>
            <w:proofErr w:type="gramStart"/>
            <w:r w:rsidRPr="008B780C">
              <w:rPr>
                <w:rFonts w:ascii="Times New Roman" w:eastAsia="Calibri" w:hAnsi="Times New Roman" w:cs="Times New Roman"/>
              </w:rPr>
              <w:t>г-</w:t>
            </w:r>
            <w:proofErr w:type="gramEnd"/>
            <w:r w:rsidRPr="008B780C">
              <w:rPr>
                <w:rFonts w:ascii="Times New Roman" w:eastAsia="Calibri" w:hAnsi="Times New Roman" w:cs="Times New Roman"/>
              </w:rPr>
              <w:t xml:space="preserve"> дети-родители. Распространение информации о работе группы, детского сада. Помощь в самообразовании : интерне</w:t>
            </w:r>
            <w:proofErr w:type="gramStart"/>
            <w:r w:rsidRPr="008B780C">
              <w:rPr>
                <w:rFonts w:ascii="Times New Roman" w:eastAsia="Calibri" w:hAnsi="Times New Roman" w:cs="Times New Roman"/>
              </w:rPr>
              <w:t>т-</w:t>
            </w:r>
            <w:proofErr w:type="gramEnd"/>
            <w:r w:rsidRPr="008B780C">
              <w:rPr>
                <w:rFonts w:ascii="Times New Roman" w:eastAsia="Calibri" w:hAnsi="Times New Roman" w:cs="Times New Roman"/>
              </w:rPr>
              <w:t xml:space="preserve"> консультации для родителей</w:t>
            </w:r>
          </w:p>
        </w:tc>
      </w:tr>
      <w:tr w:rsidR="008B780C" w:rsidRPr="008B780C" w:rsidTr="00CF49CA">
        <w:tblPrEx>
          <w:tblLook w:val="0000" w:firstRow="0" w:lastRow="0" w:firstColumn="0" w:lastColumn="0" w:noHBand="0" w:noVBand="0"/>
        </w:tblPrEx>
        <w:trPr>
          <w:trHeight w:val="1299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</w:rPr>
            </w:pPr>
            <w:r w:rsidRPr="008B780C">
              <w:rPr>
                <w:rFonts w:ascii="Times New Roman" w:eastAsia="Calibri" w:hAnsi="Times New Roman" w:cs="Times New Roman"/>
              </w:rPr>
              <w:t xml:space="preserve">Публикация статей в электронный журнал 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</w:rPr>
            </w:pPr>
            <w:r w:rsidRPr="008B780C">
              <w:rPr>
                <w:rFonts w:ascii="Times New Roman" w:eastAsia="Calibri" w:hAnsi="Times New Roman" w:cs="Times New Roman"/>
              </w:rPr>
              <w:t>Трансляция педагогического опыта, публикация статей, разработок, обмен мнениями с коллегами, родителями.</w:t>
            </w:r>
          </w:p>
        </w:tc>
      </w:tr>
      <w:tr w:rsidR="008B780C" w:rsidRPr="008B780C" w:rsidTr="00CF49CA">
        <w:tblPrEx>
          <w:tblLook w:val="0000" w:firstRow="0" w:lastRow="0" w:firstColumn="0" w:lastColumn="0" w:noHBand="0" w:noVBand="0"/>
        </w:tblPrEx>
        <w:trPr>
          <w:trHeight w:val="1299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</w:rPr>
            </w:pPr>
            <w:r w:rsidRPr="008B780C">
              <w:rPr>
                <w:rFonts w:ascii="Times New Roman" w:eastAsia="Calibri" w:hAnsi="Times New Roman" w:cs="Times New Roman"/>
              </w:rPr>
              <w:t xml:space="preserve">Развивающая предметно-пространственная среда группы как </w:t>
            </w:r>
            <w:r w:rsidRPr="008B780C">
              <w:rPr>
                <w:rFonts w:ascii="Times New Roman" w:eastAsia="Calibri" w:hAnsi="Times New Roman" w:cs="Times New Roman"/>
              </w:rPr>
              <w:br/>
              <w:t>средство поддержки инициативы</w:t>
            </w: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</w:rPr>
            </w:pPr>
            <w:r w:rsidRPr="008B780C">
              <w:rPr>
                <w:rFonts w:ascii="Times New Roman" w:eastAsia="Calibri" w:hAnsi="Times New Roman" w:cs="Times New Roman"/>
                <w:noProof/>
              </w:rPr>
              <w:t>Разработка презентаций</w:t>
            </w:r>
          </w:p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</w:rPr>
            </w:pPr>
            <w:r w:rsidRPr="008B780C">
              <w:rPr>
                <w:rFonts w:ascii="Times New Roman" w:hAnsi="Times New Roman" w:cs="Times New Roman"/>
                <w:bCs/>
                <w:iCs/>
              </w:rPr>
              <w:t xml:space="preserve"> «Природа Ленинградской области», «Обитатели </w:t>
            </w:r>
            <w:proofErr w:type="spellStart"/>
            <w:r w:rsidRPr="008B780C">
              <w:rPr>
                <w:rFonts w:ascii="Times New Roman" w:hAnsi="Times New Roman" w:cs="Times New Roman"/>
                <w:bCs/>
                <w:iCs/>
              </w:rPr>
              <w:t>Токсовского</w:t>
            </w:r>
            <w:proofErr w:type="spellEnd"/>
            <w:r w:rsidRPr="008B780C">
              <w:rPr>
                <w:rFonts w:ascii="Times New Roman" w:hAnsi="Times New Roman" w:cs="Times New Roman"/>
                <w:bCs/>
                <w:iCs/>
              </w:rPr>
              <w:t xml:space="preserve"> парка», «Растения Ленинградской области, занесенные в Красную книгу».</w:t>
            </w:r>
          </w:p>
        </w:tc>
      </w:tr>
      <w:tr w:rsidR="008B780C" w:rsidRPr="008B780C" w:rsidTr="00CF49CA">
        <w:tblPrEx>
          <w:tblLook w:val="0000" w:firstRow="0" w:lastRow="0" w:firstColumn="0" w:lastColumn="0" w:noHBand="0" w:noVBand="0"/>
        </w:tblPrEx>
        <w:trPr>
          <w:trHeight w:val="1299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jc w:val="both"/>
              <w:rPr>
                <w:rFonts w:ascii="Times New Roman" w:eastAsia="+mn-ea" w:hAnsi="Times New Roman" w:cs="Times New Roman"/>
                <w:bCs/>
                <w:kern w:val="24"/>
              </w:rPr>
            </w:pPr>
            <w:r w:rsidRPr="008B780C">
              <w:rPr>
                <w:rFonts w:ascii="Times New Roman" w:eastAsia="+mn-ea" w:hAnsi="Times New Roman" w:cs="Times New Roman"/>
                <w:bCs/>
                <w:kern w:val="24"/>
              </w:rPr>
              <w:t>Презентации для родителей «Роль экологического воспитания в развитии детей»</w:t>
            </w: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</w:rPr>
            </w:pPr>
            <w:r w:rsidRPr="008B780C">
              <w:rPr>
                <w:rFonts w:ascii="Times New Roman" w:eastAsia="Calibri" w:hAnsi="Times New Roman" w:cs="Times New Roman"/>
                <w:noProof/>
              </w:rPr>
              <w:t>Презентация показана на мастер-классе.</w:t>
            </w:r>
          </w:p>
        </w:tc>
      </w:tr>
      <w:tr w:rsidR="008B780C" w:rsidRPr="008B780C" w:rsidTr="00CF49CA">
        <w:tblPrEx>
          <w:tblLook w:val="0000" w:firstRow="0" w:lastRow="0" w:firstColumn="0" w:lastColumn="0" w:noHBand="0" w:noVBand="0"/>
        </w:tblPrEx>
        <w:trPr>
          <w:trHeight w:val="1299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jc w:val="both"/>
              <w:rPr>
                <w:rFonts w:ascii="Times New Roman" w:eastAsia="+mn-ea" w:hAnsi="Times New Roman" w:cs="Times New Roman"/>
                <w:bCs/>
                <w:kern w:val="24"/>
              </w:rPr>
            </w:pPr>
            <w:r w:rsidRPr="008B780C">
              <w:rPr>
                <w:rFonts w:ascii="Times New Roman" w:eastAsia="+mn-ea" w:hAnsi="Times New Roman" w:cs="Times New Roman"/>
                <w:bCs/>
                <w:kern w:val="24"/>
              </w:rPr>
              <w:t>Мастер-класс для родителей «Воспитание экологической культуры дошкольников посредством местного краеведческого материала»</w:t>
            </w: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</w:rPr>
            </w:pPr>
            <w:r w:rsidRPr="008B780C">
              <w:rPr>
                <w:rFonts w:ascii="Times New Roman" w:eastAsia="Calibri" w:hAnsi="Times New Roman" w:cs="Times New Roman"/>
                <w:noProof/>
              </w:rPr>
              <w:t>Мастер-класс проведен с родителями старшей группы</w:t>
            </w:r>
          </w:p>
        </w:tc>
      </w:tr>
      <w:tr w:rsidR="008B780C" w:rsidRPr="008B780C" w:rsidTr="00CF49CA">
        <w:tblPrEx>
          <w:tblLook w:val="0000" w:firstRow="0" w:lastRow="0" w:firstColumn="0" w:lastColumn="0" w:noHBand="0" w:noVBand="0"/>
        </w:tblPrEx>
        <w:trPr>
          <w:trHeight w:val="1299"/>
        </w:trPr>
        <w:tc>
          <w:tcPr>
            <w:tcW w:w="3847" w:type="dxa"/>
            <w:shd w:val="clear" w:color="auto" w:fill="auto"/>
          </w:tcPr>
          <w:p w:rsidR="008B780C" w:rsidRPr="008B780C" w:rsidRDefault="008B780C" w:rsidP="008B780C">
            <w:pPr>
              <w:jc w:val="both"/>
              <w:rPr>
                <w:rFonts w:ascii="Times New Roman" w:eastAsia="+mn-ea" w:hAnsi="Times New Roman" w:cs="Times New Roman"/>
                <w:bCs/>
                <w:kern w:val="24"/>
              </w:rPr>
            </w:pPr>
            <w:r w:rsidRPr="008B780C">
              <w:rPr>
                <w:rFonts w:ascii="Times New Roman" w:eastAsia="+mn-ea" w:hAnsi="Times New Roman" w:cs="Times New Roman"/>
                <w:bCs/>
                <w:kern w:val="24"/>
              </w:rPr>
              <w:t>Консультация для родителей «Посетите с детьми природный парк»</w:t>
            </w:r>
          </w:p>
        </w:tc>
        <w:tc>
          <w:tcPr>
            <w:tcW w:w="6036" w:type="dxa"/>
            <w:shd w:val="clear" w:color="auto" w:fill="auto"/>
          </w:tcPr>
          <w:p w:rsidR="008B780C" w:rsidRPr="008B780C" w:rsidRDefault="008B780C" w:rsidP="008B780C">
            <w:pPr>
              <w:rPr>
                <w:rFonts w:ascii="Times New Roman" w:eastAsia="Calibri" w:hAnsi="Times New Roman" w:cs="Times New Roman"/>
                <w:noProof/>
              </w:rPr>
            </w:pPr>
            <w:r w:rsidRPr="008B780C">
              <w:rPr>
                <w:rFonts w:ascii="Times New Roman" w:eastAsia="Calibri" w:hAnsi="Times New Roman" w:cs="Times New Roman"/>
                <w:noProof/>
              </w:rPr>
              <w:t>Консультация проведена с родителями подготовительной группы</w:t>
            </w:r>
          </w:p>
        </w:tc>
      </w:tr>
    </w:tbl>
    <w:p w:rsidR="008B780C" w:rsidRPr="008B780C" w:rsidRDefault="008B780C" w:rsidP="008B780C">
      <w:pPr>
        <w:rPr>
          <w:sz w:val="28"/>
          <w:szCs w:val="28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color w:val="0000FF" w:themeColor="hyperlink"/>
          <w:sz w:val="28"/>
          <w:szCs w:val="28"/>
          <w:u w:val="single"/>
          <w:lang w:eastAsia="ru-RU"/>
        </w:rPr>
      </w:pPr>
      <w:bookmarkStart w:id="0" w:name="_GoBack"/>
      <w:bookmarkEnd w:id="0"/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 w:themeColor="hyperlink"/>
          <w:sz w:val="28"/>
          <w:szCs w:val="28"/>
          <w:u w:val="single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 w:themeColor="hyperlink"/>
          <w:sz w:val="28"/>
          <w:szCs w:val="28"/>
          <w:u w:val="single"/>
          <w:lang w:eastAsia="ru-RU"/>
        </w:rPr>
      </w:pPr>
    </w:p>
    <w:p w:rsidR="008B780C" w:rsidRPr="008B780C" w:rsidRDefault="008B780C" w:rsidP="008B7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780C" w:rsidRPr="008B780C" w:rsidRDefault="008B780C" w:rsidP="008B780C">
      <w:pPr>
        <w:rPr>
          <w:rFonts w:ascii="Times New Roman" w:hAnsi="Times New Roman" w:cs="Times New Roman"/>
        </w:rPr>
      </w:pPr>
    </w:p>
    <w:p w:rsidR="00AF5A39" w:rsidRDefault="00AF5A39"/>
    <w:sectPr w:rsidR="00AF5A39">
      <w:footerReference w:type="default" r:id="rId6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152651"/>
      <w:docPartObj>
        <w:docPartGallery w:val="Page Numbers (Bottom of Page)"/>
        <w:docPartUnique/>
      </w:docPartObj>
    </w:sdtPr>
    <w:sdtEndPr/>
    <w:sdtContent>
      <w:p w:rsidR="007B17FD" w:rsidRDefault="008B780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7B17FD" w:rsidRDefault="008B780C">
    <w:pPr>
      <w:pStyle w:val="a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D4F1F"/>
    <w:multiLevelType w:val="hybridMultilevel"/>
    <w:tmpl w:val="8F3C58A2"/>
    <w:lvl w:ilvl="0" w:tplc="F36AE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BE07A2"/>
    <w:multiLevelType w:val="multilevel"/>
    <w:tmpl w:val="073E1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BE00F9"/>
    <w:multiLevelType w:val="multilevel"/>
    <w:tmpl w:val="01880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7C4628"/>
    <w:multiLevelType w:val="hybridMultilevel"/>
    <w:tmpl w:val="546AC44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17424F"/>
    <w:multiLevelType w:val="multilevel"/>
    <w:tmpl w:val="370E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DE3D8C"/>
    <w:multiLevelType w:val="multilevel"/>
    <w:tmpl w:val="BAE0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D82016"/>
    <w:multiLevelType w:val="multilevel"/>
    <w:tmpl w:val="4FA8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EB48E4"/>
    <w:multiLevelType w:val="hybridMultilevel"/>
    <w:tmpl w:val="3DEAACD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274944F7"/>
    <w:multiLevelType w:val="multilevel"/>
    <w:tmpl w:val="FC16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086497"/>
    <w:multiLevelType w:val="hybridMultilevel"/>
    <w:tmpl w:val="5FF6FA10"/>
    <w:lvl w:ilvl="0" w:tplc="8482E5B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615C0D"/>
    <w:multiLevelType w:val="multilevel"/>
    <w:tmpl w:val="420E8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067D83"/>
    <w:multiLevelType w:val="multilevel"/>
    <w:tmpl w:val="CBBC7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B36831"/>
    <w:multiLevelType w:val="multilevel"/>
    <w:tmpl w:val="E1A8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600897"/>
    <w:multiLevelType w:val="hybridMultilevel"/>
    <w:tmpl w:val="3344F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CA18B0"/>
    <w:multiLevelType w:val="multilevel"/>
    <w:tmpl w:val="A29CA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DE122F"/>
    <w:multiLevelType w:val="hybridMultilevel"/>
    <w:tmpl w:val="954634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D36307"/>
    <w:multiLevelType w:val="multilevel"/>
    <w:tmpl w:val="B462B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5F2FB1"/>
    <w:multiLevelType w:val="multilevel"/>
    <w:tmpl w:val="A0F8C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CB05B1"/>
    <w:multiLevelType w:val="hybridMultilevel"/>
    <w:tmpl w:val="0E6CA0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8E474F7"/>
    <w:multiLevelType w:val="multilevel"/>
    <w:tmpl w:val="D2BAC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E663BE3"/>
    <w:multiLevelType w:val="multilevel"/>
    <w:tmpl w:val="79588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A22B4D"/>
    <w:multiLevelType w:val="multilevel"/>
    <w:tmpl w:val="CA2E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17C2B69"/>
    <w:multiLevelType w:val="multilevel"/>
    <w:tmpl w:val="0910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266BC6"/>
    <w:multiLevelType w:val="multilevel"/>
    <w:tmpl w:val="AEA09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A75E52"/>
    <w:multiLevelType w:val="hybridMultilevel"/>
    <w:tmpl w:val="75F0D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637B5E"/>
    <w:multiLevelType w:val="multilevel"/>
    <w:tmpl w:val="26CA9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E4630B"/>
    <w:multiLevelType w:val="hybridMultilevel"/>
    <w:tmpl w:val="D18A31E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BBE7E68"/>
    <w:multiLevelType w:val="hybridMultilevel"/>
    <w:tmpl w:val="3344F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3F2918"/>
    <w:multiLevelType w:val="hybridMultilevel"/>
    <w:tmpl w:val="53E033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D8A7754"/>
    <w:multiLevelType w:val="hybridMultilevel"/>
    <w:tmpl w:val="86AE6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8"/>
  </w:num>
  <w:num w:numId="3">
    <w:abstractNumId w:val="24"/>
  </w:num>
  <w:num w:numId="4">
    <w:abstractNumId w:val="18"/>
  </w:num>
  <w:num w:numId="5">
    <w:abstractNumId w:val="3"/>
  </w:num>
  <w:num w:numId="6">
    <w:abstractNumId w:val="17"/>
  </w:num>
  <w:num w:numId="7">
    <w:abstractNumId w:val="14"/>
  </w:num>
  <w:num w:numId="8">
    <w:abstractNumId w:val="5"/>
  </w:num>
  <w:num w:numId="9">
    <w:abstractNumId w:val="27"/>
  </w:num>
  <w:num w:numId="10">
    <w:abstractNumId w:val="26"/>
  </w:num>
  <w:num w:numId="11">
    <w:abstractNumId w:val="2"/>
  </w:num>
  <w:num w:numId="12">
    <w:abstractNumId w:val="21"/>
  </w:num>
  <w:num w:numId="13">
    <w:abstractNumId w:val="11"/>
  </w:num>
  <w:num w:numId="14">
    <w:abstractNumId w:val="10"/>
  </w:num>
  <w:num w:numId="15">
    <w:abstractNumId w:val="12"/>
  </w:num>
  <w:num w:numId="16">
    <w:abstractNumId w:val="19"/>
  </w:num>
  <w:num w:numId="17">
    <w:abstractNumId w:val="22"/>
  </w:num>
  <w:num w:numId="18">
    <w:abstractNumId w:val="25"/>
  </w:num>
  <w:num w:numId="19">
    <w:abstractNumId w:val="15"/>
  </w:num>
  <w:num w:numId="20">
    <w:abstractNumId w:val="4"/>
  </w:num>
  <w:num w:numId="21">
    <w:abstractNumId w:val="20"/>
  </w:num>
  <w:num w:numId="22">
    <w:abstractNumId w:val="16"/>
  </w:num>
  <w:num w:numId="23">
    <w:abstractNumId w:val="6"/>
  </w:num>
  <w:num w:numId="24">
    <w:abstractNumId w:val="13"/>
  </w:num>
  <w:num w:numId="25">
    <w:abstractNumId w:val="29"/>
  </w:num>
  <w:num w:numId="26">
    <w:abstractNumId w:val="0"/>
  </w:num>
  <w:num w:numId="27">
    <w:abstractNumId w:val="8"/>
  </w:num>
  <w:num w:numId="28">
    <w:abstractNumId w:val="23"/>
  </w:num>
  <w:num w:numId="29">
    <w:abstractNumId w:val="7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0C"/>
    <w:rsid w:val="008B780C"/>
    <w:rsid w:val="00AF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780C"/>
  </w:style>
  <w:style w:type="paragraph" w:styleId="a3">
    <w:name w:val="Normal (Web)"/>
    <w:basedOn w:val="a"/>
    <w:uiPriority w:val="99"/>
    <w:unhideWhenUsed/>
    <w:rsid w:val="008B7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B780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1">
    <w:name w:val="c1"/>
    <w:basedOn w:val="a"/>
    <w:rsid w:val="008B7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B780C"/>
  </w:style>
  <w:style w:type="character" w:customStyle="1" w:styleId="c19">
    <w:name w:val="c19"/>
    <w:basedOn w:val="a0"/>
    <w:rsid w:val="008B780C"/>
  </w:style>
  <w:style w:type="character" w:customStyle="1" w:styleId="c6">
    <w:name w:val="c6"/>
    <w:basedOn w:val="a0"/>
    <w:rsid w:val="008B780C"/>
  </w:style>
  <w:style w:type="character" w:customStyle="1" w:styleId="c15">
    <w:name w:val="c15"/>
    <w:basedOn w:val="a0"/>
    <w:rsid w:val="008B780C"/>
  </w:style>
  <w:style w:type="character" w:customStyle="1" w:styleId="c8">
    <w:name w:val="c8"/>
    <w:basedOn w:val="a0"/>
    <w:rsid w:val="008B780C"/>
  </w:style>
  <w:style w:type="character" w:customStyle="1" w:styleId="c9">
    <w:name w:val="c9"/>
    <w:basedOn w:val="a0"/>
    <w:rsid w:val="008B780C"/>
  </w:style>
  <w:style w:type="character" w:customStyle="1" w:styleId="c25">
    <w:name w:val="c25"/>
    <w:basedOn w:val="a0"/>
    <w:rsid w:val="008B780C"/>
  </w:style>
  <w:style w:type="character" w:styleId="a5">
    <w:name w:val="Strong"/>
    <w:basedOn w:val="a0"/>
    <w:uiPriority w:val="22"/>
    <w:qFormat/>
    <w:rsid w:val="008B780C"/>
    <w:rPr>
      <w:b/>
      <w:bCs/>
    </w:rPr>
  </w:style>
  <w:style w:type="character" w:styleId="a6">
    <w:name w:val="line number"/>
    <w:basedOn w:val="a0"/>
    <w:uiPriority w:val="99"/>
    <w:semiHidden/>
    <w:unhideWhenUsed/>
    <w:rsid w:val="008B780C"/>
  </w:style>
  <w:style w:type="paragraph" w:styleId="a7">
    <w:name w:val="header"/>
    <w:basedOn w:val="a"/>
    <w:link w:val="a8"/>
    <w:uiPriority w:val="99"/>
    <w:unhideWhenUsed/>
    <w:rsid w:val="008B78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8B7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B78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8B7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-p">
    <w:name w:val="body-p"/>
    <w:basedOn w:val="a"/>
    <w:rsid w:val="008B7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-c-c2">
    <w:name w:val="body-c-c2"/>
    <w:basedOn w:val="a0"/>
    <w:rsid w:val="008B780C"/>
  </w:style>
  <w:style w:type="table" w:styleId="ab">
    <w:name w:val="Table Grid"/>
    <w:basedOn w:val="a1"/>
    <w:uiPriority w:val="39"/>
    <w:rsid w:val="008B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Гиперссылка1"/>
    <w:basedOn w:val="a0"/>
    <w:uiPriority w:val="99"/>
    <w:unhideWhenUsed/>
    <w:rsid w:val="008B780C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8B780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8B780C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b"/>
    <w:uiPriority w:val="59"/>
    <w:rsid w:val="008B780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basedOn w:val="a1"/>
    <w:next w:val="ab"/>
    <w:uiPriority w:val="59"/>
    <w:rsid w:val="008B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8B780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b"/>
    <w:uiPriority w:val="59"/>
    <w:rsid w:val="008B780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pt17">
    <w:name w:val="Основной текст + Интервал 1 pt17"/>
    <w:basedOn w:val="a0"/>
    <w:uiPriority w:val="99"/>
    <w:rsid w:val="008B780C"/>
    <w:rPr>
      <w:rFonts w:ascii="Times New Roman" w:hAnsi="Times New Roman" w:cs="Times New Roman"/>
      <w:spacing w:val="2"/>
      <w:sz w:val="25"/>
      <w:szCs w:val="25"/>
      <w:shd w:val="clear" w:color="auto" w:fill="FFFFFF"/>
    </w:rPr>
  </w:style>
  <w:style w:type="character" w:customStyle="1" w:styleId="1pt16">
    <w:name w:val="Основной текст + Интервал 1 pt16"/>
    <w:basedOn w:val="a0"/>
    <w:uiPriority w:val="99"/>
    <w:rsid w:val="008B780C"/>
    <w:rPr>
      <w:rFonts w:ascii="Times New Roman" w:hAnsi="Times New Roman" w:cs="Times New Roman"/>
      <w:spacing w:val="2"/>
      <w:sz w:val="25"/>
      <w:szCs w:val="25"/>
      <w:shd w:val="clear" w:color="auto" w:fill="FFFFFF"/>
    </w:rPr>
  </w:style>
  <w:style w:type="character" w:customStyle="1" w:styleId="1pt14">
    <w:name w:val="Основной текст + Интервал 1 pt14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paragraph" w:styleId="ae">
    <w:name w:val="No Spacing"/>
    <w:uiPriority w:val="1"/>
    <w:qFormat/>
    <w:rsid w:val="008B78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pt13">
    <w:name w:val="Основной текст + Интервал 1 pt13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1pt12">
    <w:name w:val="Основной текст + Интервал 1 pt12"/>
    <w:basedOn w:val="a0"/>
    <w:uiPriority w:val="99"/>
    <w:rsid w:val="008B780C"/>
    <w:rPr>
      <w:rFonts w:ascii="Times New Roman" w:hAnsi="Times New Roman" w:cs="Times New Roman"/>
      <w:spacing w:val="2"/>
      <w:sz w:val="25"/>
      <w:szCs w:val="25"/>
      <w:shd w:val="clear" w:color="auto" w:fill="FFFFFF"/>
    </w:rPr>
  </w:style>
  <w:style w:type="character" w:customStyle="1" w:styleId="1pt11">
    <w:name w:val="Основной текст + Интервал 1 pt11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1pt10">
    <w:name w:val="Основной текст + Интервал 1 pt10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1pt9">
    <w:name w:val="Основной текст + Интервал 1 pt9"/>
    <w:basedOn w:val="a0"/>
    <w:uiPriority w:val="99"/>
    <w:rsid w:val="008B780C"/>
    <w:rPr>
      <w:rFonts w:ascii="Times New Roman" w:hAnsi="Times New Roman" w:cs="Times New Roman"/>
      <w:spacing w:val="2"/>
      <w:sz w:val="25"/>
      <w:szCs w:val="25"/>
      <w:shd w:val="clear" w:color="auto" w:fill="FFFFFF"/>
    </w:rPr>
  </w:style>
  <w:style w:type="character" w:customStyle="1" w:styleId="1pt6">
    <w:name w:val="Основной текст + Интервал 1 pt6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1pt3">
    <w:name w:val="Основной текст + Интервал 1 pt3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3pt1">
    <w:name w:val="Основной текст + Интервал 3 pt1"/>
    <w:basedOn w:val="a0"/>
    <w:uiPriority w:val="99"/>
    <w:rsid w:val="008B780C"/>
    <w:rPr>
      <w:rFonts w:ascii="Times New Roman" w:hAnsi="Times New Roman" w:cs="Times New Roman"/>
      <w:spacing w:val="70"/>
      <w:sz w:val="25"/>
      <w:szCs w:val="25"/>
      <w:shd w:val="clear" w:color="auto" w:fill="FFFFFF"/>
    </w:rPr>
  </w:style>
  <w:style w:type="character" w:customStyle="1" w:styleId="12">
    <w:name w:val="Основной текст Знак1"/>
    <w:basedOn w:val="a0"/>
    <w:link w:val="af"/>
    <w:uiPriority w:val="99"/>
    <w:semiHidden/>
    <w:rsid w:val="008B780C"/>
    <w:rPr>
      <w:rFonts w:ascii="Times New Roman" w:hAnsi="Times New Roman" w:cs="Times New Roman"/>
      <w:spacing w:val="2"/>
      <w:sz w:val="25"/>
      <w:szCs w:val="25"/>
    </w:rPr>
  </w:style>
  <w:style w:type="paragraph" w:customStyle="1" w:styleId="13">
    <w:name w:val="Основной текст1"/>
    <w:basedOn w:val="a"/>
    <w:next w:val="af"/>
    <w:uiPriority w:val="99"/>
    <w:rsid w:val="008B780C"/>
    <w:pPr>
      <w:shd w:val="clear" w:color="auto" w:fill="FFFFFF"/>
      <w:spacing w:after="6540" w:line="240" w:lineRule="atLeast"/>
      <w:ind w:hanging="360"/>
      <w:jc w:val="center"/>
    </w:pPr>
    <w:rPr>
      <w:rFonts w:ascii="Times New Roman" w:hAnsi="Times New Roman" w:cs="Times New Roman"/>
      <w:spacing w:val="2"/>
      <w:sz w:val="25"/>
      <w:szCs w:val="25"/>
    </w:rPr>
  </w:style>
  <w:style w:type="character" w:customStyle="1" w:styleId="af0">
    <w:name w:val="Основной текст Знак"/>
    <w:basedOn w:val="a0"/>
    <w:uiPriority w:val="99"/>
    <w:semiHidden/>
    <w:rsid w:val="008B78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Hyperlink"/>
    <w:basedOn w:val="a0"/>
    <w:uiPriority w:val="99"/>
    <w:unhideWhenUsed/>
    <w:rsid w:val="008B780C"/>
    <w:rPr>
      <w:color w:val="0000FF" w:themeColor="hyperlink"/>
      <w:u w:val="single"/>
    </w:rPr>
  </w:style>
  <w:style w:type="paragraph" w:styleId="af">
    <w:name w:val="Body Text"/>
    <w:basedOn w:val="a"/>
    <w:link w:val="12"/>
    <w:uiPriority w:val="99"/>
    <w:semiHidden/>
    <w:unhideWhenUsed/>
    <w:rsid w:val="008B780C"/>
    <w:pPr>
      <w:spacing w:after="120"/>
    </w:pPr>
    <w:rPr>
      <w:rFonts w:ascii="Times New Roman" w:hAnsi="Times New Roman" w:cs="Times New Roman"/>
      <w:spacing w:val="2"/>
      <w:sz w:val="25"/>
      <w:szCs w:val="25"/>
    </w:rPr>
  </w:style>
  <w:style w:type="character" w:customStyle="1" w:styleId="20">
    <w:name w:val="Основной текст Знак2"/>
    <w:basedOn w:val="a0"/>
    <w:uiPriority w:val="99"/>
    <w:semiHidden/>
    <w:rsid w:val="008B78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780C"/>
  </w:style>
  <w:style w:type="paragraph" w:styleId="a3">
    <w:name w:val="Normal (Web)"/>
    <w:basedOn w:val="a"/>
    <w:uiPriority w:val="99"/>
    <w:unhideWhenUsed/>
    <w:rsid w:val="008B7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B780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1">
    <w:name w:val="c1"/>
    <w:basedOn w:val="a"/>
    <w:rsid w:val="008B7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B780C"/>
  </w:style>
  <w:style w:type="character" w:customStyle="1" w:styleId="c19">
    <w:name w:val="c19"/>
    <w:basedOn w:val="a0"/>
    <w:rsid w:val="008B780C"/>
  </w:style>
  <w:style w:type="character" w:customStyle="1" w:styleId="c6">
    <w:name w:val="c6"/>
    <w:basedOn w:val="a0"/>
    <w:rsid w:val="008B780C"/>
  </w:style>
  <w:style w:type="character" w:customStyle="1" w:styleId="c15">
    <w:name w:val="c15"/>
    <w:basedOn w:val="a0"/>
    <w:rsid w:val="008B780C"/>
  </w:style>
  <w:style w:type="character" w:customStyle="1" w:styleId="c8">
    <w:name w:val="c8"/>
    <w:basedOn w:val="a0"/>
    <w:rsid w:val="008B780C"/>
  </w:style>
  <w:style w:type="character" w:customStyle="1" w:styleId="c9">
    <w:name w:val="c9"/>
    <w:basedOn w:val="a0"/>
    <w:rsid w:val="008B780C"/>
  </w:style>
  <w:style w:type="character" w:customStyle="1" w:styleId="c25">
    <w:name w:val="c25"/>
    <w:basedOn w:val="a0"/>
    <w:rsid w:val="008B780C"/>
  </w:style>
  <w:style w:type="character" w:styleId="a5">
    <w:name w:val="Strong"/>
    <w:basedOn w:val="a0"/>
    <w:uiPriority w:val="22"/>
    <w:qFormat/>
    <w:rsid w:val="008B780C"/>
    <w:rPr>
      <w:b/>
      <w:bCs/>
    </w:rPr>
  </w:style>
  <w:style w:type="character" w:styleId="a6">
    <w:name w:val="line number"/>
    <w:basedOn w:val="a0"/>
    <w:uiPriority w:val="99"/>
    <w:semiHidden/>
    <w:unhideWhenUsed/>
    <w:rsid w:val="008B780C"/>
  </w:style>
  <w:style w:type="paragraph" w:styleId="a7">
    <w:name w:val="header"/>
    <w:basedOn w:val="a"/>
    <w:link w:val="a8"/>
    <w:uiPriority w:val="99"/>
    <w:unhideWhenUsed/>
    <w:rsid w:val="008B78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8B7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B780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8B7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-p">
    <w:name w:val="body-p"/>
    <w:basedOn w:val="a"/>
    <w:rsid w:val="008B7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-c-c2">
    <w:name w:val="body-c-c2"/>
    <w:basedOn w:val="a0"/>
    <w:rsid w:val="008B780C"/>
  </w:style>
  <w:style w:type="table" w:styleId="ab">
    <w:name w:val="Table Grid"/>
    <w:basedOn w:val="a1"/>
    <w:uiPriority w:val="39"/>
    <w:rsid w:val="008B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Гиперссылка1"/>
    <w:basedOn w:val="a0"/>
    <w:uiPriority w:val="99"/>
    <w:unhideWhenUsed/>
    <w:rsid w:val="008B780C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8B780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8B780C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b"/>
    <w:uiPriority w:val="59"/>
    <w:rsid w:val="008B780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basedOn w:val="a1"/>
    <w:next w:val="ab"/>
    <w:uiPriority w:val="59"/>
    <w:rsid w:val="008B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8B780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b"/>
    <w:uiPriority w:val="59"/>
    <w:rsid w:val="008B780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pt17">
    <w:name w:val="Основной текст + Интервал 1 pt17"/>
    <w:basedOn w:val="a0"/>
    <w:uiPriority w:val="99"/>
    <w:rsid w:val="008B780C"/>
    <w:rPr>
      <w:rFonts w:ascii="Times New Roman" w:hAnsi="Times New Roman" w:cs="Times New Roman"/>
      <w:spacing w:val="2"/>
      <w:sz w:val="25"/>
      <w:szCs w:val="25"/>
      <w:shd w:val="clear" w:color="auto" w:fill="FFFFFF"/>
    </w:rPr>
  </w:style>
  <w:style w:type="character" w:customStyle="1" w:styleId="1pt16">
    <w:name w:val="Основной текст + Интервал 1 pt16"/>
    <w:basedOn w:val="a0"/>
    <w:uiPriority w:val="99"/>
    <w:rsid w:val="008B780C"/>
    <w:rPr>
      <w:rFonts w:ascii="Times New Roman" w:hAnsi="Times New Roman" w:cs="Times New Roman"/>
      <w:spacing w:val="2"/>
      <w:sz w:val="25"/>
      <w:szCs w:val="25"/>
      <w:shd w:val="clear" w:color="auto" w:fill="FFFFFF"/>
    </w:rPr>
  </w:style>
  <w:style w:type="character" w:customStyle="1" w:styleId="1pt14">
    <w:name w:val="Основной текст + Интервал 1 pt14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paragraph" w:styleId="ae">
    <w:name w:val="No Spacing"/>
    <w:uiPriority w:val="1"/>
    <w:qFormat/>
    <w:rsid w:val="008B78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pt13">
    <w:name w:val="Основной текст + Интервал 1 pt13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1pt12">
    <w:name w:val="Основной текст + Интервал 1 pt12"/>
    <w:basedOn w:val="a0"/>
    <w:uiPriority w:val="99"/>
    <w:rsid w:val="008B780C"/>
    <w:rPr>
      <w:rFonts w:ascii="Times New Roman" w:hAnsi="Times New Roman" w:cs="Times New Roman"/>
      <w:spacing w:val="2"/>
      <w:sz w:val="25"/>
      <w:szCs w:val="25"/>
      <w:shd w:val="clear" w:color="auto" w:fill="FFFFFF"/>
    </w:rPr>
  </w:style>
  <w:style w:type="character" w:customStyle="1" w:styleId="1pt11">
    <w:name w:val="Основной текст + Интервал 1 pt11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1pt10">
    <w:name w:val="Основной текст + Интервал 1 pt10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1pt9">
    <w:name w:val="Основной текст + Интервал 1 pt9"/>
    <w:basedOn w:val="a0"/>
    <w:uiPriority w:val="99"/>
    <w:rsid w:val="008B780C"/>
    <w:rPr>
      <w:rFonts w:ascii="Times New Roman" w:hAnsi="Times New Roman" w:cs="Times New Roman"/>
      <w:spacing w:val="2"/>
      <w:sz w:val="25"/>
      <w:szCs w:val="25"/>
      <w:shd w:val="clear" w:color="auto" w:fill="FFFFFF"/>
    </w:rPr>
  </w:style>
  <w:style w:type="character" w:customStyle="1" w:styleId="1pt6">
    <w:name w:val="Основной текст + Интервал 1 pt6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1pt3">
    <w:name w:val="Основной текст + Интервал 1 pt3"/>
    <w:basedOn w:val="a0"/>
    <w:uiPriority w:val="99"/>
    <w:rsid w:val="008B780C"/>
    <w:rPr>
      <w:rFonts w:ascii="Times New Roman" w:hAnsi="Times New Roman" w:cs="Times New Roman"/>
      <w:spacing w:val="31"/>
      <w:sz w:val="25"/>
      <w:szCs w:val="25"/>
      <w:shd w:val="clear" w:color="auto" w:fill="FFFFFF"/>
    </w:rPr>
  </w:style>
  <w:style w:type="character" w:customStyle="1" w:styleId="3pt1">
    <w:name w:val="Основной текст + Интервал 3 pt1"/>
    <w:basedOn w:val="a0"/>
    <w:uiPriority w:val="99"/>
    <w:rsid w:val="008B780C"/>
    <w:rPr>
      <w:rFonts w:ascii="Times New Roman" w:hAnsi="Times New Roman" w:cs="Times New Roman"/>
      <w:spacing w:val="70"/>
      <w:sz w:val="25"/>
      <w:szCs w:val="25"/>
      <w:shd w:val="clear" w:color="auto" w:fill="FFFFFF"/>
    </w:rPr>
  </w:style>
  <w:style w:type="character" w:customStyle="1" w:styleId="12">
    <w:name w:val="Основной текст Знак1"/>
    <w:basedOn w:val="a0"/>
    <w:link w:val="af"/>
    <w:uiPriority w:val="99"/>
    <w:semiHidden/>
    <w:rsid w:val="008B780C"/>
    <w:rPr>
      <w:rFonts w:ascii="Times New Roman" w:hAnsi="Times New Roman" w:cs="Times New Roman"/>
      <w:spacing w:val="2"/>
      <w:sz w:val="25"/>
      <w:szCs w:val="25"/>
    </w:rPr>
  </w:style>
  <w:style w:type="paragraph" w:customStyle="1" w:styleId="13">
    <w:name w:val="Основной текст1"/>
    <w:basedOn w:val="a"/>
    <w:next w:val="af"/>
    <w:uiPriority w:val="99"/>
    <w:rsid w:val="008B780C"/>
    <w:pPr>
      <w:shd w:val="clear" w:color="auto" w:fill="FFFFFF"/>
      <w:spacing w:after="6540" w:line="240" w:lineRule="atLeast"/>
      <w:ind w:hanging="360"/>
      <w:jc w:val="center"/>
    </w:pPr>
    <w:rPr>
      <w:rFonts w:ascii="Times New Roman" w:hAnsi="Times New Roman" w:cs="Times New Roman"/>
      <w:spacing w:val="2"/>
      <w:sz w:val="25"/>
      <w:szCs w:val="25"/>
    </w:rPr>
  </w:style>
  <w:style w:type="character" w:customStyle="1" w:styleId="af0">
    <w:name w:val="Основной текст Знак"/>
    <w:basedOn w:val="a0"/>
    <w:uiPriority w:val="99"/>
    <w:semiHidden/>
    <w:rsid w:val="008B78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Hyperlink"/>
    <w:basedOn w:val="a0"/>
    <w:uiPriority w:val="99"/>
    <w:unhideWhenUsed/>
    <w:rsid w:val="008B780C"/>
    <w:rPr>
      <w:color w:val="0000FF" w:themeColor="hyperlink"/>
      <w:u w:val="single"/>
    </w:rPr>
  </w:style>
  <w:style w:type="paragraph" w:styleId="af">
    <w:name w:val="Body Text"/>
    <w:basedOn w:val="a"/>
    <w:link w:val="12"/>
    <w:uiPriority w:val="99"/>
    <w:semiHidden/>
    <w:unhideWhenUsed/>
    <w:rsid w:val="008B780C"/>
    <w:pPr>
      <w:spacing w:after="120"/>
    </w:pPr>
    <w:rPr>
      <w:rFonts w:ascii="Times New Roman" w:hAnsi="Times New Roman" w:cs="Times New Roman"/>
      <w:spacing w:val="2"/>
      <w:sz w:val="25"/>
      <w:szCs w:val="25"/>
    </w:rPr>
  </w:style>
  <w:style w:type="character" w:customStyle="1" w:styleId="20">
    <w:name w:val="Основной текст Знак2"/>
    <w:basedOn w:val="a0"/>
    <w:uiPriority w:val="99"/>
    <w:semiHidden/>
    <w:rsid w:val="008B7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BD5yi8fWr74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10.jpeg"/><Relationship Id="rId39" Type="http://schemas.openxmlformats.org/officeDocument/2006/relationships/image" Target="media/image21.jpeg"/><Relationship Id="rId21" Type="http://schemas.openxmlformats.org/officeDocument/2006/relationships/image" Target="media/image6.jpeg"/><Relationship Id="rId34" Type="http://schemas.openxmlformats.org/officeDocument/2006/relationships/image" Target="media/image16.jpeg"/><Relationship Id="rId42" Type="http://schemas.openxmlformats.org/officeDocument/2006/relationships/hyperlink" Target="https://ru.wikipedia.org/wiki/%D0%A7%D0%B0%D1%81%D1%82%D1%83%D1%85%D0%B0_%D0%92%D0%B0%D0%BB%D0%B5%D0%BD%D0%B1%D0%B5%D1%80%D0%B3%D0%B0" TargetMode="External"/><Relationship Id="rId47" Type="http://schemas.openxmlformats.org/officeDocument/2006/relationships/hyperlink" Target="https://www.youtube.com/watch?v=ofkz9ig7Gtc" TargetMode="External"/><Relationship Id="rId50" Type="http://schemas.openxmlformats.org/officeDocument/2006/relationships/hyperlink" Target="https://www.youtube.com/watch?v=QH1rrFWbGX8" TargetMode="External"/><Relationship Id="rId55" Type="http://schemas.openxmlformats.org/officeDocument/2006/relationships/hyperlink" Target="https://www.youtube.com/watch?v=gn82UomYsew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www.youtube.com/watch?v=ofkz9ig7Gtc" TargetMode="Externa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9" Type="http://schemas.openxmlformats.org/officeDocument/2006/relationships/image" Target="media/image13.jpeg"/><Relationship Id="rId11" Type="http://schemas.openxmlformats.org/officeDocument/2006/relationships/hyperlink" Target="https://www.youtube.com/watch?v=7QGc97K4oUA" TargetMode="External"/><Relationship Id="rId24" Type="http://schemas.openxmlformats.org/officeDocument/2006/relationships/image" Target="media/image9.jpeg"/><Relationship Id="rId32" Type="http://schemas.openxmlformats.org/officeDocument/2006/relationships/hyperlink" Target="https://ru.wikipedia.org/wiki/%D0%A3%D1%82%D0%B8%D0%BD%D1%8B%D0%B5" TargetMode="External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hyperlink" Target="https://www.youtube.com/watch?v=33___VgkzuI" TargetMode="External"/><Relationship Id="rId53" Type="http://schemas.openxmlformats.org/officeDocument/2006/relationships/hyperlink" Target="https://www.youtube.com/watch?v=BD5yi8fWr74" TargetMode="External"/><Relationship Id="rId58" Type="http://schemas.openxmlformats.org/officeDocument/2006/relationships/chart" Target="charts/chart3.xml"/><Relationship Id="rId5" Type="http://schemas.openxmlformats.org/officeDocument/2006/relationships/webSettings" Target="webSettings.xml"/><Relationship Id="rId61" Type="http://schemas.openxmlformats.org/officeDocument/2006/relationships/footer" Target="footer1.xml"/><Relationship Id="rId19" Type="http://schemas.openxmlformats.org/officeDocument/2006/relationships/image" Target="media/image4.jpeg"/><Relationship Id="rId14" Type="http://schemas.openxmlformats.org/officeDocument/2006/relationships/hyperlink" Target="https://www.youtube.com/watch?v=vDz1btyy2_8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7.jpeg"/><Relationship Id="rId43" Type="http://schemas.openxmlformats.org/officeDocument/2006/relationships/hyperlink" Target="https://ru.wikipedia.org/wiki/%D0%A7%D0%B0%D1%81%D1%82%D1%83%D1%85%D0%B0_%D0%92%D0%B0%D0%BB%D0%B5%D0%BD%D0%B1%D0%B5%D1%80%D0%B3%D0%B0" TargetMode="External"/><Relationship Id="rId48" Type="http://schemas.openxmlformats.org/officeDocument/2006/relationships/hyperlink" Target="https://vk.com/video-52581361_456239191" TargetMode="External"/><Relationship Id="rId56" Type="http://schemas.openxmlformats.org/officeDocument/2006/relationships/chart" Target="charts/chart1.xml"/><Relationship Id="rId8" Type="http://schemas.openxmlformats.org/officeDocument/2006/relationships/hyperlink" Target="https://vk.com/video-52581361_456239191" TargetMode="External"/><Relationship Id="rId51" Type="http://schemas.openxmlformats.org/officeDocument/2006/relationships/hyperlink" Target="https://www.youtube.com/watch?v=7QGc97K4oUA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ww.youtube.com/watch?v=SW3igU4v8C4" TargetMode="External"/><Relationship Id="rId17" Type="http://schemas.openxmlformats.org/officeDocument/2006/relationships/image" Target="media/image2.jpeg"/><Relationship Id="rId25" Type="http://schemas.openxmlformats.org/officeDocument/2006/relationships/hyperlink" Target="https://ru.wikipedia.org/wiki/%D0%9C%D0%BE%D1%80%D1%81%D0%BA%D0%B8%D0%B5_%D0%BF%D1%82%D0%B8%D1%86%D1%8B" TargetMode="External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hyperlink" Target="https://yandex.ru/video/preview/?filmId=6048818861494058541&amp;text=&#1085;&#1080;&#1078;&#1085;&#1077;-&#1089;&#1074;&#1080;&#1088;&#1089;&#1082;&#1080;&#1081;+&#1079;&#1072;&#1087;&#1086;&#1074;&#1077;&#1076;&#1085;&#1080;&#1082;+&#1074;+&#1083;&#1077;&#1085;&#1080;&#1085;&#1075;&#1088;&#1072;&#1076;&#1089;&#1082;&#1086;&#1081;+&#1086;&#1073;&#1083;&#1072;&#1089;&#1090;&#1080;&amp;where=all" TargetMode="External"/><Relationship Id="rId59" Type="http://schemas.openxmlformats.org/officeDocument/2006/relationships/chart" Target="charts/chart4.xml"/><Relationship Id="rId20" Type="http://schemas.openxmlformats.org/officeDocument/2006/relationships/image" Target="media/image5.jpeg"/><Relationship Id="rId41" Type="http://schemas.openxmlformats.org/officeDocument/2006/relationships/hyperlink" Target="https://ru.wikipedia.org/wiki/%D0%A7%D0%B0%D1%81%D1%82%D1%83%D1%85%D0%B0_%D0%92%D0%B0%D0%BB%D0%B5%D0%BD%D0%B1%D0%B5%D1%80%D0%B3%D0%B0" TargetMode="External"/><Relationship Id="rId54" Type="http://schemas.openxmlformats.org/officeDocument/2006/relationships/hyperlink" Target="https://www.youtube.com/watch?v=vDz1btyy2_8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?filmId=6048818861494058541&amp;text=&#1085;&#1080;&#1078;&#1085;&#1077;-&#1089;&#1074;&#1080;&#1088;&#1089;&#1082;&#1080;&#1081;+&#1079;&#1072;&#1087;&#1086;&#1074;&#1077;&#1076;&#1085;&#1080;&#1082;+&#1074;+&#1083;&#1077;&#1085;&#1080;&#1085;&#1075;&#1088;&#1072;&#1076;&#1089;&#1082;&#1086;&#1081;+&#1086;&#1073;&#1083;&#1072;&#1089;&#1090;&#1080;&amp;where=all" TargetMode="External"/><Relationship Id="rId15" Type="http://schemas.openxmlformats.org/officeDocument/2006/relationships/hyperlink" Target="https://www.youtube.com/watch?v=gn82UomYsew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2.jpeg"/><Relationship Id="rId36" Type="http://schemas.openxmlformats.org/officeDocument/2006/relationships/image" Target="media/image18.jpeg"/><Relationship Id="rId49" Type="http://schemas.openxmlformats.org/officeDocument/2006/relationships/hyperlink" Target="https://www.youtube.com/watch?v=PggXL0wtYk4" TargetMode="External"/><Relationship Id="rId57" Type="http://schemas.openxmlformats.org/officeDocument/2006/relationships/chart" Target="charts/chart2.xml"/><Relationship Id="rId10" Type="http://schemas.openxmlformats.org/officeDocument/2006/relationships/hyperlink" Target="https://www.youtube.com/watch?v=QH1rrFWbGX8" TargetMode="External"/><Relationship Id="rId31" Type="http://schemas.openxmlformats.org/officeDocument/2006/relationships/hyperlink" Target="https://ru.wikipedia.org/wiki/%D0%9F%D1%82%D0%B8%D1%86%D0%B0" TargetMode="External"/><Relationship Id="rId44" Type="http://schemas.openxmlformats.org/officeDocument/2006/relationships/hyperlink" Target="https://www.youtube.com/watch?v=OfcMT2gcoNo" TargetMode="External"/><Relationship Id="rId52" Type="http://schemas.openxmlformats.org/officeDocument/2006/relationships/hyperlink" Target="https://www.youtube.com/watch?v=SW3igU4v8C4" TargetMode="External"/><Relationship Id="rId6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PggXL0wtYk4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hPercent val="6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5173116089613028E-2"/>
          <c:y val="5.128205128205128E-2"/>
          <c:w val="0.72912423625254585"/>
          <c:h val="0.794871794871794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  <c:pt idx="0">
                  <c:v>2019</c:v>
                </c:pt>
              </c:numCache>
            </c:numRef>
          </c:cat>
          <c:val>
            <c:numRef>
              <c:f>Sheet1!$B$2:$B$2</c:f>
              <c:numCache>
                <c:formatCode>General</c:formatCode>
                <c:ptCount val="1"/>
                <c:pt idx="0">
                  <c:v>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3B5-454A-AC2A-25AF42E3A1F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  <c:pt idx="0">
                  <c:v>2019</c:v>
                </c:pt>
              </c:numCache>
            </c:numRef>
          </c:cat>
          <c:val>
            <c:numRef>
              <c:f>Sheet1!$B$3:$B$3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3B5-454A-AC2A-25AF42E3A1F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Sheet1!$B$1:$B$1</c:f>
              <c:numCache>
                <c:formatCode>General</c:formatCode>
                <c:ptCount val="1"/>
                <c:pt idx="0">
                  <c:v>2019</c:v>
                </c:pt>
              </c:numCache>
            </c:numRef>
          </c:cat>
          <c:val>
            <c:numRef>
              <c:f>Sheet1!$B$4:$B$4</c:f>
              <c:numCache>
                <c:formatCode>General</c:formatCode>
                <c:ptCount val="1"/>
                <c:pt idx="0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3B5-454A-AC2A-25AF42E3A1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33766144"/>
        <c:axId val="179816704"/>
        <c:axId val="0"/>
      </c:bar3DChart>
      <c:catAx>
        <c:axId val="1337661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798167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981670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3766144"/>
        <c:crosses val="autoZero"/>
        <c:crossBetween val="between"/>
      </c:valAx>
      <c:spPr>
        <a:noFill/>
        <a:ln w="25364">
          <a:noFill/>
        </a:ln>
      </c:spPr>
    </c:plotArea>
    <c:legend>
      <c:legendPos val="r"/>
      <c:layout>
        <c:manualLayout>
          <c:xMode val="edge"/>
          <c:yMode val="edge"/>
          <c:x val="0.81670061099796332"/>
          <c:y val="0.36630036630036628"/>
          <c:w val="0.17515274949083504"/>
          <c:h val="0.26739926739926739"/>
        </c:manualLayout>
      </c:layout>
      <c:overlay val="0"/>
      <c:spPr>
        <a:noFill/>
        <a:ln w="3170">
          <a:solidFill>
            <a:srgbClr val="000000"/>
          </a:solidFill>
          <a:prstDash val="solid"/>
        </a:ln>
      </c:spPr>
      <c:txPr>
        <a:bodyPr/>
        <a:lstStyle/>
        <a:p>
          <a:pPr>
            <a:defRPr sz="1098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8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hPercent val="6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5173116089613028E-2"/>
          <c:y val="5.128205128205128E-2"/>
          <c:w val="0.72912423625254585"/>
          <c:h val="0.794871794871794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Sheet1!$B$1:$C$1</c:f>
              <c:numCache>
                <c:formatCode>General</c:formatCode>
                <c:ptCount val="2"/>
                <c:pt idx="0">
                  <c:v>2019</c:v>
                </c:pt>
                <c:pt idx="1">
                  <c:v>2020</c:v>
                </c:pt>
              </c:numCache>
            </c:numRef>
          </c:cat>
          <c:val>
            <c:numRef>
              <c:f>Sheet1!$B$2:$C$2</c:f>
              <c:numCache>
                <c:formatCode>General</c:formatCode>
                <c:ptCount val="2"/>
                <c:pt idx="0">
                  <c:v>15</c:v>
                </c:pt>
                <c:pt idx="1">
                  <c:v>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3B5-454A-AC2A-25AF42E3A1F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Sheet1!$B$1:$C$1</c:f>
              <c:numCache>
                <c:formatCode>General</c:formatCode>
                <c:ptCount val="2"/>
                <c:pt idx="0">
                  <c:v>2019</c:v>
                </c:pt>
                <c:pt idx="1">
                  <c:v>2020</c:v>
                </c:pt>
              </c:numCache>
            </c:numRef>
          </c:cat>
          <c:val>
            <c:numRef>
              <c:f>Sheet1!$B$3:$C$3</c:f>
              <c:numCache>
                <c:formatCode>General</c:formatCode>
                <c:ptCount val="2"/>
                <c:pt idx="0">
                  <c:v>50</c:v>
                </c:pt>
                <c:pt idx="1">
                  <c:v>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3B5-454A-AC2A-25AF42E3A1F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Sheet1!$B$1:$C$1</c:f>
              <c:numCache>
                <c:formatCode>General</c:formatCode>
                <c:ptCount val="2"/>
                <c:pt idx="0">
                  <c:v>2019</c:v>
                </c:pt>
                <c:pt idx="1">
                  <c:v>2020</c:v>
                </c:pt>
              </c:numCache>
            </c:numRef>
          </c:cat>
          <c:val>
            <c:numRef>
              <c:f>Sheet1!$B$4:$C$4</c:f>
              <c:numCache>
                <c:formatCode>General</c:formatCode>
                <c:ptCount val="2"/>
                <c:pt idx="0">
                  <c:v>35</c:v>
                </c:pt>
                <c:pt idx="1">
                  <c:v>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3B5-454A-AC2A-25AF42E3A1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33788672"/>
        <c:axId val="179818432"/>
        <c:axId val="0"/>
      </c:bar3DChart>
      <c:catAx>
        <c:axId val="1337886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798184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981843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3788672"/>
        <c:crosses val="autoZero"/>
        <c:crossBetween val="between"/>
      </c:valAx>
      <c:spPr>
        <a:noFill/>
        <a:ln w="25364">
          <a:noFill/>
        </a:ln>
      </c:spPr>
    </c:plotArea>
    <c:legend>
      <c:legendPos val="r"/>
      <c:layout>
        <c:manualLayout>
          <c:xMode val="edge"/>
          <c:yMode val="edge"/>
          <c:x val="0.81670061099796332"/>
          <c:y val="0.36630036630036628"/>
          <c:w val="0.17515274949083504"/>
          <c:h val="0.26739926739926739"/>
        </c:manualLayout>
      </c:layout>
      <c:overlay val="0"/>
      <c:spPr>
        <a:noFill/>
        <a:ln w="3170">
          <a:solidFill>
            <a:srgbClr val="000000"/>
          </a:solidFill>
          <a:prstDash val="solid"/>
        </a:ln>
      </c:spPr>
      <c:txPr>
        <a:bodyPr/>
        <a:lstStyle/>
        <a:p>
          <a:pPr>
            <a:defRPr sz="1098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8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hPercent val="8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218978102189781"/>
          <c:y val="6.1797752808988762E-2"/>
          <c:w val="0.62408759124087587"/>
          <c:h val="0.747191011235955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Sheet1!$B$1:$B$1</c:f>
              <c:strCache>
                <c:ptCount val="1"/>
                <c:pt idx="0">
                  <c:v>Культура общения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482-4B68-9AF6-45A85CD0CBB9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Sheet1!$B$1:$B$1</c:f>
              <c:strCache>
                <c:ptCount val="1"/>
                <c:pt idx="0">
                  <c:v>Культура общения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50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482-4B68-9AF6-45A85CD0CBB9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Sheet1!$B$1:$B$1</c:f>
              <c:strCache>
                <c:ptCount val="1"/>
                <c:pt idx="0">
                  <c:v>Культура общения</c:v>
                </c:pt>
              </c:strCache>
            </c:strRef>
          </c:cat>
          <c:val>
            <c:numRef>
              <c:f>Sheet1!$B$4:$B$4</c:f>
              <c:numCache>
                <c:formatCode>General</c:formatCode>
                <c:ptCount val="1"/>
                <c:pt idx="0">
                  <c:v>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482-4B68-9AF6-45A85CD0CB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3733248"/>
        <c:axId val="179817280"/>
        <c:axId val="0"/>
      </c:bar3DChart>
      <c:catAx>
        <c:axId val="18373324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low"/>
        <c:crossAx val="1798172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9817280"/>
        <c:scaling>
          <c:orientation val="minMax"/>
        </c:scaling>
        <c:delete val="0"/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3733248"/>
        <c:crosses val="autoZero"/>
        <c:crossBetween val="between"/>
      </c:valAx>
      <c:spPr>
        <a:noFill/>
        <a:ln w="25391">
          <a:noFill/>
        </a:ln>
      </c:spPr>
    </c:plotArea>
    <c:legend>
      <c:legendPos val="r"/>
      <c:layout>
        <c:manualLayout>
          <c:xMode val="edge"/>
          <c:yMode val="edge"/>
          <c:x val="0.76642335766423353"/>
          <c:y val="0.33707865168539325"/>
          <c:w val="0.21897810218978103"/>
          <c:h val="0.3258426966292135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hPercent val="6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5173116089613028E-2"/>
          <c:y val="5.128205128205128E-2"/>
          <c:w val="0.72912423625254585"/>
          <c:h val="0.794871794871794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Sheet1!$B$1:$C$1</c:f>
              <c:numCache>
                <c:formatCode>General</c:formatCode>
                <c:ptCount val="2"/>
                <c:pt idx="0">
                  <c:v>2020</c:v>
                </c:pt>
                <c:pt idx="1">
                  <c:v>2021</c:v>
                </c:pt>
              </c:numCache>
            </c:numRef>
          </c:cat>
          <c:val>
            <c:numRef>
              <c:f>Sheet1!$B$2:$C$2</c:f>
              <c:numCache>
                <c:formatCode>General</c:formatCode>
                <c:ptCount val="2"/>
                <c:pt idx="0">
                  <c:v>25</c:v>
                </c:pt>
                <c:pt idx="1">
                  <c:v>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3B5-454A-AC2A-25AF42E3A1F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Sheet1!$B$1:$C$1</c:f>
              <c:numCache>
                <c:formatCode>General</c:formatCode>
                <c:ptCount val="2"/>
                <c:pt idx="0">
                  <c:v>2020</c:v>
                </c:pt>
                <c:pt idx="1">
                  <c:v>2021</c:v>
                </c:pt>
              </c:numCache>
            </c:numRef>
          </c:cat>
          <c:val>
            <c:numRef>
              <c:f>Sheet1!$B$3:$C$3</c:f>
              <c:numCache>
                <c:formatCode>General</c:formatCode>
                <c:ptCount val="2"/>
                <c:pt idx="0">
                  <c:v>50</c:v>
                </c:pt>
                <c:pt idx="1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3B5-454A-AC2A-25AF42E3A1F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Sheet1!$B$1:$C$1</c:f>
              <c:numCache>
                <c:formatCode>General</c:formatCode>
                <c:ptCount val="2"/>
                <c:pt idx="0">
                  <c:v>2020</c:v>
                </c:pt>
                <c:pt idx="1">
                  <c:v>2021</c:v>
                </c:pt>
              </c:numCache>
            </c:numRef>
          </c:cat>
          <c:val>
            <c:numRef>
              <c:f>Sheet1!$B$4:$C$4</c:f>
              <c:numCache>
                <c:formatCode>General</c:formatCode>
                <c:ptCount val="2"/>
                <c:pt idx="0">
                  <c:v>25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3B5-454A-AC2A-25AF42E3A1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20161024"/>
        <c:axId val="179819584"/>
        <c:axId val="0"/>
      </c:bar3DChart>
      <c:catAx>
        <c:axId val="2201610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7981958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7981958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20161024"/>
        <c:crosses val="autoZero"/>
        <c:crossBetween val="between"/>
      </c:valAx>
      <c:spPr>
        <a:noFill/>
        <a:ln w="25364">
          <a:noFill/>
        </a:ln>
      </c:spPr>
    </c:plotArea>
    <c:legend>
      <c:legendPos val="r"/>
      <c:layout>
        <c:manualLayout>
          <c:xMode val="edge"/>
          <c:yMode val="edge"/>
          <c:x val="0.81670061099796332"/>
          <c:y val="0.36630036630036628"/>
          <c:w val="0.17515274949083504"/>
          <c:h val="0.26739926739926739"/>
        </c:manualLayout>
      </c:layout>
      <c:overlay val="0"/>
      <c:spPr>
        <a:noFill/>
        <a:ln w="3170">
          <a:solidFill>
            <a:srgbClr val="000000"/>
          </a:solidFill>
          <a:prstDash val="solid"/>
        </a:ln>
      </c:spPr>
      <c:txPr>
        <a:bodyPr/>
        <a:lstStyle/>
        <a:p>
          <a:pPr>
            <a:defRPr sz="1098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8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2021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Высокий</c:v>
                </c:pt>
                <c:pt idx="1">
                  <c:v>Средний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65</c:v>
                </c:pt>
                <c:pt idx="1">
                  <c:v>35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2022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Высокий</c:v>
                </c:pt>
                <c:pt idx="1">
                  <c:v>Средний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78</c:v>
                </c:pt>
                <c:pt idx="1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0163072"/>
        <c:axId val="219858048"/>
      </c:barChart>
      <c:catAx>
        <c:axId val="220163072"/>
        <c:scaling>
          <c:orientation val="minMax"/>
        </c:scaling>
        <c:delete val="0"/>
        <c:axPos val="b"/>
        <c:majorTickMark val="out"/>
        <c:minorTickMark val="none"/>
        <c:tickLblPos val="nextTo"/>
        <c:crossAx val="219858048"/>
        <c:crosses val="autoZero"/>
        <c:auto val="1"/>
        <c:lblAlgn val="ctr"/>
        <c:lblOffset val="100"/>
        <c:noMultiLvlLbl val="0"/>
      </c:catAx>
      <c:valAx>
        <c:axId val="2198580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01630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48</Pages>
  <Words>10966</Words>
  <Characters>62509</Characters>
  <Application>Microsoft Office Word</Application>
  <DocSecurity>0</DocSecurity>
  <Lines>520</Lines>
  <Paragraphs>146</Paragraphs>
  <ScaleCrop>false</ScaleCrop>
  <Company>diakov.net</Company>
  <LinksUpToDate>false</LinksUpToDate>
  <CharactersWithSpaces>73329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2022-10-13T18:43:00Z</dcterms:created>
  <dcterms:modified xsi:type="dcterms:W3CDTF">2022-10-13T18:49:00Z</dcterms:modified>
</cp:coreProperties>
</file>