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Общая информация о коррекционно-развивающей программе.</w:t>
      </w:r>
    </w:p>
    <w:p>
      <w:pPr>
        <w:pStyle w:val="9"/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Наименование программы: «Программа по социализации детей с ОВЗ обучающихся по АОПП 2 типа»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Направленность: </w:t>
      </w:r>
      <w:r>
        <w:rPr>
          <w:rFonts w:hint="default" w:ascii="Times New Roman" w:hAnsi="Times New Roman" w:cs="Times New Roman"/>
          <w:sz w:val="28"/>
          <w:szCs w:val="28"/>
        </w:rPr>
        <w:t>коррекционно-развивающая.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Разработана </w:t>
      </w:r>
      <w:r>
        <w:rPr>
          <w:rFonts w:hint="default" w:ascii="Times New Roman" w:hAnsi="Times New Roman" w:cs="Times New Roman"/>
          <w:sz w:val="28"/>
          <w:szCs w:val="28"/>
        </w:rPr>
        <w:t>педагогом-психологом Севрюковой А. В.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Место реализации </w:t>
      </w:r>
      <w:r>
        <w:rPr>
          <w:rFonts w:hint="default" w:ascii="Times New Roman" w:hAnsi="Times New Roman" w:cs="Times New Roman"/>
          <w:sz w:val="28"/>
          <w:szCs w:val="28"/>
        </w:rPr>
        <w:t>МБОУ «Школа №19 г. Елец»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Цель программы: </w:t>
      </w:r>
      <w:bookmarkStart w:id="0" w:name="__DdeLink__67_1966106371"/>
      <w:r>
        <w:rPr>
          <w:rFonts w:hint="default" w:ascii="Times New Roman" w:hAnsi="Times New Roman" w:cs="Times New Roman"/>
          <w:sz w:val="28"/>
          <w:szCs w:val="28"/>
        </w:rPr>
        <w:t>развитие социального интеллекта детей с ментальными нарушениями</w:t>
      </w:r>
      <w:bookmarkEnd w:id="0"/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000000"/>
          <w:sz w:val="28"/>
          <w:szCs w:val="28"/>
        </w:rPr>
        <w:t>проживающих в условиях детского дома,</w:t>
      </w:r>
      <w:r>
        <w:rPr>
          <w:rFonts w:hint="default" w:ascii="Times New Roman" w:hAnsi="Times New Roman" w:cs="Times New Roman"/>
          <w:sz w:val="28"/>
          <w:szCs w:val="28"/>
        </w:rPr>
        <w:t xml:space="preserve"> коррекция мотивационной сферы, произвольного поведения.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-учить детей анализировать свое эмоциональное состояние;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-учить давать оценку собственной деятельности;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-коррекция когнитивной сферы;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-коррекция мотивационной сферы;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-социализация и развитие самосознания.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Целевая аудитория: </w:t>
      </w:r>
      <w:r>
        <w:rPr>
          <w:rFonts w:hint="default" w:ascii="Times New Roman" w:hAnsi="Times New Roman" w:cs="Times New Roman"/>
          <w:sz w:val="28"/>
          <w:szCs w:val="28"/>
        </w:rPr>
        <w:t xml:space="preserve">ученики 3-4 класса, обучающиеся по АОПП 2 типа,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>дети-сироты, проживающие в РЦ «Седьмой лепесток».</w:t>
      </w:r>
    </w:p>
    <w:p>
      <w:pPr>
        <w:spacing w:before="0" w:after="0" w:line="360" w:lineRule="auto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Программа коррекционной работы разработана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в соответствии с требованиями Закона «Об образовании», Федерального государственного образовательного стандарта начального общего образования, а также с учетом опыта работы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u-RU"/>
        </w:rPr>
        <w:t>образовательного учреждения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по данной проблематике, программно-методического, кадрового, информационного и материально-технического обеспечения образовательного учреждения. </w:t>
      </w:r>
    </w:p>
    <w:p>
      <w:pPr>
        <w:pStyle w:val="5"/>
        <w:widowControl/>
        <w:spacing w:before="0" w:after="0" w:line="360" w:lineRule="auto"/>
        <w:ind w:left="0" w:right="0" w:firstLine="709"/>
        <w:jc w:val="both"/>
        <w:rPr>
          <w:rFonts w:hint="default" w:ascii="Times New Roman" w:hAnsi="Times New Roman" w:cs="Times New Roman"/>
          <w:b/>
          <w:color w:val="000000"/>
          <w:sz w:val="28"/>
          <w:szCs w:val="28"/>
        </w:rPr>
      </w:pP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Научная обоснованность программы:</w:t>
      </w:r>
    </w:p>
    <w:p>
      <w:pPr>
        <w:pStyle w:val="9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Этапы реализации:</w:t>
      </w:r>
    </w:p>
    <w:p>
      <w:pPr>
        <w:pStyle w:val="9"/>
        <w:numPr>
          <w:ilvl w:val="0"/>
          <w:numId w:val="1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Диагностический. </w:t>
      </w:r>
    </w:p>
    <w:p>
      <w:pPr>
        <w:pStyle w:val="9"/>
        <w:numPr>
          <w:ilvl w:val="0"/>
          <w:numId w:val="1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Практический (коррекционные занятия).</w:t>
      </w:r>
    </w:p>
    <w:p>
      <w:pPr>
        <w:pStyle w:val="9"/>
        <w:numPr>
          <w:ilvl w:val="0"/>
          <w:numId w:val="1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Контрольный (проведение итоговой диагностики).</w:t>
      </w:r>
    </w:p>
    <w:p>
      <w:pPr>
        <w:spacing w:line="360" w:lineRule="auto"/>
        <w:ind w:left="72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Структура занятия:</w:t>
      </w:r>
    </w:p>
    <w:p>
      <w:pPr>
        <w:pStyle w:val="9"/>
        <w:numPr>
          <w:ilvl w:val="0"/>
          <w:numId w:val="2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Эмоциональный настрой. Ритуал приветствия повторяется на каждом занятии. Дети выбирают индивидуально вид приветствия в соответствии со своим настроением и эмоциональным состоянием (пиктограммы: взмах рукой, рукопожатие, объятие).</w:t>
      </w:r>
    </w:p>
    <w:p>
      <w:pPr>
        <w:pStyle w:val="5"/>
        <w:widowControl/>
        <w:numPr>
          <w:ilvl w:val="0"/>
          <w:numId w:val="2"/>
        </w:numPr>
        <w:spacing w:before="0" w:after="0" w:line="360" w:lineRule="auto"/>
        <w:ind w:left="0" w:right="0" w:firstLine="708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Основной этап занятия носит коррекционно-развивающий характер и нацелен на формирование и развитие основных функций, необходимых при усвоении учебного материала: развитии концентрации, устойчивости и распределения внимания, тренировки памяти, развитии пространственных представлений, речи и мышления. Используется совокупность психотехнических упражнений и приемов, направленных на решение задач данного занятия.</w:t>
      </w:r>
    </w:p>
    <w:p>
      <w:pPr>
        <w:pStyle w:val="9"/>
        <w:numPr>
          <w:ilvl w:val="0"/>
          <w:numId w:val="2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Динамическая пауза, релаксация. Подвижная игра проводится после выполнения основных упражнений, игра на снятие напряжения, развитие телесных ощущений, сенсорики. В некоторых случаях проводится релаксация.</w:t>
      </w:r>
    </w:p>
    <w:p>
      <w:pPr>
        <w:pStyle w:val="9"/>
        <w:numPr>
          <w:ilvl w:val="0"/>
          <w:numId w:val="2"/>
        </w:num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Рефлексия. На протяжении всей работы по программе рефлексия проводится в виде самооценки. Дети оценивают свою самостоятельность на занятии. Анализируют нужна ли им была помощь при выполнении заданий и упражнений.</w:t>
      </w:r>
    </w:p>
    <w:p>
      <w:pPr>
        <w:spacing w:line="360" w:lineRule="auto"/>
        <w:ind w:left="72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Длительность занятия 30 минут. </w:t>
      </w: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Ожидаемые результаты реализации программы:</w:t>
      </w: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коррекция отклоняющегося развития (когнитивной сферы);</w:t>
      </w: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развитие самооценки, произвольного поведения;</w:t>
      </w: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развитие самосознания;</w:t>
      </w: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социализация.</w:t>
      </w:r>
    </w:p>
    <w:p>
      <w:pPr>
        <w:spacing w:line="360" w:lineRule="auto"/>
        <w:ind w:right="0"/>
        <w:jc w:val="both"/>
        <w:rPr>
          <w:rFonts w:hint="default"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hint="default" w:ascii="Times New Roman" w:hAnsi="Times New Roman" w:cs="Times New Roman"/>
          <w:sz w:val="28"/>
          <w:szCs w:val="28"/>
        </w:rPr>
        <w:t>Тема: «Готовим бутерброд»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Время: 30 минут.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Класс: 4 г.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Форма проведения: групповое коррекционное занятие.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Цель:  развитие самосознания детей с ОВЗ обучающихся по АОПП 2 типа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Задачи: 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учить анализировать собственное эмоциональное состояние;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учить анализировать собственную деятельность, оценивать свои действия;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коррекция когнитивной сферы;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обучение навыку работы по алгоритму;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развитие мотивационной сферы;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- создание положительного эмоционального фона.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Оборудование: пиктограммы (приветствия, оценка деятельности), нейродорожки, методика «Найди по контуру», дидактическая игра «Готовим бутерброд», игрушечная посуда.</w:t>
      </w:r>
    </w:p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Ход занятия.</w:t>
      </w:r>
    </w:p>
    <w:tbl>
      <w:tblPr>
        <w:tblStyle w:val="3"/>
        <w:tblW w:w="9355" w:type="dxa"/>
        <w:tblInd w:w="55" w:type="dxa"/>
        <w:tblLayout w:type="autofit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677"/>
        <w:gridCol w:w="4678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Цель: установление контакта, настрой на работу, стабилизация эмоционального состояния, создание ситуации выбора, развитие самосознания.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Ритуал приветствия.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Оборудование: пиктограммы с видами приветствия.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 xml:space="preserve">Инструкция: выберите, какой вид приветствия вы хотите использовать сегодня. </w:t>
            </w:r>
          </w:p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Педагог-психолог приветствует всех детей в соответствии с их выбором(обнять, пожать руку или помахать рукой).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Цель: коррекция когнитивной сферы, развитие межполушарных связей, повышение уровня распределения внимания, коррекция пространственного мышления, формирование выполнения действия по алгоритму с опорой на визуальную инструкцию, развивать кратковременную память.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Основная часть.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Оборудование: нейродорожки, дидактическая игра «Готовим бутерброд», методика «Найди по контуру», игрушечная посуда.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1. «Украшаем салфетку»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Инструкция: перед вами лежат салфетки, их нужно украсить. Обмакнем указательный и средний палец обеих рук в краску и по клеточкам расставим точки пальцами.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2. «Сервируем стол».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 xml:space="preserve">Инструкция: перед вами лежит сервировочная салфетка, на нее нужно расставить посуду к обеду. 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 xml:space="preserve">3. «Готовим бутерброд». </w:t>
            </w:r>
          </w:p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 xml:space="preserve">Инструкция: перед вами лежат продукты для бутерброда и рецепт. Вы должны приготовить бутерброд по рецепту. 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Цель: обогащение тактильного опыта, снятие телесного напряжения, сенсорная интеграция.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Релаксация.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1. Сенсорная игра «Посудомойка».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Оборудование: не требуется.</w:t>
            </w:r>
          </w:p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Инструкция: один из детей выбирает себе игровое имя (название посуды), игрок становится в центр круга (в посудомойку), остальные игроки имитируют мытье в посудомоечной машине (поглаживают, намыливают, сушат)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Цель: коррекция самооценки, самосознания.</w:t>
            </w:r>
          </w:p>
        </w:tc>
        <w:tc>
          <w:tcPr>
            <w:tcW w:w="4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Рефлексия.</w:t>
            </w:r>
          </w:p>
          <w:p>
            <w:pPr>
              <w:pStyle w:val="10"/>
              <w:widowControl w:val="0"/>
              <w:spacing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1. Самооценка деятельности на уроке.</w:t>
            </w:r>
          </w:p>
          <w:p>
            <w:pPr>
              <w:pStyle w:val="10"/>
              <w:widowControl w:val="0"/>
              <w:spacing w:before="0" w:after="160" w:line="36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trike w:val="0"/>
                <w:dstrike w:val="0"/>
                <w:outline w:val="0"/>
                <w:shadow w:val="0"/>
                <w:color w:val="000000"/>
                <w:sz w:val="28"/>
                <w:szCs w:val="28"/>
                <w:u w:val="none"/>
              </w:rPr>
              <w:t>Оборудование: фотографии детей и пикты самооценки работы на занятии (самостоятельно выполнил, использовал помощь, выполняли задание вместе)</w:t>
            </w:r>
          </w:p>
        </w:tc>
      </w:tr>
    </w:tbl>
    <w:p>
      <w:pPr>
        <w:spacing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before="0" w:after="160" w:line="360" w:lineRule="auto"/>
        <w:ind w:left="0" w:right="0" w:firstLine="0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Liberation Sans">
    <w:panose1 w:val="020B0604020202020204"/>
    <w:charset w:val="01"/>
    <w:family w:val="roman"/>
    <w:pitch w:val="default"/>
    <w:sig w:usb0="E0000AFF" w:usb1="500078FF" w:usb2="00000021" w:usb3="00000000" w:csb0="600001BF" w:csb1="DFF70000"/>
  </w:font>
  <w:font w:name="Noto Sans CJK SC Regular">
    <w:altName w:val="Not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">
    <w:panose1 w:val="020B0502040504020204"/>
    <w:charset w:val="00"/>
    <w:family w:val="auto"/>
    <w:pitch w:val="default"/>
    <w:sig w:usb0="E00002FF" w:usb1="4000001F" w:usb2="08000029" w:usb3="00100000" w:csb0="00000000" w:csb1="00000000"/>
  </w:font>
  <w:font w:name="Lohit Devanagari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Liberation Serif">
    <w:panose1 w:val="02020603050405020304"/>
    <w:charset w:val="01"/>
    <w:family w:val="roman"/>
    <w:pitch w:val="default"/>
    <w:sig w:usb0="E0000AFF" w:usb1="500078FF" w:usb2="00000021" w:usb3="00000000" w:csb0="600001BF" w:csb1="DFF7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DejaVu Sans Condensed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E0000AFF" w:usb1="500078FF" w:usb2="00000021" w:usb3="00000000" w:csb0="600001BF" w:csb1="DFF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oto Mono">
    <w:panose1 w:val="020B0609030804020204"/>
    <w:charset w:val="00"/>
    <w:family w:val="auto"/>
    <w:pitch w:val="default"/>
    <w:sig w:usb0="E00002EF" w:usb1="4000205B" w:usb2="00000028" w:usb3="00000000" w:csb0="2000019F" w:csb1="00000000"/>
  </w:font>
  <w:font w:name="Noto Serif Cond">
    <w:panose1 w:val="02020506060505020204"/>
    <w:charset w:val="00"/>
    <w:family w:val="auto"/>
    <w:pitch w:val="default"/>
    <w:sig w:usb0="E00002FF" w:usb1="4000001F" w:usb2="08000029" w:usb3="00100000" w:csb0="00000000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Segoe UI Black">
    <w:panose1 w:val="020B0A02040204020203"/>
    <w:charset w:val="00"/>
    <w:family w:val="auto"/>
    <w:pitch w:val="default"/>
    <w:sig w:usb0="E00002FF" w:usb1="4000E47F" w:usb2="00000021" w:usb3="00000000" w:csb0="2000019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urce Code Pro Medium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Source Sans Pro ExtraLight">
    <w:panose1 w:val="020B0303030403020204"/>
    <w:charset w:val="00"/>
    <w:family w:val="auto"/>
    <w:pitch w:val="default"/>
    <w:sig w:usb0="600002F7" w:usb1="02000001" w:usb2="00000000" w:usb3="00000000" w:csb0="2000019F" w:csb1="00000000"/>
  </w:font>
  <w:font w:name="Source Serif Pro">
    <w:panose1 w:val="02040603050405020204"/>
    <w:charset w:val="00"/>
    <w:family w:val="auto"/>
    <w:pitch w:val="default"/>
    <w:sig w:usb0="20000287" w:usb1="02000003" w:usb2="00000000" w:usb3="00000000" w:csb0="2000019F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"/>
      <w:lvlJc w:val="left"/>
      <w:pPr>
        <w:tabs>
          <w:tab w:val="left" w:pos="0"/>
        </w:tabs>
        <w:ind w:left="1080" w:hanging="360"/>
      </w:pPr>
    </w:lvl>
    <w:lvl w:ilvl="1" w:tentative="0">
      <w:start w:val="1"/>
      <w:numFmt w:val="lowerLetter"/>
      <w:lvlText w:val="%1.%2"/>
      <w:lvlJc w:val="left"/>
      <w:pPr>
        <w:tabs>
          <w:tab w:val="left" w:pos="0"/>
        </w:tabs>
        <w:ind w:left="1800" w:hanging="360"/>
      </w:pPr>
    </w:lvl>
    <w:lvl w:ilvl="2" w:tentative="0">
      <w:start w:val="1"/>
      <w:numFmt w:val="lowerRoman"/>
      <w:lvlText w:val="%2.%3"/>
      <w:lvlJc w:val="right"/>
      <w:pPr>
        <w:tabs>
          <w:tab w:val="left" w:pos="0"/>
        </w:tabs>
        <w:ind w:left="2520" w:hanging="180"/>
      </w:pPr>
    </w:lvl>
    <w:lvl w:ilvl="3" w:tentative="0">
      <w:start w:val="1"/>
      <w:numFmt w:val="decimal"/>
      <w:lvlText w:val="%3.%4"/>
      <w:lvlJc w:val="left"/>
      <w:pPr>
        <w:tabs>
          <w:tab w:val="left" w:pos="0"/>
        </w:tabs>
        <w:ind w:left="3240" w:hanging="360"/>
      </w:pPr>
    </w:lvl>
    <w:lvl w:ilvl="4" w:tentative="0">
      <w:start w:val="1"/>
      <w:numFmt w:val="lowerLetter"/>
      <w:lvlText w:val="%4.%5"/>
      <w:lvlJc w:val="left"/>
      <w:pPr>
        <w:tabs>
          <w:tab w:val="left" w:pos="0"/>
        </w:tabs>
        <w:ind w:left="3960" w:hanging="360"/>
      </w:pPr>
    </w:lvl>
    <w:lvl w:ilvl="5" w:tentative="0">
      <w:start w:val="1"/>
      <w:numFmt w:val="lowerRoman"/>
      <w:lvlText w:val="%5.%6"/>
      <w:lvlJc w:val="right"/>
      <w:pPr>
        <w:tabs>
          <w:tab w:val="left" w:pos="0"/>
        </w:tabs>
        <w:ind w:left="4680" w:hanging="180"/>
      </w:pPr>
    </w:lvl>
    <w:lvl w:ilvl="6" w:tentative="0">
      <w:start w:val="1"/>
      <w:numFmt w:val="decimal"/>
      <w:lvlText w:val="%6.%7"/>
      <w:lvlJc w:val="left"/>
      <w:pPr>
        <w:tabs>
          <w:tab w:val="left" w:pos="0"/>
        </w:tabs>
        <w:ind w:left="5400" w:hanging="360"/>
      </w:pPr>
    </w:lvl>
    <w:lvl w:ilvl="7" w:tentative="0">
      <w:start w:val="1"/>
      <w:numFmt w:val="lowerLetter"/>
      <w:lvlText w:val="%7.%8"/>
      <w:lvlJc w:val="left"/>
      <w:pPr>
        <w:tabs>
          <w:tab w:val="left" w:pos="0"/>
        </w:tabs>
        <w:ind w:left="6120" w:hanging="360"/>
      </w:pPr>
    </w:lvl>
    <w:lvl w:ilvl="8" w:tentative="0">
      <w:start w:val="1"/>
      <w:numFmt w:val="lowerRoman"/>
      <w:lvlText w:val="%8.%9"/>
      <w:lvlJc w:val="right"/>
      <w:pPr>
        <w:tabs>
          <w:tab w:val="left" w:pos="0"/>
        </w:tabs>
        <w:ind w:left="6840" w:hanging="180"/>
      </w:pPr>
    </w:lvl>
  </w:abstractNum>
  <w:abstractNum w:abstractNumId="1">
    <w:nsid w:val="0053208E"/>
    <w:multiLevelType w:val="multilevel"/>
    <w:tmpl w:val="0053208E"/>
    <w:lvl w:ilvl="0" w:tentative="0">
      <w:start w:val="1"/>
      <w:numFmt w:val="decimal"/>
      <w:lvlText w:val="%1"/>
      <w:lvlJc w:val="left"/>
      <w:pPr>
        <w:tabs>
          <w:tab w:val="left" w:pos="0"/>
        </w:tabs>
        <w:ind w:left="1080" w:hanging="360"/>
      </w:pPr>
    </w:lvl>
    <w:lvl w:ilvl="1" w:tentative="0">
      <w:start w:val="1"/>
      <w:numFmt w:val="lowerLetter"/>
      <w:lvlText w:val="%1.%2"/>
      <w:lvlJc w:val="left"/>
      <w:pPr>
        <w:tabs>
          <w:tab w:val="left" w:pos="0"/>
        </w:tabs>
        <w:ind w:left="1800" w:hanging="360"/>
      </w:pPr>
    </w:lvl>
    <w:lvl w:ilvl="2" w:tentative="0">
      <w:start w:val="1"/>
      <w:numFmt w:val="lowerRoman"/>
      <w:lvlText w:val="%2.%3"/>
      <w:lvlJc w:val="right"/>
      <w:pPr>
        <w:tabs>
          <w:tab w:val="left" w:pos="0"/>
        </w:tabs>
        <w:ind w:left="2520" w:hanging="180"/>
      </w:pPr>
    </w:lvl>
    <w:lvl w:ilvl="3" w:tentative="0">
      <w:start w:val="1"/>
      <w:numFmt w:val="decimal"/>
      <w:lvlText w:val="%3.%4"/>
      <w:lvlJc w:val="left"/>
      <w:pPr>
        <w:tabs>
          <w:tab w:val="left" w:pos="0"/>
        </w:tabs>
        <w:ind w:left="3240" w:hanging="360"/>
      </w:pPr>
    </w:lvl>
    <w:lvl w:ilvl="4" w:tentative="0">
      <w:start w:val="1"/>
      <w:numFmt w:val="lowerLetter"/>
      <w:lvlText w:val="%4.%5"/>
      <w:lvlJc w:val="left"/>
      <w:pPr>
        <w:tabs>
          <w:tab w:val="left" w:pos="0"/>
        </w:tabs>
        <w:ind w:left="3960" w:hanging="360"/>
      </w:pPr>
    </w:lvl>
    <w:lvl w:ilvl="5" w:tentative="0">
      <w:start w:val="1"/>
      <w:numFmt w:val="lowerRoman"/>
      <w:lvlText w:val="%5.%6"/>
      <w:lvlJc w:val="right"/>
      <w:pPr>
        <w:tabs>
          <w:tab w:val="left" w:pos="0"/>
        </w:tabs>
        <w:ind w:left="4680" w:hanging="180"/>
      </w:pPr>
    </w:lvl>
    <w:lvl w:ilvl="6" w:tentative="0">
      <w:start w:val="1"/>
      <w:numFmt w:val="decimal"/>
      <w:lvlText w:val="%6.%7"/>
      <w:lvlJc w:val="left"/>
      <w:pPr>
        <w:tabs>
          <w:tab w:val="left" w:pos="0"/>
        </w:tabs>
        <w:ind w:left="5400" w:hanging="360"/>
      </w:pPr>
    </w:lvl>
    <w:lvl w:ilvl="7" w:tentative="0">
      <w:start w:val="1"/>
      <w:numFmt w:val="lowerLetter"/>
      <w:lvlText w:val="%7.%8"/>
      <w:lvlJc w:val="left"/>
      <w:pPr>
        <w:tabs>
          <w:tab w:val="left" w:pos="0"/>
        </w:tabs>
        <w:ind w:left="6120" w:hanging="360"/>
      </w:pPr>
    </w:lvl>
    <w:lvl w:ilvl="8" w:tentative="0">
      <w:start w:val="1"/>
      <w:numFmt w:val="lowerRoman"/>
      <w:lvlText w:val="%8.%9"/>
      <w:lvlJc w:val="right"/>
      <w:pPr>
        <w:tabs>
          <w:tab w:val="left" w:pos="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splitPgBreakAndParaMark/>
    <w:compatSetting w:name="compatibilityMode" w:uri="http://schemas.microsoft.com/office/word" w:val="12"/>
  </w:compat>
  <w:rsids>
    <w:rsidRoot w:val="00000000"/>
    <w:rsid w:val="296A4C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DejaVu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widowControl/>
      <w:suppressAutoHyphens/>
      <w:kinsoku/>
      <w:overflowPunct/>
      <w:autoSpaceDE/>
      <w:bidi w:val="0"/>
      <w:spacing w:before="0" w:after="160" w:line="259" w:lineRule="auto"/>
      <w:jc w:val="left"/>
    </w:pPr>
    <w:rPr>
      <w:rFonts w:ascii="Calibri" w:hAnsi="Calibri" w:eastAsia="Calibri" w:cs="DejaVu Sans"/>
      <w:color w:val="auto"/>
      <w:kern w:val="0"/>
      <w:sz w:val="22"/>
      <w:szCs w:val="22"/>
      <w:lang w:val="ru-RU" w:eastAsia="en-US" w:bidi="ar-SA"/>
    </w:rPr>
  </w:style>
  <w:style w:type="character" w:default="1" w:styleId="2">
    <w:name w:val="Default Paragraph Font"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5">
    <w:name w:val="Body Text"/>
    <w:basedOn w:val="1"/>
    <w:uiPriority w:val="0"/>
    <w:pPr>
      <w:spacing w:before="0" w:after="140" w:line="276" w:lineRule="auto"/>
    </w:pPr>
  </w:style>
  <w:style w:type="paragraph" w:styleId="6">
    <w:name w:val="List"/>
    <w:basedOn w:val="5"/>
    <w:uiPriority w:val="0"/>
    <w:rPr>
      <w:rFonts w:cs="Lohit Devanagari"/>
    </w:rPr>
  </w:style>
  <w:style w:type="paragraph" w:customStyle="1" w:styleId="7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customStyle="1" w:styleId="8">
    <w:name w:val="Указатель1"/>
    <w:basedOn w:val="1"/>
    <w:qFormat/>
    <w:uiPriority w:val="0"/>
    <w:pPr>
      <w:suppressLineNumbers/>
    </w:pPr>
    <w:rPr>
      <w:rFonts w:cs="Lohit Devanagari"/>
    </w:rPr>
  </w:style>
  <w:style w:type="paragraph" w:styleId="9">
    <w:name w:val="List Paragraph"/>
    <w:basedOn w:val="1"/>
    <w:qFormat/>
    <w:uiPriority w:val="0"/>
    <w:pPr>
      <w:spacing w:before="0" w:after="160"/>
      <w:ind w:left="720" w:right="0" w:firstLine="0"/>
      <w:contextualSpacing/>
    </w:pPr>
  </w:style>
  <w:style w:type="paragraph" w:customStyle="1" w:styleId="10">
    <w:name w:val="Содержимое таблицы"/>
    <w:basedOn w:val="1"/>
    <w:qFormat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620</Words>
  <Characters>4731</Characters>
  <Paragraphs>68</Paragraphs>
  <TotalTime>95</TotalTime>
  <ScaleCrop>false</ScaleCrop>
  <LinksUpToDate>false</LinksUpToDate>
  <CharactersWithSpaces>5286</CharactersWithSpaces>
  <Application>WPS Office_11.2.0.10382_F1E327BC-269C-435d-A152-05C5408002CA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2021-09-05T15:33:00Z</dcterms:created>
  <dc:creator>Lena</dc:creator>
  <cp:lastModifiedBy>USER</cp:lastModifiedBy>
  <dcterms:modified xsi:type="dcterms:W3CDTF">2021-12-23T13:23:13Z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1049-11.2.0.10382</vt:lpwstr>
  </property>
  <property fmtid="{D5CDD505-2E9C-101B-9397-08002B2CF9AE}" pid="9" name="ICV">
    <vt:lpwstr>1BED91F9D6E24084A32D29F654151FFC</vt:lpwstr>
  </property>
</Properties>
</file>