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2F0" w:rsidRPr="00A1402B" w:rsidRDefault="005062F0" w:rsidP="00A1402B">
      <w:pPr>
        <w:jc w:val="center"/>
        <w:rPr>
          <w:szCs w:val="28"/>
        </w:rPr>
      </w:pPr>
      <w:r w:rsidRPr="00A1402B">
        <w:rPr>
          <w:rStyle w:val="c4"/>
          <w:b/>
          <w:bCs/>
          <w:color w:val="000000"/>
          <w:szCs w:val="28"/>
        </w:rPr>
        <w:t>Консультация для родителей на тему:</w:t>
      </w:r>
    </w:p>
    <w:p w:rsidR="005062F0" w:rsidRPr="00A1402B" w:rsidRDefault="005062F0" w:rsidP="00A1402B">
      <w:pPr>
        <w:jc w:val="center"/>
        <w:rPr>
          <w:szCs w:val="28"/>
        </w:rPr>
      </w:pPr>
      <w:r w:rsidRPr="00A1402B">
        <w:rPr>
          <w:rStyle w:val="c5"/>
          <w:b/>
          <w:bCs/>
          <w:color w:val="000000"/>
          <w:szCs w:val="28"/>
        </w:rPr>
        <w:t>«Факторы, способствующие возникновению речевых нарушений у детей»</w:t>
      </w:r>
    </w:p>
    <w:p w:rsidR="000359A5" w:rsidRPr="00A1402B" w:rsidRDefault="000359A5" w:rsidP="00A1402B">
      <w:pPr>
        <w:spacing w:after="0"/>
        <w:ind w:firstLine="567"/>
        <w:rPr>
          <w:szCs w:val="28"/>
          <w:shd w:val="clear" w:color="auto" w:fill="FFFFFF"/>
        </w:rPr>
      </w:pPr>
      <w:r w:rsidRPr="00A1402B">
        <w:rPr>
          <w:szCs w:val="28"/>
          <w:shd w:val="clear" w:color="auto" w:fill="FFFFFF"/>
        </w:rPr>
        <w:t xml:space="preserve">Следует отметить, что в настоящее время возросло количество детей с нарушением речи. </w:t>
      </w:r>
      <w:r w:rsidRPr="00A1402B">
        <w:rPr>
          <w:szCs w:val="28"/>
          <w:shd w:val="clear" w:color="auto" w:fill="FFFFFF"/>
        </w:rPr>
        <w:t xml:space="preserve"> Когда  сталкиваемся</w:t>
      </w:r>
      <w:r w:rsidRPr="00A1402B">
        <w:rPr>
          <w:szCs w:val="28"/>
          <w:shd w:val="clear" w:color="auto" w:fill="FFFFFF"/>
        </w:rPr>
        <w:t xml:space="preserve"> с такой проблемой, как нарушение з</w:t>
      </w:r>
      <w:r w:rsidRPr="00A1402B">
        <w:rPr>
          <w:szCs w:val="28"/>
          <w:shd w:val="clear" w:color="auto" w:fill="FFFFFF"/>
        </w:rPr>
        <w:t xml:space="preserve">вукопроизношения у ребенка, </w:t>
      </w:r>
      <w:r w:rsidRPr="00A1402B">
        <w:rPr>
          <w:szCs w:val="28"/>
          <w:shd w:val="clear" w:color="auto" w:fill="FFFFFF"/>
        </w:rPr>
        <w:t>сразу же</w:t>
      </w:r>
      <w:r w:rsidRPr="00A1402B">
        <w:rPr>
          <w:szCs w:val="28"/>
          <w:shd w:val="clear" w:color="auto" w:fill="FFFFFF"/>
        </w:rPr>
        <w:t xml:space="preserve"> задаемся</w:t>
      </w:r>
      <w:r w:rsidRPr="00A1402B">
        <w:rPr>
          <w:szCs w:val="28"/>
          <w:shd w:val="clear" w:color="auto" w:fill="FFFFFF"/>
        </w:rPr>
        <w:t xml:space="preserve"> вопросом – «А что</w:t>
      </w:r>
      <w:r w:rsidRPr="00A1402B">
        <w:rPr>
          <w:szCs w:val="28"/>
          <w:shd w:val="clear" w:color="auto" w:fill="FFFFFF"/>
        </w:rPr>
        <w:t xml:space="preserve"> же послужило причиной этому?». </w:t>
      </w:r>
    </w:p>
    <w:p w:rsidR="005062F0" w:rsidRPr="00A1402B" w:rsidRDefault="005062F0" w:rsidP="00A1402B">
      <w:pPr>
        <w:spacing w:after="0"/>
        <w:rPr>
          <w:rStyle w:val="c0"/>
          <w:color w:val="000000"/>
          <w:szCs w:val="28"/>
          <w:shd w:val="clear" w:color="auto" w:fill="FFFFFF"/>
        </w:rPr>
      </w:pPr>
      <w:r w:rsidRPr="00A1402B">
        <w:rPr>
          <w:rStyle w:val="c0"/>
          <w:color w:val="000000"/>
          <w:szCs w:val="28"/>
        </w:rPr>
        <w:t xml:space="preserve">К возникновению речевых нарушений </w:t>
      </w:r>
      <w:r w:rsidRPr="00A1402B">
        <w:rPr>
          <w:rStyle w:val="c0"/>
          <w:color w:val="000000"/>
          <w:szCs w:val="28"/>
        </w:rPr>
        <w:t xml:space="preserve"> могут привести различные неблагоприятные воздействия в период внутриутробного развития плода, в процессе родов и в первые годы жизни ребенка. </w:t>
      </w:r>
      <w:r w:rsidRPr="00A1402B">
        <w:rPr>
          <w:rStyle w:val="c0"/>
          <w:color w:val="000000"/>
          <w:szCs w:val="28"/>
        </w:rPr>
        <w:t xml:space="preserve">Почему это происходит? Назовем </w:t>
      </w:r>
      <w:bookmarkStart w:id="0" w:name="_GoBack"/>
      <w:r w:rsidRPr="00A1402B">
        <w:rPr>
          <w:rStyle w:val="c0"/>
          <w:color w:val="000000"/>
          <w:szCs w:val="28"/>
        </w:rPr>
        <w:t>основные факторы:</w:t>
      </w:r>
    </w:p>
    <w:p w:rsidR="005062F0" w:rsidRPr="00A1402B" w:rsidRDefault="000359A5" w:rsidP="00A1402B">
      <w:pPr>
        <w:pStyle w:val="a5"/>
        <w:numPr>
          <w:ilvl w:val="0"/>
          <w:numId w:val="2"/>
        </w:numPr>
        <w:spacing w:after="0"/>
        <w:rPr>
          <w:szCs w:val="28"/>
        </w:rPr>
      </w:pPr>
      <w:r w:rsidRPr="00A1402B">
        <w:rPr>
          <w:color w:val="010101"/>
          <w:szCs w:val="28"/>
          <w:shd w:val="clear" w:color="auto" w:fill="FFFFFF"/>
        </w:rPr>
        <w:t>различная внутриутробная патология, особенно нарушения развития плода в период от 4 недель до 4 месяцев</w:t>
      </w:r>
      <w:r w:rsidR="00A1402B" w:rsidRPr="00A1402B">
        <w:rPr>
          <w:color w:val="010101"/>
          <w:szCs w:val="28"/>
          <w:shd w:val="clear" w:color="auto" w:fill="FFFFFF"/>
        </w:rPr>
        <w:t>;</w:t>
      </w:r>
    </w:p>
    <w:p w:rsidR="000359A5" w:rsidRPr="00A1402B" w:rsidRDefault="000359A5" w:rsidP="00A1402B">
      <w:pPr>
        <w:pStyle w:val="a5"/>
        <w:numPr>
          <w:ilvl w:val="0"/>
          <w:numId w:val="2"/>
        </w:numPr>
        <w:spacing w:after="0"/>
        <w:rPr>
          <w:szCs w:val="28"/>
        </w:rPr>
      </w:pPr>
      <w:r w:rsidRPr="00A1402B">
        <w:rPr>
          <w:color w:val="010101"/>
          <w:szCs w:val="28"/>
          <w:shd w:val="clear" w:color="auto" w:fill="FFFFFF"/>
        </w:rPr>
        <w:t>р</w:t>
      </w:r>
      <w:r w:rsidRPr="00A1402B">
        <w:rPr>
          <w:color w:val="010101"/>
          <w:szCs w:val="28"/>
          <w:shd w:val="clear" w:color="auto" w:fill="FFFFFF"/>
        </w:rPr>
        <w:t>одовая травма и асфиксия (кислородное голодание мозга из-за нарушения дыхания) во время родов</w:t>
      </w:r>
      <w:r w:rsidR="00A1402B" w:rsidRPr="00A1402B">
        <w:rPr>
          <w:color w:val="010101"/>
          <w:szCs w:val="28"/>
          <w:shd w:val="clear" w:color="auto" w:fill="FFFFFF"/>
        </w:rPr>
        <w:t>;</w:t>
      </w:r>
    </w:p>
    <w:bookmarkEnd w:id="0"/>
    <w:p w:rsidR="000359A5" w:rsidRPr="00A1402B" w:rsidRDefault="000359A5" w:rsidP="00A1402B">
      <w:pPr>
        <w:pStyle w:val="a5"/>
        <w:numPr>
          <w:ilvl w:val="0"/>
          <w:numId w:val="2"/>
        </w:numPr>
        <w:spacing w:after="0"/>
        <w:rPr>
          <w:szCs w:val="28"/>
        </w:rPr>
      </w:pPr>
      <w:r w:rsidRPr="00A1402B">
        <w:rPr>
          <w:color w:val="010101"/>
          <w:szCs w:val="28"/>
          <w:shd w:val="clear" w:color="auto" w:fill="FFFFFF"/>
        </w:rPr>
        <w:t>заболевания в первые годы жизни ребенка (инфекцион</w:t>
      </w:r>
      <w:r w:rsidR="00A1402B">
        <w:rPr>
          <w:color w:val="010101"/>
          <w:szCs w:val="28"/>
          <w:shd w:val="clear" w:color="auto" w:fill="FFFFFF"/>
        </w:rPr>
        <w:t xml:space="preserve">но-вирусные, </w:t>
      </w:r>
      <w:proofErr w:type="spellStart"/>
      <w:r w:rsidR="00A1402B">
        <w:rPr>
          <w:color w:val="010101"/>
          <w:szCs w:val="28"/>
          <w:shd w:val="clear" w:color="auto" w:fill="FFFFFF"/>
        </w:rPr>
        <w:t>менинго</w:t>
      </w:r>
      <w:proofErr w:type="spellEnd"/>
      <w:r w:rsidR="00A1402B">
        <w:rPr>
          <w:color w:val="010101"/>
          <w:szCs w:val="28"/>
          <w:shd w:val="clear" w:color="auto" w:fill="FFFFFF"/>
        </w:rPr>
        <w:t>-энцефалиты</w:t>
      </w:r>
      <w:r w:rsidR="00A1402B" w:rsidRPr="00A1402B">
        <w:rPr>
          <w:color w:val="010101"/>
          <w:szCs w:val="28"/>
          <w:shd w:val="clear" w:color="auto" w:fill="FFFFFF"/>
        </w:rPr>
        <w:t>;</w:t>
      </w:r>
    </w:p>
    <w:p w:rsidR="000359A5" w:rsidRPr="00A1402B" w:rsidRDefault="00A1402B" w:rsidP="00A1402B">
      <w:pPr>
        <w:pStyle w:val="a5"/>
        <w:numPr>
          <w:ilvl w:val="0"/>
          <w:numId w:val="2"/>
        </w:numPr>
        <w:spacing w:after="0"/>
        <w:rPr>
          <w:szCs w:val="28"/>
        </w:rPr>
      </w:pPr>
      <w:r>
        <w:rPr>
          <w:color w:val="010101"/>
          <w:szCs w:val="28"/>
          <w:shd w:val="clear" w:color="auto" w:fill="FFFFFF"/>
        </w:rPr>
        <w:t>т</w:t>
      </w:r>
      <w:r w:rsidR="000359A5" w:rsidRPr="00A1402B">
        <w:rPr>
          <w:color w:val="010101"/>
          <w:szCs w:val="28"/>
          <w:shd w:val="clear" w:color="auto" w:fill="FFFFFF"/>
        </w:rPr>
        <w:t>равмы черепа, сопровождающиеся сотрясением мозга;</w:t>
      </w:r>
    </w:p>
    <w:p w:rsidR="000359A5" w:rsidRPr="00A1402B" w:rsidRDefault="000359A5" w:rsidP="00A1402B">
      <w:pPr>
        <w:pStyle w:val="a5"/>
        <w:numPr>
          <w:ilvl w:val="0"/>
          <w:numId w:val="2"/>
        </w:numPr>
        <w:spacing w:after="0"/>
        <w:rPr>
          <w:szCs w:val="28"/>
        </w:rPr>
      </w:pPr>
      <w:r w:rsidRPr="00A1402B">
        <w:rPr>
          <w:color w:val="010101"/>
          <w:szCs w:val="28"/>
          <w:shd w:val="clear" w:color="auto" w:fill="FFFFFF"/>
        </w:rPr>
        <w:t>наследственные факторы;</w:t>
      </w:r>
    </w:p>
    <w:p w:rsidR="00A1402B" w:rsidRPr="00A1402B" w:rsidRDefault="000359A5" w:rsidP="00A1402B">
      <w:pPr>
        <w:pStyle w:val="a5"/>
        <w:numPr>
          <w:ilvl w:val="0"/>
          <w:numId w:val="2"/>
        </w:numPr>
        <w:spacing w:after="0"/>
        <w:rPr>
          <w:szCs w:val="28"/>
        </w:rPr>
      </w:pPr>
      <w:r w:rsidRPr="00A1402B">
        <w:rPr>
          <w:color w:val="010101"/>
          <w:szCs w:val="28"/>
          <w:shd w:val="clear" w:color="auto" w:fill="FFFFFF"/>
        </w:rPr>
        <w:t>неблагоприятные социально-бытовые условия, приводящие к педагогической запущенности и дефициту в развитии речи.</w:t>
      </w:r>
    </w:p>
    <w:p w:rsidR="00A1402B" w:rsidRDefault="00A1402B" w:rsidP="00A1402B">
      <w:pPr>
        <w:pStyle w:val="a4"/>
        <w:ind w:firstLine="709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О</w:t>
      </w:r>
      <w:r w:rsidRPr="00A1402B">
        <w:rPr>
          <w:szCs w:val="28"/>
          <w:shd w:val="clear" w:color="auto" w:fill="FFFFFF"/>
        </w:rPr>
        <w:t>дним из важнейших направлений преодоление имеющихся нарушений речи у детей является профилактика и предупреждение речевых нарушений у детей дошкольного возраста.</w:t>
      </w:r>
      <w:r w:rsidRPr="00A1402B">
        <w:rPr>
          <w:szCs w:val="28"/>
        </w:rPr>
        <w:br/>
      </w:r>
      <w:r>
        <w:rPr>
          <w:szCs w:val="28"/>
          <w:shd w:val="clear" w:color="auto" w:fill="FFFFFF"/>
        </w:rPr>
        <w:t xml:space="preserve">         </w:t>
      </w:r>
      <w:r w:rsidRPr="00A1402B">
        <w:rPr>
          <w:szCs w:val="28"/>
          <w:shd w:val="clear" w:color="auto" w:fill="FFFFFF"/>
        </w:rPr>
        <w:t xml:space="preserve">В детском саду широко используются различные игры на развитие слухового внимания у детей, пальчиковые игры, сопровождаемые </w:t>
      </w:r>
      <w:proofErr w:type="spellStart"/>
      <w:r w:rsidRPr="00A1402B">
        <w:rPr>
          <w:szCs w:val="28"/>
          <w:shd w:val="clear" w:color="auto" w:fill="FFFFFF"/>
        </w:rPr>
        <w:t>речевками</w:t>
      </w:r>
      <w:proofErr w:type="spellEnd"/>
      <w:r w:rsidRPr="00A1402B">
        <w:rPr>
          <w:szCs w:val="28"/>
          <w:shd w:val="clear" w:color="auto" w:fill="FFFFFF"/>
        </w:rPr>
        <w:t>, представлена предметная среда для развития мелкой моторики пальцев рук. Изученный в детском саду материал родители могут использовать дома для повторения и закрепления с детьми.</w:t>
      </w:r>
    </w:p>
    <w:p w:rsidR="00A1402B" w:rsidRDefault="00A1402B" w:rsidP="00A1402B">
      <w:pPr>
        <w:pStyle w:val="a4"/>
        <w:ind w:firstLine="567"/>
        <w:rPr>
          <w:szCs w:val="28"/>
        </w:rPr>
      </w:pPr>
      <w:r w:rsidRPr="00A1402B">
        <w:rPr>
          <w:szCs w:val="28"/>
          <w:shd w:val="clear" w:color="auto" w:fill="FFFFFF"/>
        </w:rPr>
        <w:t xml:space="preserve"> Последовательная систематическая работа по развитию слухового внимания, развитию артикуляционной и мелкой моторики у детей, уточнению артикуляции и произношения звуков создает благоприятные условия для нормального развития звуковой стороны речи детей дошкольного возраста.</w:t>
      </w:r>
      <w:r w:rsidRPr="00A1402B">
        <w:rPr>
          <w:szCs w:val="28"/>
        </w:rPr>
        <w:br/>
      </w:r>
      <w:proofErr w:type="gramStart"/>
      <w:r w:rsidRPr="00A1402B">
        <w:rPr>
          <w:szCs w:val="28"/>
          <w:shd w:val="clear" w:color="auto" w:fill="FFFFFF"/>
        </w:rPr>
        <w:t>Логопедическая (артикуляторная) гимнастика - это комплекс упражнений для развития мышц артикуляторного аппарата (губ, щек, челюстей, языка, губ, неба)</w:t>
      </w:r>
      <w:r>
        <w:rPr>
          <w:szCs w:val="28"/>
        </w:rPr>
        <w:t>.</w:t>
      </w:r>
    </w:p>
    <w:p w:rsidR="00992160" w:rsidRDefault="00A1402B" w:rsidP="00992160">
      <w:pPr>
        <w:pStyle w:val="a4"/>
        <w:ind w:firstLine="709"/>
        <w:rPr>
          <w:szCs w:val="28"/>
          <w:shd w:val="clear" w:color="auto" w:fill="FFFFFF"/>
        </w:rPr>
      </w:pPr>
      <w:proofErr w:type="gramEnd"/>
      <w:r w:rsidRPr="00A1402B">
        <w:rPr>
          <w:b/>
        </w:rPr>
        <w:t xml:space="preserve">Цель </w:t>
      </w:r>
      <w:r w:rsidRPr="00A1402B">
        <w:t>артикуляционной гимнастики: выработка полноценных движений и определенных положений органов артикуляционного аппарата (языка, губ, нижней челюсти и т.д.), необходимых для правильного произношения звуков, подготовка речевого аппарата к речевым нагрузкам.</w:t>
      </w:r>
      <w:r w:rsidR="00992160">
        <w:t xml:space="preserve"> </w:t>
      </w:r>
      <w:r w:rsidRPr="00A1402B">
        <w:rPr>
          <w:szCs w:val="28"/>
          <w:shd w:val="clear" w:color="auto" w:fill="FFFFFF"/>
        </w:rPr>
        <w:t xml:space="preserve">Логопедическая гимнастика показана детям от 2-х лет для профилактики нарушений звукопроизношения и детей </w:t>
      </w:r>
      <w:proofErr w:type="gramStart"/>
      <w:r w:rsidRPr="00A1402B">
        <w:rPr>
          <w:szCs w:val="28"/>
          <w:shd w:val="clear" w:color="auto" w:fill="FFFFFF"/>
        </w:rPr>
        <w:t xml:space="preserve">более </w:t>
      </w:r>
      <w:r>
        <w:rPr>
          <w:szCs w:val="28"/>
          <w:shd w:val="clear" w:color="auto" w:fill="FFFFFF"/>
        </w:rPr>
        <w:t xml:space="preserve"> </w:t>
      </w:r>
      <w:r w:rsidRPr="00A1402B">
        <w:rPr>
          <w:szCs w:val="28"/>
          <w:shd w:val="clear" w:color="auto" w:fill="FFFFFF"/>
        </w:rPr>
        <w:t>старшего</w:t>
      </w:r>
      <w:proofErr w:type="gramEnd"/>
      <w:r w:rsidRPr="00A1402B">
        <w:rPr>
          <w:szCs w:val="28"/>
          <w:shd w:val="clear" w:color="auto" w:fill="FFFFFF"/>
        </w:rPr>
        <w:t xml:space="preserve"> возраста для коррекции нарушений речи. Проводить гимнастику следует по 3-5 минут несколько раз в день, каждый день, перед зеркалом.</w:t>
      </w:r>
      <w:r w:rsidRPr="00A1402B">
        <w:rPr>
          <w:szCs w:val="28"/>
        </w:rPr>
        <w:br/>
      </w:r>
    </w:p>
    <w:p w:rsidR="00992160" w:rsidRPr="00992160" w:rsidRDefault="00992160" w:rsidP="00992160">
      <w:pPr>
        <w:shd w:val="clear" w:color="auto" w:fill="FFFFFF"/>
        <w:spacing w:after="0" w:line="240" w:lineRule="auto"/>
        <w:rPr>
          <w:rFonts w:eastAsia="Times New Roman"/>
          <w:color w:val="000000"/>
          <w:sz w:val="27"/>
          <w:szCs w:val="27"/>
          <w:lang w:eastAsia="ru-RU"/>
        </w:rPr>
      </w:pPr>
      <w:r w:rsidRPr="00992160">
        <w:rPr>
          <w:rFonts w:eastAsia="Times New Roman"/>
          <w:color w:val="000000"/>
          <w:sz w:val="27"/>
          <w:szCs w:val="27"/>
          <w:lang w:eastAsia="ru-RU"/>
        </w:rPr>
        <w:lastRenderedPageBreak/>
        <w:t>При выполнении артикуляционной гимнастики нужно соблюдать ряд рекомендаций, которые помогут повысить эффективность проводимых занятий:</w:t>
      </w:r>
    </w:p>
    <w:p w:rsidR="00992160" w:rsidRPr="00992160" w:rsidRDefault="00992160" w:rsidP="0099216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/>
          <w:sz w:val="27"/>
          <w:szCs w:val="27"/>
          <w:lang w:eastAsia="ru-RU"/>
        </w:rPr>
      </w:pPr>
      <w:r w:rsidRPr="00992160">
        <w:rPr>
          <w:rFonts w:eastAsia="Times New Roman"/>
          <w:color w:val="000000"/>
          <w:sz w:val="27"/>
          <w:szCs w:val="27"/>
          <w:lang w:eastAsia="ru-RU"/>
        </w:rPr>
        <w:t>Занятия должны быть регулярными, чтобы необходимые навыки формировались и закреплялись быстрее. Лучше всего проводить артикуляционную гимнастику ежедневно спустя 1-2 часа после приема пищи. </w:t>
      </w:r>
    </w:p>
    <w:p w:rsidR="00992160" w:rsidRPr="00992160" w:rsidRDefault="00992160" w:rsidP="0099216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/>
          <w:sz w:val="27"/>
          <w:szCs w:val="27"/>
          <w:lang w:eastAsia="ru-RU"/>
        </w:rPr>
      </w:pPr>
      <w:r w:rsidRPr="00992160">
        <w:rPr>
          <w:rFonts w:eastAsia="Times New Roman"/>
          <w:color w:val="000000"/>
          <w:sz w:val="27"/>
          <w:szCs w:val="27"/>
          <w:lang w:eastAsia="ru-RU"/>
        </w:rPr>
        <w:t xml:space="preserve">Занятия для детей лучше подавать в игровом стиле. В раннем возрасте ребенок не осознает важность гимнастики, поэтому нужно его заинтересовать этим процессом. </w:t>
      </w:r>
    </w:p>
    <w:p w:rsidR="00992160" w:rsidRPr="00992160" w:rsidRDefault="00992160" w:rsidP="0099216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/>
          <w:sz w:val="27"/>
          <w:szCs w:val="27"/>
          <w:lang w:eastAsia="ru-RU"/>
        </w:rPr>
      </w:pPr>
      <w:r w:rsidRPr="00992160">
        <w:rPr>
          <w:rFonts w:eastAsia="Times New Roman"/>
          <w:color w:val="000000"/>
          <w:sz w:val="27"/>
          <w:szCs w:val="27"/>
          <w:lang w:eastAsia="ru-RU"/>
        </w:rPr>
        <w:t xml:space="preserve">Нужно проводить артикуляционную гимнастику не более 10 минут. </w:t>
      </w:r>
    </w:p>
    <w:p w:rsidR="00992160" w:rsidRPr="00992160" w:rsidRDefault="00992160" w:rsidP="0099216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/>
          <w:sz w:val="27"/>
          <w:szCs w:val="27"/>
          <w:lang w:eastAsia="ru-RU"/>
        </w:rPr>
      </w:pPr>
      <w:r w:rsidRPr="00992160">
        <w:rPr>
          <w:rFonts w:eastAsia="Times New Roman"/>
          <w:color w:val="000000"/>
          <w:sz w:val="27"/>
          <w:szCs w:val="27"/>
          <w:lang w:eastAsia="ru-RU"/>
        </w:rPr>
        <w:t>При проведении статических упражнений нужно соблюдать определенную продолжительность одной артикуляционной позы – порядка 7-10 секунд.</w:t>
      </w:r>
    </w:p>
    <w:p w:rsidR="00992160" w:rsidRPr="00992160" w:rsidRDefault="00992160" w:rsidP="0099216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/>
          <w:sz w:val="27"/>
          <w:szCs w:val="27"/>
          <w:lang w:eastAsia="ru-RU"/>
        </w:rPr>
      </w:pPr>
      <w:r w:rsidRPr="00992160">
        <w:rPr>
          <w:rFonts w:eastAsia="Times New Roman"/>
          <w:color w:val="000000"/>
          <w:sz w:val="27"/>
          <w:szCs w:val="27"/>
          <w:lang w:eastAsia="ru-RU"/>
        </w:rPr>
        <w:t>Ребенок не видит своего лица, поэтому лучше проводить перед большим зеркалом.</w:t>
      </w:r>
    </w:p>
    <w:p w:rsidR="00992160" w:rsidRPr="00992160" w:rsidRDefault="00992160" w:rsidP="0099216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В</w:t>
      </w:r>
      <w:r w:rsidRPr="00992160">
        <w:rPr>
          <w:rFonts w:eastAsia="Times New Roman"/>
          <w:color w:val="000000"/>
          <w:sz w:val="27"/>
          <w:szCs w:val="27"/>
          <w:lang w:eastAsia="ru-RU"/>
        </w:rPr>
        <w:t>зрослый сначала сам показывает, как выполнять то или иное упражнение. Далее он контролирует выполнение со стороны малыша.</w:t>
      </w:r>
    </w:p>
    <w:p w:rsidR="00992160" w:rsidRPr="00992160" w:rsidRDefault="00992160" w:rsidP="0099216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/>
          <w:sz w:val="27"/>
          <w:szCs w:val="27"/>
          <w:lang w:eastAsia="ru-RU"/>
        </w:rPr>
      </w:pPr>
      <w:r w:rsidRPr="00992160">
        <w:rPr>
          <w:rFonts w:eastAsia="Times New Roman"/>
          <w:color w:val="000000"/>
          <w:sz w:val="27"/>
          <w:szCs w:val="27"/>
          <w:lang w:eastAsia="ru-RU"/>
        </w:rPr>
        <w:t>Если малыш не справляется с упражнением, то ему нужно помогать. Движения можно корректировать с помощью ложки, ручки или другого чистого предмета.</w:t>
      </w:r>
    </w:p>
    <w:p w:rsidR="00992160" w:rsidRPr="00992160" w:rsidRDefault="00992160" w:rsidP="0099216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/>
          <w:sz w:val="27"/>
          <w:szCs w:val="27"/>
          <w:lang w:eastAsia="ru-RU"/>
        </w:rPr>
      </w:pPr>
      <w:r w:rsidRPr="00992160">
        <w:rPr>
          <w:rFonts w:eastAsia="Times New Roman"/>
          <w:color w:val="000000"/>
          <w:sz w:val="27"/>
          <w:szCs w:val="27"/>
          <w:lang w:eastAsia="ru-RU"/>
        </w:rPr>
        <w:t xml:space="preserve">Работу нужно строить от простого к </w:t>
      </w:r>
      <w:proofErr w:type="gramStart"/>
      <w:r w:rsidRPr="00992160">
        <w:rPr>
          <w:rFonts w:eastAsia="Times New Roman"/>
          <w:color w:val="000000"/>
          <w:sz w:val="27"/>
          <w:szCs w:val="27"/>
          <w:lang w:eastAsia="ru-RU"/>
        </w:rPr>
        <w:t>сложному</w:t>
      </w:r>
      <w:proofErr w:type="gramEnd"/>
      <w:r w:rsidRPr="00992160">
        <w:rPr>
          <w:rFonts w:eastAsia="Times New Roman"/>
          <w:color w:val="000000"/>
          <w:sz w:val="27"/>
          <w:szCs w:val="27"/>
          <w:lang w:eastAsia="ru-RU"/>
        </w:rPr>
        <w:t>, чтобы у ребенка постепенно формировались навыки.</w:t>
      </w:r>
    </w:p>
    <w:p w:rsidR="00992160" w:rsidRDefault="00992160" w:rsidP="0099216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/>
          <w:sz w:val="27"/>
          <w:szCs w:val="27"/>
          <w:lang w:eastAsia="ru-RU"/>
        </w:rPr>
      </w:pPr>
      <w:r w:rsidRPr="00992160">
        <w:rPr>
          <w:rFonts w:eastAsia="Times New Roman"/>
          <w:color w:val="000000"/>
          <w:sz w:val="27"/>
          <w:szCs w:val="27"/>
          <w:lang w:eastAsia="ru-RU"/>
        </w:rPr>
        <w:t>Помните о том, что дети в раннем возрасте очень чутки к похвале. Не стесняйтесь выражать свои эмоции, хвалить ребенка за правильное выполнение занятий.</w:t>
      </w:r>
    </w:p>
    <w:p w:rsidR="00992160" w:rsidRDefault="00992160" w:rsidP="0099216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Постоянные тренировки помогут укрепить органы речевого аппарата в любом возрасте. Конечно, работу лучше начинать в раннем возрасте, когда ребенок еще не пошел в школу. Занятия позволяют сделать речь четкой, чистой и ритмичной, а для детей с нарушениями звукопроизношения такая гимнастика и вовсе является необходимостью.</w:t>
      </w:r>
    </w:p>
    <w:p w:rsidR="00992160" w:rsidRDefault="00992160" w:rsidP="00992160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7"/>
          <w:szCs w:val="27"/>
        </w:rPr>
      </w:pPr>
    </w:p>
    <w:p w:rsidR="00992160" w:rsidRDefault="00992160" w:rsidP="0099216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Важны не только занятия с логопедом, но и самостоятельная работа родителей с ребенком. Помните о том, что для малыша это, прежде всего, игра, а придание этой игре коррекционного смысла – это ваша задача. Поэтому важно соблюдать все рекомендации специалиста, касающиеся периодичности и специфики артикуляционной гимнастики.</w:t>
      </w:r>
    </w:p>
    <w:p w:rsidR="00992160" w:rsidRDefault="00992160" w:rsidP="0099216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</w:t>
      </w:r>
      <w:r>
        <w:rPr>
          <w:color w:val="000000"/>
          <w:sz w:val="27"/>
          <w:szCs w:val="27"/>
        </w:rPr>
        <w:t>остоянные тренировки помогут укрепить органы речевого аппарата в любом возрасте. Конечно, работу лучше начинать в раннем возрасте, когда ребенок еще не пошел в школу. Занятия позволяют сделать речь четкой, чистой и ритмичной, а для детей с нарушениями звукопроизношения такая гимнастика и вовсе является необходимостью.</w:t>
      </w:r>
    </w:p>
    <w:p w:rsidR="00992160" w:rsidRDefault="00992160" w:rsidP="009921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Важны не только занятия с логопедом, но и самостоятельная работа родителей с ребенком. Помните о том, что для малыша это, прежде всего, игра, а придание этой игре коррекционного смысла – это ваша задача. Поэтому важно соблюдать все рекомендации специалиста, касающиеся периодичности и специфики артикуляционной гимнастики.</w:t>
      </w:r>
    </w:p>
    <w:p w:rsidR="00992160" w:rsidRPr="00992160" w:rsidRDefault="00992160" w:rsidP="00992160">
      <w:pPr>
        <w:shd w:val="clear" w:color="auto" w:fill="FFFFFF"/>
        <w:spacing w:before="100" w:beforeAutospacing="1" w:after="100" w:afterAutospacing="1" w:line="240" w:lineRule="auto"/>
        <w:ind w:left="720"/>
        <w:rPr>
          <w:rFonts w:eastAsia="Times New Roman"/>
          <w:color w:val="000000"/>
          <w:sz w:val="27"/>
          <w:szCs w:val="27"/>
          <w:lang w:eastAsia="ru-RU"/>
        </w:rPr>
      </w:pPr>
    </w:p>
    <w:p w:rsidR="000456EF" w:rsidRPr="00A1402B" w:rsidRDefault="000456EF" w:rsidP="00992160">
      <w:pPr>
        <w:pStyle w:val="a4"/>
        <w:ind w:firstLine="709"/>
        <w:rPr>
          <w:szCs w:val="28"/>
        </w:rPr>
      </w:pPr>
    </w:p>
    <w:sectPr w:rsidR="000456EF" w:rsidRPr="00A1402B" w:rsidSect="00A1402B">
      <w:pgSz w:w="11906" w:h="16838"/>
      <w:pgMar w:top="1134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84D8A"/>
    <w:multiLevelType w:val="multilevel"/>
    <w:tmpl w:val="B5CE1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572A43"/>
    <w:multiLevelType w:val="hybridMultilevel"/>
    <w:tmpl w:val="0AAE39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1F12DF"/>
    <w:multiLevelType w:val="hybridMultilevel"/>
    <w:tmpl w:val="CF1ABC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051"/>
    <w:rsid w:val="000359A5"/>
    <w:rsid w:val="000456EF"/>
    <w:rsid w:val="002C2051"/>
    <w:rsid w:val="005062F0"/>
    <w:rsid w:val="00992160"/>
    <w:rsid w:val="00A1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5062F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4">
    <w:name w:val="c4"/>
    <w:basedOn w:val="a0"/>
    <w:rsid w:val="005062F0"/>
  </w:style>
  <w:style w:type="paragraph" w:customStyle="1" w:styleId="c8">
    <w:name w:val="c8"/>
    <w:basedOn w:val="a"/>
    <w:rsid w:val="005062F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5">
    <w:name w:val="c5"/>
    <w:basedOn w:val="a0"/>
    <w:rsid w:val="005062F0"/>
  </w:style>
  <w:style w:type="paragraph" w:customStyle="1" w:styleId="c1">
    <w:name w:val="c1"/>
    <w:basedOn w:val="a"/>
    <w:rsid w:val="005062F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0">
    <w:name w:val="c0"/>
    <w:basedOn w:val="a0"/>
    <w:rsid w:val="005062F0"/>
  </w:style>
  <w:style w:type="character" w:customStyle="1" w:styleId="c2">
    <w:name w:val="c2"/>
    <w:basedOn w:val="a0"/>
    <w:rsid w:val="005062F0"/>
  </w:style>
  <w:style w:type="character" w:customStyle="1" w:styleId="c10">
    <w:name w:val="c10"/>
    <w:basedOn w:val="a0"/>
    <w:rsid w:val="005062F0"/>
  </w:style>
  <w:style w:type="paragraph" w:styleId="a3">
    <w:name w:val="Normal (Web)"/>
    <w:basedOn w:val="a"/>
    <w:uiPriority w:val="99"/>
    <w:semiHidden/>
    <w:unhideWhenUsed/>
    <w:rsid w:val="00A1402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1402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140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5062F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4">
    <w:name w:val="c4"/>
    <w:basedOn w:val="a0"/>
    <w:rsid w:val="005062F0"/>
  </w:style>
  <w:style w:type="paragraph" w:customStyle="1" w:styleId="c8">
    <w:name w:val="c8"/>
    <w:basedOn w:val="a"/>
    <w:rsid w:val="005062F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5">
    <w:name w:val="c5"/>
    <w:basedOn w:val="a0"/>
    <w:rsid w:val="005062F0"/>
  </w:style>
  <w:style w:type="paragraph" w:customStyle="1" w:styleId="c1">
    <w:name w:val="c1"/>
    <w:basedOn w:val="a"/>
    <w:rsid w:val="005062F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0">
    <w:name w:val="c0"/>
    <w:basedOn w:val="a0"/>
    <w:rsid w:val="005062F0"/>
  </w:style>
  <w:style w:type="character" w:customStyle="1" w:styleId="c2">
    <w:name w:val="c2"/>
    <w:basedOn w:val="a0"/>
    <w:rsid w:val="005062F0"/>
  </w:style>
  <w:style w:type="character" w:customStyle="1" w:styleId="c10">
    <w:name w:val="c10"/>
    <w:basedOn w:val="a0"/>
    <w:rsid w:val="005062F0"/>
  </w:style>
  <w:style w:type="paragraph" w:styleId="a3">
    <w:name w:val="Normal (Web)"/>
    <w:basedOn w:val="a"/>
    <w:uiPriority w:val="99"/>
    <w:semiHidden/>
    <w:unhideWhenUsed/>
    <w:rsid w:val="00A1402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1402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140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Genji</dc:creator>
  <cp:keywords/>
  <dc:description/>
  <cp:lastModifiedBy>Genji</cp:lastModifiedBy>
  <cp:revision>2</cp:revision>
  <dcterms:created xsi:type="dcterms:W3CDTF">2022-09-21T11:41:00Z</dcterms:created>
  <dcterms:modified xsi:type="dcterms:W3CDTF">2022-09-21T12:22:00Z</dcterms:modified>
</cp:coreProperties>
</file>