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1F55" w:rsidRDefault="003C621E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МУНИЦИПАЛЬНОЕ ОБЩЕОБРАЗОВАТЕЛЬНОЕ УЧРЕЖДЕНИЕ -</w:t>
      </w:r>
    </w:p>
    <w:p w:rsidR="00181F55" w:rsidRDefault="003C621E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СРЕДНЯЯ ОБЩЕОБРАЗОВАТЕЛЬНАЯ ШКОЛА №1 ИМЕНИ 397-Й САРНЕНСКОЙ ДИВИЗИИ </w:t>
      </w:r>
    </w:p>
    <w:p w:rsidR="00181F55" w:rsidRDefault="003C621E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ГОРОДА АТКАРСКА САРАТОВСКОЙ ОБЛАСТИ</w:t>
      </w:r>
    </w:p>
    <w:p w:rsidR="00181F55" w:rsidRDefault="00181F55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181F55" w:rsidRDefault="00181F55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181F55" w:rsidRDefault="00181F55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181F55" w:rsidRDefault="00181F55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181F55" w:rsidRDefault="00181F55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181F55" w:rsidRDefault="003C621E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48"/>
        </w:rPr>
      </w:pPr>
      <w:r>
        <w:rPr>
          <w:rFonts w:ascii="Times New Roman" w:eastAsia="Times New Roman" w:hAnsi="Times New Roman" w:cs="Times New Roman"/>
          <w:b/>
          <w:sz w:val="48"/>
        </w:rPr>
        <w:t>ПРОЕКТ</w:t>
      </w:r>
    </w:p>
    <w:p w:rsidR="00181F55" w:rsidRDefault="003C621E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48"/>
        </w:rPr>
      </w:pPr>
      <w:r>
        <w:rPr>
          <w:rFonts w:ascii="Times New Roman" w:eastAsia="Times New Roman" w:hAnsi="Times New Roman" w:cs="Times New Roman"/>
          <w:b/>
          <w:sz w:val="48"/>
        </w:rPr>
        <w:t>Анализ состояния лесных культур в Аткарском районе</w:t>
      </w:r>
    </w:p>
    <w:p w:rsidR="00181F55" w:rsidRDefault="00181F55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5D70A2" w:rsidRDefault="005D70A2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5D70A2" w:rsidRDefault="005D70A2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5D70A2" w:rsidRDefault="005D70A2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5D70A2" w:rsidRDefault="005D70A2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181F55" w:rsidRDefault="003C621E">
      <w:pPr>
        <w:suppressAutoHyphens/>
        <w:spacing w:after="0" w:line="360" w:lineRule="auto"/>
        <w:ind w:left="4395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Выполнил: к.т.н., учитель биологии</w:t>
      </w:r>
    </w:p>
    <w:p w:rsidR="00181F55" w:rsidRDefault="003C621E">
      <w:pPr>
        <w:suppressAutoHyphens/>
        <w:spacing w:after="0" w:line="360" w:lineRule="auto"/>
        <w:ind w:left="5954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Карпенко В.А.</w:t>
      </w:r>
    </w:p>
    <w:p w:rsidR="00181F55" w:rsidRDefault="00181F55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181F55" w:rsidRDefault="00181F55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181F55" w:rsidRDefault="00181F55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225E18" w:rsidRDefault="00225E18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225E18" w:rsidRDefault="00225E18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181F55" w:rsidRDefault="00181F55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225E18" w:rsidRDefault="0054779C" w:rsidP="005D70A2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Аткарск 202</w:t>
      </w:r>
      <w:r w:rsidR="00B60EFE">
        <w:rPr>
          <w:rFonts w:ascii="Times New Roman" w:eastAsia="Times New Roman" w:hAnsi="Times New Roman" w:cs="Times New Roman"/>
          <w:sz w:val="28"/>
        </w:rPr>
        <w:t>2</w:t>
      </w:r>
      <w:r w:rsidR="003C621E">
        <w:rPr>
          <w:rFonts w:ascii="Times New Roman" w:eastAsia="Times New Roman" w:hAnsi="Times New Roman" w:cs="Times New Roman"/>
          <w:sz w:val="28"/>
        </w:rPr>
        <w:t xml:space="preserve"> г.</w:t>
      </w:r>
      <w:r w:rsidR="00225E18">
        <w:rPr>
          <w:rFonts w:ascii="Times New Roman" w:eastAsia="Times New Roman" w:hAnsi="Times New Roman" w:cs="Times New Roman"/>
          <w:sz w:val="28"/>
        </w:rPr>
        <w:br w:type="page"/>
      </w:r>
    </w:p>
    <w:p w:rsidR="00181F55" w:rsidRDefault="003C621E">
      <w:pPr>
        <w:keepNext/>
        <w:spacing w:after="0" w:line="360" w:lineRule="auto"/>
        <w:ind w:firstLine="851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>СОДЕРЖАНИЕ</w:t>
      </w:r>
    </w:p>
    <w:tbl>
      <w:tblPr>
        <w:tblW w:w="0" w:type="auto"/>
        <w:tblInd w:w="10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931"/>
        <w:gridCol w:w="532"/>
      </w:tblGrid>
      <w:tr w:rsidR="00181F55" w:rsidTr="00066A92">
        <w:trPr>
          <w:trHeight w:val="1"/>
        </w:trPr>
        <w:tc>
          <w:tcPr>
            <w:tcW w:w="8931" w:type="dxa"/>
            <w:shd w:val="clear" w:color="000000" w:fill="FFFFFF"/>
            <w:tcMar>
              <w:left w:w="108" w:type="dxa"/>
              <w:right w:w="108" w:type="dxa"/>
            </w:tcMar>
          </w:tcPr>
          <w:p w:rsidR="00181F55" w:rsidRDefault="003C621E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Введение………………………………………………………………………</w:t>
            </w:r>
          </w:p>
        </w:tc>
        <w:tc>
          <w:tcPr>
            <w:tcW w:w="53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</w:t>
            </w:r>
          </w:p>
        </w:tc>
      </w:tr>
      <w:tr w:rsidR="00181F55" w:rsidTr="00066A92">
        <w:trPr>
          <w:trHeight w:val="1"/>
        </w:trPr>
        <w:tc>
          <w:tcPr>
            <w:tcW w:w="8931" w:type="dxa"/>
            <w:shd w:val="clear" w:color="000000" w:fill="FFFFFF"/>
            <w:tcMar>
              <w:left w:w="108" w:type="dxa"/>
              <w:right w:w="108" w:type="dxa"/>
            </w:tcMar>
          </w:tcPr>
          <w:p w:rsidR="00181F55" w:rsidRDefault="003C621E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1. Общая часть</w:t>
            </w:r>
          </w:p>
          <w:p w:rsidR="00181F55" w:rsidRDefault="003C621E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Природно-экологическая характеристика района</w:t>
            </w:r>
          </w:p>
          <w:p w:rsidR="00181F55" w:rsidRDefault="003C621E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расположения объекта исследований………………………………………</w:t>
            </w:r>
          </w:p>
        </w:tc>
        <w:tc>
          <w:tcPr>
            <w:tcW w:w="53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5</w:t>
            </w:r>
          </w:p>
        </w:tc>
      </w:tr>
      <w:tr w:rsidR="00181F55" w:rsidTr="00066A92">
        <w:trPr>
          <w:trHeight w:val="1"/>
        </w:trPr>
        <w:tc>
          <w:tcPr>
            <w:tcW w:w="8931" w:type="dxa"/>
            <w:shd w:val="clear" w:color="000000" w:fill="FFFFFF"/>
            <w:tcMar>
              <w:left w:w="108" w:type="dxa"/>
              <w:right w:w="108" w:type="dxa"/>
            </w:tcMar>
          </w:tcPr>
          <w:p w:rsidR="00181F55" w:rsidRDefault="003C621E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1.1 Характеристика экологических условий района расположения……...</w:t>
            </w:r>
          </w:p>
        </w:tc>
        <w:tc>
          <w:tcPr>
            <w:tcW w:w="53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5</w:t>
            </w:r>
          </w:p>
        </w:tc>
      </w:tr>
      <w:tr w:rsidR="00181F55" w:rsidTr="00066A92">
        <w:trPr>
          <w:trHeight w:val="1"/>
        </w:trPr>
        <w:tc>
          <w:tcPr>
            <w:tcW w:w="8931" w:type="dxa"/>
            <w:shd w:val="clear" w:color="000000" w:fill="FFFFFF"/>
            <w:tcMar>
              <w:left w:w="108" w:type="dxa"/>
              <w:right w:w="108" w:type="dxa"/>
            </w:tcMar>
          </w:tcPr>
          <w:p w:rsidR="00181F55" w:rsidRDefault="003C621E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1.1.1. Географическое положение…………………………………………..</w:t>
            </w:r>
          </w:p>
        </w:tc>
        <w:tc>
          <w:tcPr>
            <w:tcW w:w="53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5</w:t>
            </w:r>
          </w:p>
        </w:tc>
      </w:tr>
      <w:tr w:rsidR="00181F55" w:rsidTr="00066A92">
        <w:trPr>
          <w:trHeight w:val="1"/>
        </w:trPr>
        <w:tc>
          <w:tcPr>
            <w:tcW w:w="8931" w:type="dxa"/>
            <w:shd w:val="clear" w:color="000000" w:fill="FFFFFF"/>
            <w:tcMar>
              <w:left w:w="108" w:type="dxa"/>
              <w:right w:w="108" w:type="dxa"/>
            </w:tcMar>
          </w:tcPr>
          <w:p w:rsidR="00181F55" w:rsidRDefault="003C621E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1.1.2. Климат………………………………………………………………….</w:t>
            </w:r>
          </w:p>
        </w:tc>
        <w:tc>
          <w:tcPr>
            <w:tcW w:w="53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5</w:t>
            </w:r>
          </w:p>
        </w:tc>
      </w:tr>
      <w:tr w:rsidR="009F2CFA" w:rsidTr="00066A92">
        <w:trPr>
          <w:trHeight w:val="1"/>
        </w:trPr>
        <w:tc>
          <w:tcPr>
            <w:tcW w:w="8931" w:type="dxa"/>
            <w:shd w:val="clear" w:color="000000" w:fill="FFFFFF"/>
            <w:tcMar>
              <w:left w:w="108" w:type="dxa"/>
              <w:right w:w="108" w:type="dxa"/>
            </w:tcMar>
          </w:tcPr>
          <w:p w:rsidR="009F2CFA" w:rsidRDefault="009F2CF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9F2CFA">
              <w:rPr>
                <w:rFonts w:ascii="Times New Roman" w:eastAsia="Times New Roman" w:hAnsi="Times New Roman" w:cs="Times New Roman"/>
                <w:sz w:val="28"/>
              </w:rPr>
              <w:t>1.2. Понятие лесных культур</w:t>
            </w:r>
            <w:r>
              <w:rPr>
                <w:rFonts w:ascii="Times New Roman" w:eastAsia="Times New Roman" w:hAnsi="Times New Roman" w:cs="Times New Roman"/>
                <w:sz w:val="28"/>
              </w:rPr>
              <w:t>………………………………………………...</w:t>
            </w:r>
          </w:p>
        </w:tc>
        <w:tc>
          <w:tcPr>
            <w:tcW w:w="53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F2CFA" w:rsidRDefault="007C76C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7</w:t>
            </w:r>
          </w:p>
        </w:tc>
      </w:tr>
      <w:tr w:rsidR="009F2CFA" w:rsidTr="00066A92">
        <w:trPr>
          <w:trHeight w:val="1"/>
        </w:trPr>
        <w:tc>
          <w:tcPr>
            <w:tcW w:w="8931" w:type="dxa"/>
            <w:shd w:val="clear" w:color="000000" w:fill="FFFFFF"/>
            <w:tcMar>
              <w:left w:w="108" w:type="dxa"/>
              <w:right w:w="108" w:type="dxa"/>
            </w:tcMar>
          </w:tcPr>
          <w:p w:rsidR="009F2CFA" w:rsidRDefault="007C76C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 w:rsidRPr="007C76C3">
              <w:rPr>
                <w:rFonts w:ascii="Times New Roman" w:eastAsia="Times New Roman" w:hAnsi="Times New Roman" w:cs="Times New Roman"/>
                <w:sz w:val="28"/>
              </w:rPr>
              <w:t>1.3. Экологическая значимость лесных культур для степной зоны</w:t>
            </w:r>
          </w:p>
        </w:tc>
        <w:tc>
          <w:tcPr>
            <w:tcW w:w="53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9F2CFA" w:rsidRDefault="007C76C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8</w:t>
            </w:r>
          </w:p>
        </w:tc>
      </w:tr>
      <w:tr w:rsidR="00181F55" w:rsidTr="00066A92">
        <w:trPr>
          <w:trHeight w:val="1"/>
        </w:trPr>
        <w:tc>
          <w:tcPr>
            <w:tcW w:w="8931" w:type="dxa"/>
            <w:shd w:val="clear" w:color="000000" w:fill="FFFFFF"/>
            <w:tcMar>
              <w:left w:w="108" w:type="dxa"/>
              <w:right w:w="108" w:type="dxa"/>
            </w:tcMar>
          </w:tcPr>
          <w:p w:rsidR="00181F55" w:rsidRDefault="003C621E" w:rsidP="003F7151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2. Специ</w:t>
            </w:r>
            <w:r w:rsidR="00AC79B4">
              <w:rPr>
                <w:rFonts w:ascii="Times New Roman" w:eastAsia="Times New Roman" w:hAnsi="Times New Roman" w:cs="Times New Roman"/>
                <w:sz w:val="28"/>
              </w:rPr>
              <w:t>альная часть…………………………………………………</w:t>
            </w:r>
            <w:r>
              <w:rPr>
                <w:rFonts w:ascii="Times New Roman" w:eastAsia="Times New Roman" w:hAnsi="Times New Roman" w:cs="Times New Roman"/>
                <w:sz w:val="28"/>
              </w:rPr>
              <w:t>…...</w:t>
            </w:r>
          </w:p>
        </w:tc>
        <w:tc>
          <w:tcPr>
            <w:tcW w:w="53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F7151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11</w:t>
            </w:r>
          </w:p>
        </w:tc>
      </w:tr>
      <w:tr w:rsidR="00181F55" w:rsidTr="00066A92">
        <w:trPr>
          <w:trHeight w:val="1"/>
        </w:trPr>
        <w:tc>
          <w:tcPr>
            <w:tcW w:w="8931" w:type="dxa"/>
            <w:shd w:val="clear" w:color="000000" w:fill="FFFFFF"/>
            <w:tcMar>
              <w:left w:w="108" w:type="dxa"/>
              <w:right w:w="108" w:type="dxa"/>
            </w:tcMar>
          </w:tcPr>
          <w:p w:rsidR="00181F55" w:rsidRDefault="009F1DF8" w:rsidP="00066A92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="00066A92">
              <w:rPr>
                <w:rFonts w:ascii="Times New Roman" w:eastAsia="Times New Roman" w:hAnsi="Times New Roman" w:cs="Times New Roman"/>
                <w:sz w:val="28"/>
              </w:rPr>
              <w:t>1</w:t>
            </w:r>
            <w:r w:rsidR="003C621E">
              <w:rPr>
                <w:rFonts w:ascii="Times New Roman" w:eastAsia="Times New Roman" w:hAnsi="Times New Roman" w:cs="Times New Roman"/>
                <w:sz w:val="28"/>
              </w:rPr>
              <w:t>. Методы и способы создания лесных культур…………………….</w:t>
            </w:r>
          </w:p>
        </w:tc>
        <w:tc>
          <w:tcPr>
            <w:tcW w:w="53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066A92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11</w:t>
            </w:r>
          </w:p>
        </w:tc>
      </w:tr>
      <w:tr w:rsidR="0011265F" w:rsidTr="00066A92">
        <w:trPr>
          <w:trHeight w:val="1"/>
        </w:trPr>
        <w:tc>
          <w:tcPr>
            <w:tcW w:w="8931" w:type="dxa"/>
            <w:shd w:val="clear" w:color="000000" w:fill="FFFFFF"/>
            <w:tcMar>
              <w:left w:w="108" w:type="dxa"/>
              <w:right w:w="108" w:type="dxa"/>
            </w:tcMar>
          </w:tcPr>
          <w:p w:rsidR="0011265F" w:rsidRDefault="0011265F" w:rsidP="00066A9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 xml:space="preserve">2.2. </w:t>
            </w:r>
            <w:r w:rsidRPr="0011265F">
              <w:rPr>
                <w:rFonts w:ascii="Times New Roman" w:eastAsia="Times New Roman" w:hAnsi="Times New Roman" w:cs="Times New Roman"/>
                <w:sz w:val="28"/>
              </w:rPr>
              <w:t>Техническая приёмка и инвентаризация лесных культур</w:t>
            </w:r>
          </w:p>
        </w:tc>
        <w:tc>
          <w:tcPr>
            <w:tcW w:w="53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1265F" w:rsidRDefault="0011265F" w:rsidP="00066A9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</w:tc>
      </w:tr>
      <w:tr w:rsidR="00181F55" w:rsidTr="00066A92">
        <w:trPr>
          <w:trHeight w:val="1"/>
        </w:trPr>
        <w:tc>
          <w:tcPr>
            <w:tcW w:w="8931" w:type="dxa"/>
            <w:shd w:val="clear" w:color="000000" w:fill="FFFFFF"/>
            <w:tcMar>
              <w:left w:w="108" w:type="dxa"/>
              <w:right w:w="108" w:type="dxa"/>
            </w:tcMar>
          </w:tcPr>
          <w:p w:rsidR="00181F55" w:rsidRDefault="009F1DF8" w:rsidP="00356B8B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="00356B8B">
              <w:rPr>
                <w:rFonts w:ascii="Times New Roman" w:eastAsia="Times New Roman" w:hAnsi="Times New Roman" w:cs="Times New Roman"/>
                <w:sz w:val="28"/>
              </w:rPr>
              <w:t>3</w:t>
            </w:r>
            <w:r w:rsidR="003C621E">
              <w:rPr>
                <w:rFonts w:ascii="Times New Roman" w:eastAsia="Times New Roman" w:hAnsi="Times New Roman" w:cs="Times New Roman"/>
                <w:sz w:val="28"/>
              </w:rPr>
              <w:t xml:space="preserve">. </w:t>
            </w:r>
            <w:r w:rsidR="0044611D">
              <w:rPr>
                <w:rFonts w:ascii="Times New Roman" w:eastAsia="Times New Roman" w:hAnsi="Times New Roman" w:cs="Times New Roman"/>
                <w:sz w:val="28"/>
              </w:rPr>
              <w:t>Анализ лесокультурных площадей и площадей л</w:t>
            </w:r>
            <w:r w:rsidR="009A10F8">
              <w:rPr>
                <w:rFonts w:ascii="Times New Roman" w:eastAsia="Times New Roman" w:hAnsi="Times New Roman" w:cs="Times New Roman"/>
                <w:sz w:val="28"/>
              </w:rPr>
              <w:t>есных культур в Аткарском лесничестве</w:t>
            </w:r>
            <w:r w:rsidR="0044611D">
              <w:rPr>
                <w:rFonts w:ascii="Times New Roman" w:eastAsia="Times New Roman" w:hAnsi="Times New Roman" w:cs="Times New Roman"/>
                <w:sz w:val="28"/>
              </w:rPr>
              <w:t xml:space="preserve"> за 2015-2019 г</w:t>
            </w:r>
            <w:r w:rsidR="009A10F8">
              <w:rPr>
                <w:rFonts w:ascii="Times New Roman" w:eastAsia="Times New Roman" w:hAnsi="Times New Roman" w:cs="Times New Roman"/>
                <w:sz w:val="28"/>
              </w:rPr>
              <w:t>………………………………</w:t>
            </w:r>
            <w:proofErr w:type="gramStart"/>
            <w:r w:rsidR="009A10F8">
              <w:rPr>
                <w:rFonts w:ascii="Times New Roman" w:eastAsia="Times New Roman" w:hAnsi="Times New Roman" w:cs="Times New Roman"/>
                <w:sz w:val="28"/>
              </w:rPr>
              <w:t>…….</w:t>
            </w:r>
            <w:proofErr w:type="gramEnd"/>
            <w:r w:rsidR="009A10F8">
              <w:rPr>
                <w:rFonts w:ascii="Times New Roman" w:eastAsia="Times New Roman" w:hAnsi="Times New Roman" w:cs="Times New Roman"/>
                <w:sz w:val="28"/>
              </w:rPr>
              <w:t>.</w:t>
            </w:r>
          </w:p>
        </w:tc>
        <w:tc>
          <w:tcPr>
            <w:tcW w:w="53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 w:rsidP="00066A92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1</w:t>
            </w:r>
            <w:r w:rsidR="00066A92">
              <w:rPr>
                <w:rFonts w:ascii="Times New Roman" w:eastAsia="Times New Roman" w:hAnsi="Times New Roman" w:cs="Times New Roman"/>
                <w:sz w:val="28"/>
              </w:rPr>
              <w:t>9</w:t>
            </w:r>
          </w:p>
        </w:tc>
      </w:tr>
      <w:tr w:rsidR="00A653C5" w:rsidTr="00066A92">
        <w:trPr>
          <w:trHeight w:val="1"/>
        </w:trPr>
        <w:tc>
          <w:tcPr>
            <w:tcW w:w="8931" w:type="dxa"/>
            <w:shd w:val="clear" w:color="000000" w:fill="FFFFFF"/>
            <w:tcMar>
              <w:left w:w="108" w:type="dxa"/>
              <w:right w:w="108" w:type="dxa"/>
            </w:tcMar>
          </w:tcPr>
          <w:p w:rsidR="00A653C5" w:rsidRDefault="009F1DF8" w:rsidP="00E721EC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="00E721EC">
              <w:rPr>
                <w:rFonts w:ascii="Times New Roman" w:eastAsia="Times New Roman" w:hAnsi="Times New Roman" w:cs="Times New Roman"/>
                <w:sz w:val="28"/>
              </w:rPr>
              <w:t>4</w:t>
            </w:r>
            <w:r w:rsidR="00336455">
              <w:rPr>
                <w:rFonts w:ascii="Times New Roman" w:eastAsia="Times New Roman" w:hAnsi="Times New Roman" w:cs="Times New Roman"/>
                <w:sz w:val="28"/>
              </w:rPr>
              <w:t>. Инвентаризация участка лесных культур в 2019 г…………………….</w:t>
            </w:r>
          </w:p>
        </w:tc>
        <w:tc>
          <w:tcPr>
            <w:tcW w:w="53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A653C5" w:rsidRDefault="00E721EC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</w:rPr>
              <w:t>27</w:t>
            </w:r>
          </w:p>
        </w:tc>
      </w:tr>
      <w:tr w:rsidR="00181F55" w:rsidTr="00066A92">
        <w:trPr>
          <w:trHeight w:val="1"/>
        </w:trPr>
        <w:tc>
          <w:tcPr>
            <w:tcW w:w="8931" w:type="dxa"/>
            <w:shd w:val="clear" w:color="000000" w:fill="FFFFFF"/>
            <w:tcMar>
              <w:left w:w="108" w:type="dxa"/>
              <w:right w:w="108" w:type="dxa"/>
            </w:tcMar>
          </w:tcPr>
          <w:p w:rsidR="00181F55" w:rsidRDefault="003C621E" w:rsidP="003D45BD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Заключение…………………………………………………………………</w:t>
            </w:r>
          </w:p>
        </w:tc>
        <w:tc>
          <w:tcPr>
            <w:tcW w:w="53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 w:rsidP="003D45BD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</w:t>
            </w:r>
            <w:r w:rsidR="003D45BD">
              <w:rPr>
                <w:rFonts w:ascii="Times New Roman" w:eastAsia="Times New Roman" w:hAnsi="Times New Roman" w:cs="Times New Roman"/>
                <w:sz w:val="28"/>
              </w:rPr>
              <w:t>5</w:t>
            </w:r>
          </w:p>
        </w:tc>
      </w:tr>
      <w:tr w:rsidR="00181F55" w:rsidTr="00066A92">
        <w:trPr>
          <w:trHeight w:val="1"/>
        </w:trPr>
        <w:tc>
          <w:tcPr>
            <w:tcW w:w="8931" w:type="dxa"/>
            <w:shd w:val="clear" w:color="000000" w:fill="FFFFFF"/>
            <w:tcMar>
              <w:left w:w="108" w:type="dxa"/>
              <w:right w:w="108" w:type="dxa"/>
            </w:tcMar>
          </w:tcPr>
          <w:p w:rsidR="00181F55" w:rsidRDefault="003C621E" w:rsidP="003D45BD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Список литературы………………………………………………………...</w:t>
            </w:r>
          </w:p>
        </w:tc>
        <w:tc>
          <w:tcPr>
            <w:tcW w:w="53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 w:rsidP="003D45BD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</w:rPr>
              <w:t>3</w:t>
            </w:r>
            <w:r w:rsidR="003D45BD">
              <w:rPr>
                <w:rFonts w:ascii="Times New Roman" w:eastAsia="Times New Roman" w:hAnsi="Times New Roman" w:cs="Times New Roman"/>
                <w:sz w:val="28"/>
              </w:rPr>
              <w:t>7</w:t>
            </w:r>
          </w:p>
        </w:tc>
      </w:tr>
    </w:tbl>
    <w:p w:rsidR="00225E18" w:rsidRDefault="00225E18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</w:rPr>
      </w:pPr>
    </w:p>
    <w:p w:rsidR="00225E18" w:rsidRDefault="00225E18">
      <w:pPr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br w:type="page"/>
      </w:r>
    </w:p>
    <w:p w:rsidR="00181F55" w:rsidRDefault="003C621E">
      <w:pPr>
        <w:keepNext/>
        <w:spacing w:after="0" w:line="360" w:lineRule="auto"/>
        <w:ind w:firstLine="851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>ВВЕДЕНИЕ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bookmarkStart w:id="0" w:name="_GoBack"/>
      <w:r>
        <w:rPr>
          <w:rFonts w:ascii="Times New Roman" w:eastAsia="Times New Roman" w:hAnsi="Times New Roman" w:cs="Times New Roman"/>
          <w:sz w:val="28"/>
        </w:rPr>
        <w:t>Целью проекта является:</w:t>
      </w:r>
      <w:r w:rsidR="0099271A" w:rsidRPr="0099271A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>Изучить состояние лесных культур в Аткарском районе и дать рекомендации по улучшению способов и методов их создания</w:t>
      </w:r>
      <w:bookmarkEnd w:id="0"/>
      <w:r>
        <w:rPr>
          <w:rFonts w:ascii="Times New Roman" w:eastAsia="Times New Roman" w:hAnsi="Times New Roman" w:cs="Times New Roman"/>
          <w:sz w:val="28"/>
        </w:rPr>
        <w:t>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Задачи проекта:</w:t>
      </w:r>
    </w:p>
    <w:p w:rsidR="00181F55" w:rsidRDefault="00BC771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- </w:t>
      </w:r>
      <w:r w:rsidR="003C621E">
        <w:rPr>
          <w:rFonts w:ascii="Times New Roman" w:eastAsia="Times New Roman" w:hAnsi="Times New Roman" w:cs="Times New Roman"/>
          <w:sz w:val="28"/>
        </w:rPr>
        <w:t>определить экологическую значимость лесных культур для Аткарского района;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- изучить методы и способы создания лесных культур;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- проанализировать состояние лесокультурных площадей и лесных культур в Аткарском районе за пятилетний период;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- провести инвента</w:t>
      </w:r>
      <w:r w:rsidR="005D70A2">
        <w:rPr>
          <w:rFonts w:ascii="Times New Roman" w:eastAsia="Times New Roman" w:hAnsi="Times New Roman" w:cs="Times New Roman"/>
          <w:sz w:val="28"/>
        </w:rPr>
        <w:t xml:space="preserve">ризацию участка лесных культур </w:t>
      </w:r>
      <w:r>
        <w:rPr>
          <w:rFonts w:ascii="Times New Roman" w:eastAsia="Times New Roman" w:hAnsi="Times New Roman" w:cs="Times New Roman"/>
          <w:sz w:val="28"/>
        </w:rPr>
        <w:t>в 2019 г.</w:t>
      </w:r>
    </w:p>
    <w:p w:rsidR="00225E18" w:rsidRDefault="00225E18">
      <w:pPr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br w:type="page"/>
      </w:r>
    </w:p>
    <w:p w:rsidR="00181F55" w:rsidRDefault="003C621E">
      <w:pPr>
        <w:keepNext/>
        <w:spacing w:after="0" w:line="360" w:lineRule="auto"/>
        <w:ind w:firstLine="851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>1.ОБЩАЯ ЧАСТЬ</w:t>
      </w:r>
    </w:p>
    <w:p w:rsidR="00181F55" w:rsidRDefault="003C621E">
      <w:pPr>
        <w:keepNext/>
        <w:spacing w:after="0" w:line="360" w:lineRule="auto"/>
        <w:ind w:firstLine="851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ПРИРОДНО-ЭКОЛОГИЧЕСКАЯ ХАРАКТЕРИСТИКА</w:t>
      </w:r>
    </w:p>
    <w:p w:rsidR="00181F55" w:rsidRDefault="003C621E">
      <w:pPr>
        <w:keepNext/>
        <w:spacing w:after="0" w:line="360" w:lineRule="auto"/>
        <w:ind w:firstLine="851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РАЙОНА РАСПОЛОЖЕНИЯ ОБЪЕКТА ИССЛЕДОВАНИЙ</w:t>
      </w:r>
    </w:p>
    <w:p w:rsidR="00181F55" w:rsidRDefault="00181F5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1.1Характеристика экологических условий района расположения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1.1.1. Географическое положение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Город Аткарск расположен в северо-западной части Саратовской области на территории Аткарского</w:t>
      </w:r>
      <w:r w:rsidR="00BC7713">
        <w:rPr>
          <w:rFonts w:ascii="Times New Roman" w:eastAsia="Times New Roman" w:hAnsi="Times New Roman" w:cs="Times New Roman"/>
          <w:sz w:val="28"/>
        </w:rPr>
        <w:t xml:space="preserve"> административного района. В г. </w:t>
      </w:r>
      <w:r>
        <w:rPr>
          <w:rFonts w:ascii="Times New Roman" w:eastAsia="Times New Roman" w:hAnsi="Times New Roman" w:cs="Times New Roman"/>
          <w:sz w:val="28"/>
        </w:rPr>
        <w:t>Аткарске имеется железнодорожная станция Аткарск Приволжской железной дороги.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Наиболее крупные массивы леса расположены вдоль русла реки Медведицы, занимая в основном долину реки и ее склоны. Река Медведица делит территорию района на две части. К западу от нее находится область Высокой Донской равнины, а к востоку – область Приволжской возвышенности. Более мелкие участки леса разбросаны среди земель сельхозформирований на водоразделах, по склонам оврагов и балок, а также на приовражных территориях.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1.1.2. Климат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Территория Аткарского района расположена в северо-западной части Саратовской области. Климат района континентальный, сухой. В зимний период возможны частые оттепели, а летом периодические засухи и суховеи.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Характеристика климатических условий района дается по наблюдениям метеостанции Аткарска.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</w:rPr>
      </w:pPr>
      <w:r>
        <w:rPr>
          <w:rFonts w:ascii="Times New Roman" w:eastAsia="Times New Roman" w:hAnsi="Times New Roman" w:cs="Times New Roman"/>
          <w:i/>
          <w:sz w:val="28"/>
        </w:rPr>
        <w:t>Температура.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Температура воздуха важнейший экологический фактор, определяющий жизнь растений, распределение ботанических видов на земной поверхности, формирование типов растительности. Необходимость тепла для растений обусловлена, прежде всего, тем, что процессы роста  и развития возможны лишь в определенном интервале температур, поскольку всякая физиологическая </w:t>
      </w:r>
      <w:r w:rsidR="00B3179C">
        <w:rPr>
          <w:rFonts w:ascii="Times New Roman" w:eastAsia="Times New Roman" w:hAnsi="Times New Roman" w:cs="Times New Roman"/>
          <w:sz w:val="28"/>
        </w:rPr>
        <w:t>функция,</w:t>
      </w:r>
      <w:r>
        <w:rPr>
          <w:rFonts w:ascii="Times New Roman" w:eastAsia="Times New Roman" w:hAnsi="Times New Roman" w:cs="Times New Roman"/>
          <w:sz w:val="28"/>
        </w:rPr>
        <w:t xml:space="preserve"> так или </w:t>
      </w:r>
      <w:r w:rsidR="00B3179C">
        <w:rPr>
          <w:rFonts w:ascii="Times New Roman" w:eastAsia="Times New Roman" w:hAnsi="Times New Roman" w:cs="Times New Roman"/>
          <w:sz w:val="28"/>
        </w:rPr>
        <w:t>иначе,</w:t>
      </w:r>
      <w:r>
        <w:rPr>
          <w:rFonts w:ascii="Times New Roman" w:eastAsia="Times New Roman" w:hAnsi="Times New Roman" w:cs="Times New Roman"/>
          <w:sz w:val="28"/>
        </w:rPr>
        <w:t xml:space="preserve"> сопряжена с потреблением тепловой энергии.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>На территории Аткарского района среднегодовая температура воздуха положительная и составляет 3,4</w:t>
      </w:r>
      <w:r>
        <w:rPr>
          <w:rFonts w:ascii="Times New Roman" w:eastAsia="Times New Roman" w:hAnsi="Times New Roman" w:cs="Times New Roman"/>
          <w:sz w:val="28"/>
          <w:vertAlign w:val="superscript"/>
        </w:rPr>
        <w:t>0</w:t>
      </w:r>
      <w:r>
        <w:rPr>
          <w:rFonts w:ascii="Times New Roman" w:eastAsia="Times New Roman" w:hAnsi="Times New Roman" w:cs="Times New Roman"/>
          <w:sz w:val="28"/>
        </w:rPr>
        <w:t>С. В течение года среднемесячная температура изменяется от –12,5</w:t>
      </w:r>
      <w:r>
        <w:rPr>
          <w:rFonts w:ascii="Times New Roman" w:eastAsia="Times New Roman" w:hAnsi="Times New Roman" w:cs="Times New Roman"/>
          <w:sz w:val="28"/>
          <w:vertAlign w:val="superscript"/>
        </w:rPr>
        <w:t>0</w:t>
      </w:r>
      <w:r>
        <w:rPr>
          <w:rFonts w:ascii="Times New Roman" w:eastAsia="Times New Roman" w:hAnsi="Times New Roman" w:cs="Times New Roman"/>
          <w:sz w:val="28"/>
        </w:rPr>
        <w:t>С в январе, до 19,5</w:t>
      </w:r>
      <w:r>
        <w:rPr>
          <w:rFonts w:ascii="Times New Roman" w:eastAsia="Times New Roman" w:hAnsi="Times New Roman" w:cs="Times New Roman"/>
          <w:sz w:val="28"/>
          <w:vertAlign w:val="superscript"/>
        </w:rPr>
        <w:t>0</w:t>
      </w:r>
      <w:r>
        <w:rPr>
          <w:rFonts w:ascii="Times New Roman" w:eastAsia="Times New Roman" w:hAnsi="Times New Roman" w:cs="Times New Roman"/>
          <w:sz w:val="28"/>
        </w:rPr>
        <w:t>С в июле (табл. 1.1).</w:t>
      </w:r>
    </w:p>
    <w:p w:rsidR="00181F55" w:rsidRDefault="00181F55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24"/>
        </w:rPr>
      </w:pPr>
    </w:p>
    <w:p w:rsidR="00181F55" w:rsidRDefault="003C621E">
      <w:pPr>
        <w:spacing w:after="0" w:line="360" w:lineRule="auto"/>
        <w:ind w:firstLine="851"/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Таблица 1.1-Характеристика температурного режима (град.)</w:t>
      </w:r>
    </w:p>
    <w:tbl>
      <w:tblPr>
        <w:tblW w:w="0" w:type="auto"/>
        <w:tblInd w:w="16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30"/>
        <w:gridCol w:w="713"/>
        <w:gridCol w:w="713"/>
        <w:gridCol w:w="713"/>
        <w:gridCol w:w="712"/>
        <w:gridCol w:w="537"/>
        <w:gridCol w:w="537"/>
        <w:gridCol w:w="537"/>
        <w:gridCol w:w="537"/>
        <w:gridCol w:w="537"/>
        <w:gridCol w:w="537"/>
        <w:gridCol w:w="537"/>
        <w:gridCol w:w="537"/>
        <w:gridCol w:w="557"/>
      </w:tblGrid>
      <w:tr w:rsidR="000B67F0"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Месяцы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5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6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7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8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9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10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11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12</w:t>
            </w:r>
          </w:p>
        </w:tc>
        <w:tc>
          <w:tcPr>
            <w:tcW w:w="56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год</w:t>
            </w:r>
          </w:p>
        </w:tc>
      </w:tr>
      <w:tr w:rsidR="000B67F0">
        <w:tc>
          <w:tcPr>
            <w:tcW w:w="1637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средние многолетние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-12,5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-12,4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-6,7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3,3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13,0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17,3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19,5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17,6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16,3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4,1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-3,2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-10,0</w:t>
            </w:r>
          </w:p>
        </w:tc>
        <w:tc>
          <w:tcPr>
            <w:tcW w:w="56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3,4</w:t>
            </w:r>
          </w:p>
        </w:tc>
      </w:tr>
      <w:tr w:rsidR="000B67F0">
        <w:tc>
          <w:tcPr>
            <w:tcW w:w="1637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абсолютный максимум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2,1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2,0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8,4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24,2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31,3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37,5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37,1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36,8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26,6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24,2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18,1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5,6</w:t>
            </w:r>
          </w:p>
        </w:tc>
        <w:tc>
          <w:tcPr>
            <w:tcW w:w="56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33,5</w:t>
            </w:r>
          </w:p>
        </w:tc>
      </w:tr>
      <w:tr w:rsidR="000B67F0">
        <w:tc>
          <w:tcPr>
            <w:tcW w:w="1637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абсолютный минимум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-31,4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-39,8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-35,1</w:t>
            </w:r>
          </w:p>
        </w:tc>
        <w:tc>
          <w:tcPr>
            <w:tcW w:w="72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-20,5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-8,6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-2,5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3,6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1,5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-5,2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-20,4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-29,1</w:t>
            </w:r>
          </w:p>
        </w:tc>
        <w:tc>
          <w:tcPr>
            <w:tcW w:w="54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-32,8</w:t>
            </w:r>
          </w:p>
        </w:tc>
        <w:tc>
          <w:tcPr>
            <w:tcW w:w="560" w:type="dxa"/>
            <w:shd w:val="clear" w:color="000000" w:fill="FFFFFF"/>
            <w:tcMar>
              <w:left w:w="16" w:type="dxa"/>
              <w:right w:w="16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-33,4</w:t>
            </w:r>
          </w:p>
        </w:tc>
      </w:tr>
    </w:tbl>
    <w:p w:rsidR="00181F55" w:rsidRDefault="00181F55">
      <w:pPr>
        <w:spacing w:after="0" w:line="240" w:lineRule="auto"/>
        <w:ind w:left="709" w:firstLine="709"/>
        <w:jc w:val="both"/>
        <w:rPr>
          <w:rFonts w:ascii="Times New Roman" w:eastAsia="Times New Roman" w:hAnsi="Times New Roman" w:cs="Times New Roman"/>
          <w:sz w:val="24"/>
          <w:vertAlign w:val="superscript"/>
        </w:rPr>
      </w:pP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Из таблицы видно, что колебания температур в летние и зимние месяцы имеют значительную амплитуду (от –39,8</w:t>
      </w:r>
      <w:r>
        <w:rPr>
          <w:rFonts w:ascii="Times New Roman" w:eastAsia="Times New Roman" w:hAnsi="Times New Roman" w:cs="Times New Roman"/>
          <w:sz w:val="28"/>
          <w:vertAlign w:val="superscript"/>
        </w:rPr>
        <w:t>0</w:t>
      </w:r>
      <w:r>
        <w:rPr>
          <w:rFonts w:ascii="Times New Roman" w:eastAsia="Times New Roman" w:hAnsi="Times New Roman" w:cs="Times New Roman"/>
          <w:sz w:val="28"/>
        </w:rPr>
        <w:t>С до 37,5</w:t>
      </w:r>
      <w:r>
        <w:rPr>
          <w:rFonts w:ascii="Times New Roman" w:eastAsia="Times New Roman" w:hAnsi="Times New Roman" w:cs="Times New Roman"/>
          <w:sz w:val="28"/>
          <w:vertAlign w:val="superscript"/>
        </w:rPr>
        <w:t>0</w:t>
      </w:r>
      <w:r w:rsidR="003E4763">
        <w:rPr>
          <w:rFonts w:ascii="Times New Roman" w:eastAsia="Times New Roman" w:hAnsi="Times New Roman" w:cs="Times New Roman"/>
          <w:sz w:val="28"/>
        </w:rPr>
        <w:t>С</w:t>
      </w:r>
      <w:r>
        <w:rPr>
          <w:rFonts w:ascii="Times New Roman" w:eastAsia="Times New Roman" w:hAnsi="Times New Roman" w:cs="Times New Roman"/>
          <w:sz w:val="28"/>
        </w:rPr>
        <w:t>), что говорит о континентальности климата.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Сумма активных температур составляет около 2300</w:t>
      </w:r>
      <w:r>
        <w:rPr>
          <w:rFonts w:ascii="Times New Roman" w:eastAsia="Times New Roman" w:hAnsi="Times New Roman" w:cs="Times New Roman"/>
          <w:sz w:val="28"/>
          <w:vertAlign w:val="superscript"/>
        </w:rPr>
        <w:t>0</w:t>
      </w:r>
      <w:r>
        <w:rPr>
          <w:rFonts w:ascii="Times New Roman" w:eastAsia="Times New Roman" w:hAnsi="Times New Roman" w:cs="Times New Roman"/>
          <w:sz w:val="28"/>
        </w:rPr>
        <w:t>С.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Неустойчивость температур и резкие переходы от отрицательных зимних температур к положительным летним отрицательно сказываются на жизнедеятельности растений.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</w:rPr>
      </w:pPr>
      <w:r>
        <w:rPr>
          <w:rFonts w:ascii="Times New Roman" w:eastAsia="Times New Roman" w:hAnsi="Times New Roman" w:cs="Times New Roman"/>
          <w:i/>
          <w:sz w:val="28"/>
        </w:rPr>
        <w:t>Осадки.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 связи с тем, что климат района континентальный количество осадков является одним из основных лимитирующих факторов распространения различных видов растений (табл. 1.2).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 Аткарском районе в среднем в год выпадает 415 мм осадков, в том числе за время вегетационного периода 213 мм.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Установление снежного покрова происходит в начале ноября, а сход, соответственно в первой декаде апреля. Следовательно, снеговой покров сохраняется в течение 155-160 дней. Средняя высота снегового покрова составляет 16-18 см. Среднегодовое количество осадков относительно равномерно распределено между весеннее - летним и осеннее - зимним периодами.</w:t>
      </w:r>
    </w:p>
    <w:p w:rsidR="00B3179C" w:rsidRDefault="00B3179C">
      <w:pP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br w:type="page"/>
      </w:r>
    </w:p>
    <w:p w:rsidR="00181F55" w:rsidRDefault="003C621E">
      <w:pPr>
        <w:spacing w:after="0" w:line="360" w:lineRule="auto"/>
        <w:ind w:firstLine="851"/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lastRenderedPageBreak/>
        <w:t>Таблица 1.2-Характеристика осадков</w:t>
      </w:r>
    </w:p>
    <w:tbl>
      <w:tblPr>
        <w:tblW w:w="0" w:type="auto"/>
        <w:tblInd w:w="91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30"/>
        <w:gridCol w:w="541"/>
        <w:gridCol w:w="490"/>
        <w:gridCol w:w="515"/>
        <w:gridCol w:w="519"/>
        <w:gridCol w:w="515"/>
        <w:gridCol w:w="627"/>
        <w:gridCol w:w="601"/>
        <w:gridCol w:w="693"/>
        <w:gridCol w:w="678"/>
        <w:gridCol w:w="737"/>
        <w:gridCol w:w="555"/>
        <w:gridCol w:w="661"/>
        <w:gridCol w:w="592"/>
      </w:tblGrid>
      <w:tr w:rsidR="000B67F0"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Месяцы</w:t>
            </w:r>
          </w:p>
        </w:tc>
        <w:tc>
          <w:tcPr>
            <w:tcW w:w="576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I</w:t>
            </w:r>
          </w:p>
        </w:tc>
        <w:tc>
          <w:tcPr>
            <w:tcW w:w="504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II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III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IV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V</w:t>
            </w:r>
          </w:p>
        </w:tc>
        <w:tc>
          <w:tcPr>
            <w:tcW w:w="64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VI</w:t>
            </w:r>
          </w:p>
        </w:tc>
        <w:tc>
          <w:tcPr>
            <w:tcW w:w="61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VII</w:t>
            </w:r>
          </w:p>
        </w:tc>
        <w:tc>
          <w:tcPr>
            <w:tcW w:w="72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VIII</w:t>
            </w:r>
          </w:p>
        </w:tc>
        <w:tc>
          <w:tcPr>
            <w:tcW w:w="72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IX</w:t>
            </w:r>
          </w:p>
        </w:tc>
        <w:tc>
          <w:tcPr>
            <w:tcW w:w="804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X</w:t>
            </w:r>
          </w:p>
        </w:tc>
        <w:tc>
          <w:tcPr>
            <w:tcW w:w="59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XI</w:t>
            </w:r>
          </w:p>
        </w:tc>
        <w:tc>
          <w:tcPr>
            <w:tcW w:w="70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XII</w:t>
            </w:r>
          </w:p>
        </w:tc>
        <w:tc>
          <w:tcPr>
            <w:tcW w:w="59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год</w:t>
            </w:r>
          </w:p>
        </w:tc>
      </w:tr>
      <w:tr w:rsidR="000B67F0">
        <w:tc>
          <w:tcPr>
            <w:tcW w:w="9377" w:type="dxa"/>
            <w:gridSpan w:val="14"/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1F55" w:rsidRDefault="003C621E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Осадки, мм</w:t>
            </w:r>
          </w:p>
        </w:tc>
      </w:tr>
      <w:tr w:rsidR="000B67F0">
        <w:tc>
          <w:tcPr>
            <w:tcW w:w="1277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средние многолетние</w:t>
            </w:r>
          </w:p>
        </w:tc>
        <w:tc>
          <w:tcPr>
            <w:tcW w:w="576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27</w:t>
            </w:r>
          </w:p>
        </w:tc>
        <w:tc>
          <w:tcPr>
            <w:tcW w:w="504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27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22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23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39</w:t>
            </w:r>
          </w:p>
        </w:tc>
        <w:tc>
          <w:tcPr>
            <w:tcW w:w="64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45</w:t>
            </w:r>
          </w:p>
        </w:tc>
        <w:tc>
          <w:tcPr>
            <w:tcW w:w="61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52</w:t>
            </w:r>
          </w:p>
        </w:tc>
        <w:tc>
          <w:tcPr>
            <w:tcW w:w="72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55</w:t>
            </w:r>
          </w:p>
        </w:tc>
        <w:tc>
          <w:tcPr>
            <w:tcW w:w="72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45</w:t>
            </w:r>
          </w:p>
        </w:tc>
        <w:tc>
          <w:tcPr>
            <w:tcW w:w="804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39</w:t>
            </w:r>
          </w:p>
        </w:tc>
        <w:tc>
          <w:tcPr>
            <w:tcW w:w="59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26</w:t>
            </w:r>
          </w:p>
        </w:tc>
        <w:tc>
          <w:tcPr>
            <w:tcW w:w="70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15</w:t>
            </w:r>
          </w:p>
        </w:tc>
        <w:tc>
          <w:tcPr>
            <w:tcW w:w="59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415</w:t>
            </w:r>
          </w:p>
        </w:tc>
      </w:tr>
      <w:tr w:rsidR="000B67F0">
        <w:tc>
          <w:tcPr>
            <w:tcW w:w="1277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both"/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</w:rPr>
              <w:t>абсолют-ный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</w:rPr>
              <w:t xml:space="preserve"> максимум</w:t>
            </w:r>
          </w:p>
        </w:tc>
        <w:tc>
          <w:tcPr>
            <w:tcW w:w="576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42</w:t>
            </w:r>
          </w:p>
        </w:tc>
        <w:tc>
          <w:tcPr>
            <w:tcW w:w="504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28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74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62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83</w:t>
            </w:r>
          </w:p>
        </w:tc>
        <w:tc>
          <w:tcPr>
            <w:tcW w:w="64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109</w:t>
            </w:r>
          </w:p>
        </w:tc>
        <w:tc>
          <w:tcPr>
            <w:tcW w:w="61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138</w:t>
            </w:r>
          </w:p>
        </w:tc>
        <w:tc>
          <w:tcPr>
            <w:tcW w:w="72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131</w:t>
            </w:r>
          </w:p>
        </w:tc>
        <w:tc>
          <w:tcPr>
            <w:tcW w:w="72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116</w:t>
            </w:r>
          </w:p>
        </w:tc>
        <w:tc>
          <w:tcPr>
            <w:tcW w:w="804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101</w:t>
            </w:r>
          </w:p>
        </w:tc>
        <w:tc>
          <w:tcPr>
            <w:tcW w:w="59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64</w:t>
            </w:r>
          </w:p>
        </w:tc>
        <w:tc>
          <w:tcPr>
            <w:tcW w:w="70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33</w:t>
            </w:r>
          </w:p>
        </w:tc>
        <w:tc>
          <w:tcPr>
            <w:tcW w:w="59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587</w:t>
            </w:r>
          </w:p>
        </w:tc>
      </w:tr>
      <w:tr w:rsidR="000B67F0">
        <w:tc>
          <w:tcPr>
            <w:tcW w:w="1277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both"/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</w:rPr>
              <w:t>абсолют-ный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</w:rPr>
              <w:t xml:space="preserve"> минимум</w:t>
            </w:r>
          </w:p>
        </w:tc>
        <w:tc>
          <w:tcPr>
            <w:tcW w:w="576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504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0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7</w:t>
            </w:r>
          </w:p>
        </w:tc>
        <w:tc>
          <w:tcPr>
            <w:tcW w:w="64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61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7</w:t>
            </w:r>
          </w:p>
        </w:tc>
        <w:tc>
          <w:tcPr>
            <w:tcW w:w="72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72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14</w:t>
            </w:r>
          </w:p>
        </w:tc>
        <w:tc>
          <w:tcPr>
            <w:tcW w:w="804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  <w:tc>
          <w:tcPr>
            <w:tcW w:w="59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70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59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277</w:t>
            </w:r>
          </w:p>
        </w:tc>
      </w:tr>
      <w:tr w:rsidR="000B67F0">
        <w:tc>
          <w:tcPr>
            <w:tcW w:w="9377" w:type="dxa"/>
            <w:gridSpan w:val="14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Высота снежного покрова, см</w:t>
            </w:r>
          </w:p>
        </w:tc>
      </w:tr>
      <w:tr w:rsidR="000B67F0">
        <w:tc>
          <w:tcPr>
            <w:tcW w:w="1277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1 декада</w:t>
            </w:r>
          </w:p>
        </w:tc>
        <w:tc>
          <w:tcPr>
            <w:tcW w:w="576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16</w:t>
            </w:r>
          </w:p>
        </w:tc>
        <w:tc>
          <w:tcPr>
            <w:tcW w:w="504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21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27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6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4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1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2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2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804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59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0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8</w:t>
            </w:r>
          </w:p>
        </w:tc>
        <w:tc>
          <w:tcPr>
            <w:tcW w:w="59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</w:tr>
      <w:tr w:rsidR="000B67F0">
        <w:tc>
          <w:tcPr>
            <w:tcW w:w="1277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2 декада</w:t>
            </w:r>
          </w:p>
        </w:tc>
        <w:tc>
          <w:tcPr>
            <w:tcW w:w="576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17</w:t>
            </w:r>
          </w:p>
        </w:tc>
        <w:tc>
          <w:tcPr>
            <w:tcW w:w="504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23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26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4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1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2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2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804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59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0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11</w:t>
            </w:r>
          </w:p>
        </w:tc>
        <w:tc>
          <w:tcPr>
            <w:tcW w:w="59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</w:tr>
      <w:tr w:rsidR="000B67F0">
        <w:tc>
          <w:tcPr>
            <w:tcW w:w="1277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3 декада</w:t>
            </w:r>
          </w:p>
        </w:tc>
        <w:tc>
          <w:tcPr>
            <w:tcW w:w="576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20</w:t>
            </w:r>
          </w:p>
        </w:tc>
        <w:tc>
          <w:tcPr>
            <w:tcW w:w="504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25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16</w:t>
            </w: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54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4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12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2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2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804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590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70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3C621E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14</w:t>
            </w:r>
          </w:p>
        </w:tc>
        <w:tc>
          <w:tcPr>
            <w:tcW w:w="598" w:type="dxa"/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181F55" w:rsidRDefault="00181F55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</w:tr>
    </w:tbl>
    <w:p w:rsidR="00181F55" w:rsidRDefault="00181F55">
      <w:pPr>
        <w:spacing w:after="0" w:line="360" w:lineRule="auto"/>
        <w:ind w:firstLine="794"/>
        <w:jc w:val="both"/>
        <w:rPr>
          <w:rFonts w:ascii="Times New Roman" w:eastAsia="Times New Roman" w:hAnsi="Times New Roman" w:cs="Times New Roman"/>
          <w:sz w:val="28"/>
        </w:rPr>
      </w:pP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Вода – один из наиболее значительных факторов климатообразования. Она регулирует температуру атмосферы, определяет в целом континентальность климата. В жизни растений влажность воздуха играет очень важную роль. Наибольшее значение средней относительной влажности воздуха в январе 86%, наименьшее - в мае 47%.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 летний период возможны засухи, при которых происходит снижение влажности воздуха до 20-25%, и суховеи, при которых общая засуха дополняется сухим ветром влажностью 25-30% и скоростью более 5 м/с. Эти погодные явления отрицательно сказываются на росте и развитии древесной и кустарниковой растительности.</w:t>
      </w:r>
    </w:p>
    <w:p w:rsidR="00B3179C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Коэффициент водного баланса территории по Селянинову составляет 0,</w:t>
      </w:r>
      <w:proofErr w:type="gramStart"/>
      <w:r>
        <w:rPr>
          <w:rFonts w:ascii="Times New Roman" w:eastAsia="Times New Roman" w:hAnsi="Times New Roman" w:cs="Times New Roman"/>
          <w:sz w:val="28"/>
        </w:rPr>
        <w:t>89,то</w:t>
      </w:r>
      <w:proofErr w:type="gramEnd"/>
      <w:r>
        <w:rPr>
          <w:rFonts w:ascii="Times New Roman" w:eastAsia="Times New Roman" w:hAnsi="Times New Roman" w:cs="Times New Roman"/>
          <w:sz w:val="28"/>
        </w:rPr>
        <w:t xml:space="preserve"> есть Аткарский район находится в зоне недостаточного увлажнения.</w:t>
      </w:r>
    </w:p>
    <w:p w:rsidR="00B3179C" w:rsidRDefault="00B3179C">
      <w:pPr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br w:type="page"/>
      </w:r>
    </w:p>
    <w:p w:rsidR="00181F55" w:rsidRDefault="003C621E" w:rsidP="00B75578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color w:val="000000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hd w:val="clear" w:color="auto" w:fill="FFFFFF"/>
        </w:rPr>
        <w:lastRenderedPageBreak/>
        <w:t>1.</w:t>
      </w:r>
      <w:r w:rsidR="009F2CFA">
        <w:rPr>
          <w:rFonts w:ascii="Times New Roman" w:eastAsia="Times New Roman" w:hAnsi="Times New Roman" w:cs="Times New Roman"/>
          <w:b/>
          <w:color w:val="000000"/>
          <w:sz w:val="28"/>
          <w:shd w:val="clear" w:color="auto" w:fill="FFFFFF"/>
        </w:rPr>
        <w:t>2</w:t>
      </w:r>
      <w:r>
        <w:rPr>
          <w:rFonts w:ascii="Times New Roman" w:eastAsia="Times New Roman" w:hAnsi="Times New Roman" w:cs="Times New Roman"/>
          <w:b/>
          <w:color w:val="000000"/>
          <w:sz w:val="28"/>
          <w:shd w:val="clear" w:color="auto" w:fill="FFFFFF"/>
        </w:rPr>
        <w:t>. Понятие лесных культур</w:t>
      </w:r>
    </w:p>
    <w:p w:rsidR="00181F55" w:rsidRDefault="00BC7713" w:rsidP="00B75578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Лесные куль</w:t>
      </w:r>
      <w:r w:rsidR="003C621E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туры, как правило, соз</w:t>
      </w:r>
      <w:r w:rsidR="003E476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дают для получения древесины по</w:t>
      </w:r>
      <w:r w:rsidR="003C621E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требление которой постоянно растет. Одновременно в еще большей степени увеличивается потребность ч</w:t>
      </w:r>
      <w:r w:rsidR="003E476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еловека в рекреационных, водоох</w:t>
      </w:r>
      <w:r w:rsidR="003C621E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ранно-защит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ных и других функциях леса. Лес </w:t>
      </w:r>
      <w:r w:rsidR="003C621E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- незаменимый источник жизнеобеспечения, возобновляемое </w:t>
      </w:r>
      <w:r w:rsidR="003E476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энергетическое сырье. Особым ви</w:t>
      </w:r>
      <w:r w:rsidR="003C621E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дом лес</w:t>
      </w:r>
      <w:r w:rsidR="003E476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ных культур являются защитные (</w:t>
      </w:r>
      <w:r w:rsidR="003C621E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лес</w:t>
      </w:r>
      <w:r w:rsidR="003E476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о</w:t>
      </w:r>
      <w:r w:rsidR="003C621E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мелиоративные) лесные насаждения, основная задача которых сохранение, преобразование и эффективное использование ландшафт</w:t>
      </w:r>
      <w:r w:rsidR="003E476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ов, защита почв от водной и вет</w:t>
      </w:r>
      <w:r w:rsidR="003C621E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ровой эрозий и других </w:t>
      </w:r>
      <w:r w:rsidR="00EB65F6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неблаго</w:t>
      </w:r>
      <w:r w:rsidR="003C621E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прият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ных природных явлений, обеспече</w:t>
      </w:r>
      <w:r w:rsidR="003C621E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ние высоких и усто</w:t>
      </w:r>
      <w:r w:rsidR="003E476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й</w:t>
      </w:r>
      <w:r w:rsidR="003C621E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чивых урож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аев сельскохозяй</w:t>
      </w:r>
      <w:r w:rsidR="003C621E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ственных культур, вовлечение в хозяйственное использование непродуцирующих земель.</w:t>
      </w:r>
    </w:p>
    <w:p w:rsidR="00181F55" w:rsidRDefault="003C621E" w:rsidP="00B75578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Выращивание лесных культур - длительный процесс, измеряемый десятилетиями. Ошибки, допущенные при посадке и посеве леса, могут проявиться не сразу, исправить их бывае</w:t>
      </w:r>
      <w:r w:rsidR="003E476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т трудно. В связи с этим лесово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ду необходимо знать теорию и практику искусственн</w:t>
      </w:r>
      <w:r w:rsidR="003E476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ого создания и выра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щивания лесных насаждений. Все эти вопросы излагаются в дисциплине</w:t>
      </w:r>
    </w:p>
    <w:p w:rsidR="00181F55" w:rsidRDefault="003C621E" w:rsidP="00B75578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"Лесные культуры", которая базируется </w:t>
      </w:r>
      <w:r w:rsidR="003E476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на знаниях по лесоведению, лесо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водству, генетике, селекции, дендроло</w:t>
      </w:r>
      <w:r w:rsidR="003E476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гии, почвоведению, ботанике, фи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зиологии, механизации лесного и лесопаркового хозяйства и т.п.</w:t>
      </w:r>
    </w:p>
    <w:p w:rsidR="00181F55" w:rsidRDefault="003C621E" w:rsidP="00B75578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Развитие теории и практики искусственного выращивания лесных насаждений в России шло самобытным путем и имеет многовековую историю. Посевы и посадки леса приобрели хозяйственное значение во времена Петра 1, когда по указу Петра 1 в разных районах России были произведены посевы желудей.</w:t>
      </w:r>
    </w:p>
    <w:p w:rsidR="00181F55" w:rsidRDefault="003C621E" w:rsidP="00B75578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Лесоводы России разработали оригинальные методы и способы получения высококачественных семян, выращивания посадочного материала, облесения земель,</w:t>
      </w:r>
      <w:r w:rsidR="003E476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не покрытых лесной растительно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стью, а также выращивания л</w:t>
      </w:r>
      <w:r w:rsidR="003E476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есных насаждений в тяжелых лесо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растительных условиях степи и лесостепи. Например, А.А. Колесов разработал способ облесения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lastRenderedPageBreak/>
        <w:t>подвижных песков, посев культур под пологом леса предложили Д.А.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Кравчинский - для ели, Г.А.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Корнаковский - для дуба. А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Л.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Молчанов разработал коридорный способ создания культур дуба, а В.Д.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 w:rsidR="00BC771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Огиевский- способ густой культу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ры дуба местами. В.Е.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Граф доказал возможность выращивания леса в тяжелых степных условиях и разработал агротехнику выращивания лесных культур. Большой </w:t>
      </w:r>
      <w:r w:rsidR="00BC7713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вклад в развитие лесокультурного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производства внесли Г.Н.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Высоцкий, В.В.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Докучаев, Г.Ф.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Морозов, Н.С.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Нестеров, Н.Н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Степанов, Н.П.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Кобранов, М.К.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Турский, Н.Н.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Срединский, Н.И.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Сус, А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Л.</w:t>
      </w:r>
      <w:r w:rsidR="00B75578"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Тольский и др. </w:t>
      </w:r>
    </w:p>
    <w:p w:rsidR="00B75578" w:rsidRDefault="00B75578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1.</w:t>
      </w:r>
      <w:r w:rsidR="007C76C3">
        <w:rPr>
          <w:rFonts w:ascii="Times New Roman" w:eastAsia="Times New Roman" w:hAnsi="Times New Roman" w:cs="Times New Roman"/>
          <w:b/>
          <w:sz w:val="28"/>
        </w:rPr>
        <w:t>3</w:t>
      </w:r>
      <w:r>
        <w:rPr>
          <w:rFonts w:ascii="Times New Roman" w:eastAsia="Times New Roman" w:hAnsi="Times New Roman" w:cs="Times New Roman"/>
          <w:b/>
          <w:sz w:val="28"/>
        </w:rPr>
        <w:t>. Экологическая значимость лесных культур для степной зоны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 условиях степной зоны лесные полосы выполняют ветропольную, почвозащитную, снегораспределительную, стокорегулирующую и противоэрозионную роль при условии правильного размещения полос в рельефе. Посадки полос обычно производятся перпендикулярно склону или в направлении по водоразделам, ложбинам стока.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 южных степных районах лесные массивы представлены отдельными, чаще расположенными в овражных понижениях или других отрицательных формах рельефа, байрачными лесами.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Нами были обследованы сообщества байрачных лесов, такие как дубняк чернокленово-ландышевый, дубняк бересклетово-ландышевый, дубняк разнотравно-ландышевый, липняк дубово-ландышевый, липняк кленово-ландышевый, липняк осиново-ландышевый и др. В связи с неблагоприятными условиями существования, расположением на пониженных элементах рельефа и небольшими размерами наблюдается уменьшение разнообразия лесных сообществ. Чаще других встречается дубрава чернокленово-ландышевая и липняк дубово-ландышевый. На соседствующих с опушками степных местообитаниях изредка встречаются участки кустарниковых степей, располагающиеся на овражных склонах </w:t>
      </w:r>
      <w:r>
        <w:rPr>
          <w:rFonts w:ascii="Times New Roman" w:eastAsia="Times New Roman" w:hAnsi="Times New Roman" w:cs="Times New Roman"/>
          <w:sz w:val="28"/>
        </w:rPr>
        <w:lastRenderedPageBreak/>
        <w:t>южной и юго-западной экспозиции. Они чередуются с настоящими типчаково-ковыльными и ковыльно-типчаковыми степями.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Были описаны ковыльно-солонечниково-полынковые, ковыльно-типчаково-полынковые, типчаково-полынковые сообщества разной степени сохранности вследствие антропогенного воздействия (прогона и выпаса скота). Лесные полосы занимают значительные территории и имеют разный характер, и строение. Они чаще расположены на выровненных платообразных склонах. Наряду с системой полезащитных продуваемых полос изучались водораздельные полосы, относящиеся к лесам хозяйственного использования. Они отличаются по составу древесных пород, конструкции, возрасту, размерам и другим признакам.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Для разновозрастных лесных полос характерно неодинаковое число рядов древостоя. Старые полосы имеют большее количество рядов и относятся к плотным полезащитным лесным полосам (Генко, 1896). Лесные полосы молодого возраста состоят из небольшого (3-5) числа рядов деревьев. Малорядные лесные полосы обладают лучшей травопроницаемостью. На полях, окруженных такими полосами, травостой сельскохозяйственных культур имеет более мощное развитие, т.к. температура днем на 1,0-1,5°С ниже, а ночью - на 0,5-1,5°С выше, чем </w:t>
      </w:r>
      <w:proofErr w:type="gramStart"/>
      <w:r>
        <w:rPr>
          <w:rFonts w:ascii="Times New Roman" w:eastAsia="Times New Roman" w:hAnsi="Times New Roman" w:cs="Times New Roman"/>
          <w:sz w:val="28"/>
        </w:rPr>
        <w:t>на полях</w:t>
      </w:r>
      <w:proofErr w:type="gramEnd"/>
      <w:r>
        <w:rPr>
          <w:rFonts w:ascii="Times New Roman" w:eastAsia="Times New Roman" w:hAnsi="Times New Roman" w:cs="Times New Roman"/>
          <w:sz w:val="28"/>
        </w:rPr>
        <w:t xml:space="preserve"> защищенных многорядными полосами. Ширина опушек молодых полос небольшая (от 1,5 до 2,5 м), остальная часть опушки обычно распахана. Полностью сохраняются опушки только у старых полос с расположенными рядом с ними противопожарными рвами, заросшими травянисто-кустарниковой растительностью.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На территории молодых лесных полос обычно доминируют представители сорной флоры, но флористический состав молодой полосы все </w:t>
      </w:r>
      <w:r w:rsidR="008108B1">
        <w:rPr>
          <w:rFonts w:ascii="Times New Roman" w:eastAsia="Times New Roman" w:hAnsi="Times New Roman" w:cs="Times New Roman"/>
          <w:sz w:val="28"/>
        </w:rPr>
        <w:t>же беднее, по сравне</w:t>
      </w:r>
      <w:r>
        <w:rPr>
          <w:rFonts w:ascii="Times New Roman" w:eastAsia="Times New Roman" w:hAnsi="Times New Roman" w:cs="Times New Roman"/>
          <w:sz w:val="28"/>
        </w:rPr>
        <w:t>нию со старой полосой. В последней наблюдается медленное вытеснение сорных растений и нарастание типично опушечных видов.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Растительный покров опушек полос характеризуется значительным видовым разнообразием. С возрастом полос увеличивается число типичных </w:t>
      </w:r>
      <w:r>
        <w:rPr>
          <w:rFonts w:ascii="Times New Roman" w:eastAsia="Times New Roman" w:hAnsi="Times New Roman" w:cs="Times New Roman"/>
          <w:sz w:val="28"/>
        </w:rPr>
        <w:lastRenderedPageBreak/>
        <w:t>опушечных и лесных видов. Но, несмотря на это, в составе любых лесных полос отмечается повышенный процент сорных видов, что связано с нарушением почвенного покрова и проникновением чуждых видов с соседних местообитаний.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Процесс натурализации лесных полос сопровождается формированием естественных черт лесных опушек. Важным фактором является образование и сохранение дернины, поэтому их ежегодное опахивание имеет резко отрицательное влияние на состояние опушек и прилегающих полей.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Как естественные, так и искусственные лесные ценозы необходимо охранять, т.к. они имеют большое водоохранное и противоэрозионное значение (Побединский, 1979).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 связи с отрицательной реакцией растительного покрова лесных насаждений и их насаждений и их опушек следует регламентировать сельскохозяйственные мероприятия с целью сохранения наиболее ценных в природном отношении видов растений.</w:t>
      </w:r>
    </w:p>
    <w:p w:rsidR="001E0E30" w:rsidRDefault="001E0E30">
      <w:pPr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br w:type="page"/>
      </w:r>
    </w:p>
    <w:p w:rsidR="00181F55" w:rsidRDefault="001E0E30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>2. СПЕЦИАЛЬНАЯ ЧАСТЬ</w:t>
      </w:r>
    </w:p>
    <w:p w:rsidR="00181F55" w:rsidRDefault="00181F5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2.</w:t>
      </w:r>
      <w:r w:rsidR="003F7151">
        <w:rPr>
          <w:rFonts w:ascii="Times New Roman" w:eastAsia="Times New Roman" w:hAnsi="Times New Roman" w:cs="Times New Roman"/>
          <w:b/>
          <w:sz w:val="28"/>
        </w:rPr>
        <w:t>1</w:t>
      </w:r>
      <w:r w:rsidR="001E0E30">
        <w:rPr>
          <w:rFonts w:ascii="Times New Roman" w:eastAsia="Times New Roman" w:hAnsi="Times New Roman" w:cs="Times New Roman"/>
          <w:b/>
          <w:sz w:val="28"/>
        </w:rPr>
        <w:t>.</w:t>
      </w:r>
      <w:r>
        <w:rPr>
          <w:rFonts w:ascii="Times New Roman" w:eastAsia="Times New Roman" w:hAnsi="Times New Roman" w:cs="Times New Roman"/>
          <w:b/>
          <w:sz w:val="28"/>
        </w:rPr>
        <w:t xml:space="preserve"> Методы и способы создания лесных культур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Объект лес</w:t>
      </w:r>
      <w:r w:rsidR="001E0E30">
        <w:rPr>
          <w:rFonts w:ascii="Times New Roman" w:eastAsia="Times New Roman" w:hAnsi="Times New Roman" w:cs="Times New Roman"/>
          <w:sz w:val="28"/>
        </w:rPr>
        <w:t>о</w:t>
      </w:r>
      <w:r>
        <w:rPr>
          <w:rFonts w:ascii="Times New Roman" w:eastAsia="Times New Roman" w:hAnsi="Times New Roman" w:cs="Times New Roman"/>
          <w:sz w:val="28"/>
        </w:rPr>
        <w:t>культурных работ</w:t>
      </w:r>
      <w:r w:rsidR="001E0E30">
        <w:rPr>
          <w:rFonts w:ascii="Times New Roman" w:eastAsia="Times New Roman" w:hAnsi="Times New Roman" w:cs="Times New Roman"/>
          <w:sz w:val="28"/>
        </w:rPr>
        <w:t xml:space="preserve"> </w:t>
      </w:r>
      <w:r w:rsidR="00720C46">
        <w:rPr>
          <w:rFonts w:ascii="Times New Roman" w:eastAsia="Times New Roman" w:hAnsi="Times New Roman" w:cs="Times New Roman"/>
          <w:sz w:val="28"/>
        </w:rPr>
        <w:t>- лесокультурный фонд (совокуп</w:t>
      </w:r>
      <w:r>
        <w:rPr>
          <w:rFonts w:ascii="Times New Roman" w:eastAsia="Times New Roman" w:hAnsi="Times New Roman" w:cs="Times New Roman"/>
          <w:sz w:val="28"/>
        </w:rPr>
        <w:t>ность лес</w:t>
      </w:r>
      <w:r w:rsidR="001E0E30">
        <w:rPr>
          <w:rFonts w:ascii="Times New Roman" w:eastAsia="Times New Roman" w:hAnsi="Times New Roman" w:cs="Times New Roman"/>
          <w:sz w:val="28"/>
        </w:rPr>
        <w:t>о</w:t>
      </w:r>
      <w:r>
        <w:rPr>
          <w:rFonts w:ascii="Times New Roman" w:eastAsia="Times New Roman" w:hAnsi="Times New Roman" w:cs="Times New Roman"/>
          <w:sz w:val="28"/>
        </w:rPr>
        <w:t xml:space="preserve">культурных площадей </w:t>
      </w:r>
      <w:r w:rsidR="001E0E30">
        <w:rPr>
          <w:rFonts w:ascii="Times New Roman" w:eastAsia="Times New Roman" w:hAnsi="Times New Roman" w:cs="Times New Roman"/>
          <w:sz w:val="28"/>
        </w:rPr>
        <w:t>в пределах хозяйства или опреде</w:t>
      </w:r>
      <w:r>
        <w:rPr>
          <w:rFonts w:ascii="Times New Roman" w:eastAsia="Times New Roman" w:hAnsi="Times New Roman" w:cs="Times New Roman"/>
          <w:sz w:val="28"/>
        </w:rPr>
        <w:t>ленного региона). Выделяют фо</w:t>
      </w:r>
      <w:r w:rsidR="001E0E30">
        <w:rPr>
          <w:rFonts w:ascii="Times New Roman" w:eastAsia="Times New Roman" w:hAnsi="Times New Roman" w:cs="Times New Roman"/>
          <w:sz w:val="28"/>
        </w:rPr>
        <w:t>нды лесовосстановления, лесораз</w:t>
      </w:r>
      <w:r>
        <w:rPr>
          <w:rFonts w:ascii="Times New Roman" w:eastAsia="Times New Roman" w:hAnsi="Times New Roman" w:cs="Times New Roman"/>
          <w:sz w:val="28"/>
        </w:rPr>
        <w:t>ведения и реконструкции. После</w:t>
      </w:r>
      <w:r w:rsidR="008108B1">
        <w:rPr>
          <w:rFonts w:ascii="Times New Roman" w:eastAsia="Times New Roman" w:hAnsi="Times New Roman" w:cs="Times New Roman"/>
          <w:sz w:val="28"/>
        </w:rPr>
        <w:t>дний представлен молодняками ма</w:t>
      </w:r>
      <w:r>
        <w:rPr>
          <w:rFonts w:ascii="Times New Roman" w:eastAsia="Times New Roman" w:hAnsi="Times New Roman" w:cs="Times New Roman"/>
          <w:sz w:val="28"/>
        </w:rPr>
        <w:t>лоценных пород, низкополнотн</w:t>
      </w:r>
      <w:r w:rsidR="000E766E">
        <w:rPr>
          <w:rFonts w:ascii="Times New Roman" w:eastAsia="Times New Roman" w:hAnsi="Times New Roman" w:cs="Times New Roman"/>
          <w:sz w:val="28"/>
        </w:rPr>
        <w:t>ыми насаждениями, требующими ре</w:t>
      </w:r>
      <w:r>
        <w:rPr>
          <w:rFonts w:ascii="Times New Roman" w:eastAsia="Times New Roman" w:hAnsi="Times New Roman" w:cs="Times New Roman"/>
          <w:sz w:val="28"/>
        </w:rPr>
        <w:t>конструкции лес</w:t>
      </w:r>
      <w:r w:rsidR="001E0E30">
        <w:rPr>
          <w:rFonts w:ascii="Times New Roman" w:eastAsia="Times New Roman" w:hAnsi="Times New Roman" w:cs="Times New Roman"/>
          <w:sz w:val="28"/>
        </w:rPr>
        <w:t>о</w:t>
      </w:r>
      <w:r>
        <w:rPr>
          <w:rFonts w:ascii="Times New Roman" w:eastAsia="Times New Roman" w:hAnsi="Times New Roman" w:cs="Times New Roman"/>
          <w:sz w:val="28"/>
        </w:rPr>
        <w:t>культурными способами.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Важными показателями лес</w:t>
      </w:r>
      <w:r w:rsidR="000E766E">
        <w:rPr>
          <w:rFonts w:ascii="Times New Roman" w:eastAsia="Times New Roman" w:hAnsi="Times New Roman" w:cs="Times New Roman"/>
          <w:sz w:val="28"/>
        </w:rPr>
        <w:t>о</w:t>
      </w:r>
      <w:r>
        <w:rPr>
          <w:rFonts w:ascii="Times New Roman" w:eastAsia="Times New Roman" w:hAnsi="Times New Roman" w:cs="Times New Roman"/>
          <w:sz w:val="28"/>
        </w:rPr>
        <w:t>культурн</w:t>
      </w:r>
      <w:r w:rsidR="000E766E">
        <w:rPr>
          <w:rFonts w:ascii="Times New Roman" w:eastAsia="Times New Roman" w:hAnsi="Times New Roman" w:cs="Times New Roman"/>
          <w:sz w:val="28"/>
        </w:rPr>
        <w:t>о</w:t>
      </w:r>
      <w:r w:rsidR="00720C46">
        <w:rPr>
          <w:rFonts w:ascii="Times New Roman" w:eastAsia="Times New Roman" w:hAnsi="Times New Roman" w:cs="Times New Roman"/>
          <w:sz w:val="28"/>
        </w:rPr>
        <w:t>го фонда являются его эколо</w:t>
      </w:r>
      <w:r>
        <w:rPr>
          <w:rFonts w:ascii="Times New Roman" w:eastAsia="Times New Roman" w:hAnsi="Times New Roman" w:cs="Times New Roman"/>
          <w:sz w:val="28"/>
        </w:rPr>
        <w:t>гическая и технологическая оценки, основанные на двух факторах: технологической возможности проведения лес</w:t>
      </w:r>
      <w:r w:rsidR="000E766E">
        <w:rPr>
          <w:rFonts w:ascii="Times New Roman" w:eastAsia="Times New Roman" w:hAnsi="Times New Roman" w:cs="Times New Roman"/>
          <w:sz w:val="28"/>
        </w:rPr>
        <w:t>о</w:t>
      </w:r>
      <w:r>
        <w:rPr>
          <w:rFonts w:ascii="Times New Roman" w:eastAsia="Times New Roman" w:hAnsi="Times New Roman" w:cs="Times New Roman"/>
          <w:sz w:val="28"/>
        </w:rPr>
        <w:t>культурных работ, в связи с наличием или отсутствием препятст</w:t>
      </w:r>
      <w:r w:rsidR="00BC7713">
        <w:rPr>
          <w:rFonts w:ascii="Times New Roman" w:eastAsia="Times New Roman" w:hAnsi="Times New Roman" w:cs="Times New Roman"/>
          <w:sz w:val="28"/>
        </w:rPr>
        <w:t>вий для обработки почвы (количе</w:t>
      </w:r>
      <w:r>
        <w:rPr>
          <w:rFonts w:ascii="Times New Roman" w:eastAsia="Times New Roman" w:hAnsi="Times New Roman" w:cs="Times New Roman"/>
          <w:sz w:val="28"/>
        </w:rPr>
        <w:t>ство и размеры пней, степень захламленности и т.п.), и состоянии лесовозобновительного процесса. В св</w:t>
      </w:r>
      <w:r w:rsidR="000E766E">
        <w:rPr>
          <w:rFonts w:ascii="Times New Roman" w:eastAsia="Times New Roman" w:hAnsi="Times New Roman" w:cs="Times New Roman"/>
          <w:sz w:val="28"/>
        </w:rPr>
        <w:t>язи с этим по принятой в лесохо</w:t>
      </w:r>
      <w:r>
        <w:rPr>
          <w:rFonts w:ascii="Times New Roman" w:eastAsia="Times New Roman" w:hAnsi="Times New Roman" w:cs="Times New Roman"/>
          <w:sz w:val="28"/>
        </w:rPr>
        <w:t>зяйственной практике классификации при искусственном лес</w:t>
      </w:r>
      <w:r w:rsidR="000E766E">
        <w:rPr>
          <w:rFonts w:ascii="Times New Roman" w:eastAsia="Times New Roman" w:hAnsi="Times New Roman" w:cs="Times New Roman"/>
          <w:sz w:val="28"/>
        </w:rPr>
        <w:t>овосста</w:t>
      </w:r>
      <w:r>
        <w:rPr>
          <w:rFonts w:ascii="Times New Roman" w:eastAsia="Times New Roman" w:hAnsi="Times New Roman" w:cs="Times New Roman"/>
          <w:sz w:val="28"/>
        </w:rPr>
        <w:t>новлении выделены 4 основные категории лесокультурных площадей: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а) пустыри, прогалины, поляны, бывшие сельскохозяйственные угодья, старые вырубки и гари с удаленными или сгнившими пнями, участки с очень редкими пнями </w:t>
      </w:r>
      <w:r w:rsidR="000E766E">
        <w:rPr>
          <w:rFonts w:ascii="Times New Roman" w:eastAsia="Times New Roman" w:hAnsi="Times New Roman" w:cs="Times New Roman"/>
          <w:sz w:val="28"/>
        </w:rPr>
        <w:t>или единичными деревьями без ес</w:t>
      </w:r>
      <w:r>
        <w:rPr>
          <w:rFonts w:ascii="Times New Roman" w:eastAsia="Times New Roman" w:hAnsi="Times New Roman" w:cs="Times New Roman"/>
          <w:sz w:val="28"/>
        </w:rPr>
        <w:t>тественного возобновления, на</w:t>
      </w:r>
      <w:r w:rsidR="000E766E">
        <w:rPr>
          <w:rFonts w:ascii="Times New Roman" w:eastAsia="Times New Roman" w:hAnsi="Times New Roman" w:cs="Times New Roman"/>
          <w:sz w:val="28"/>
        </w:rPr>
        <w:t xml:space="preserve"> которых возможна сплошная обра</w:t>
      </w:r>
      <w:r>
        <w:rPr>
          <w:rFonts w:ascii="Times New Roman" w:eastAsia="Times New Roman" w:hAnsi="Times New Roman" w:cs="Times New Roman"/>
          <w:sz w:val="28"/>
        </w:rPr>
        <w:t>ботка почвы при лесовосстановлении или лесоразведении;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б) вырубки, редины и гари без естественного возобновления с наличием пней до 500 шт./га на</w:t>
      </w:r>
      <w:r w:rsidR="000E766E">
        <w:rPr>
          <w:rFonts w:ascii="Times New Roman" w:eastAsia="Times New Roman" w:hAnsi="Times New Roman" w:cs="Times New Roman"/>
          <w:sz w:val="28"/>
        </w:rPr>
        <w:t xml:space="preserve"> почвах с постоянным или времен</w:t>
      </w:r>
      <w:r>
        <w:rPr>
          <w:rFonts w:ascii="Times New Roman" w:eastAsia="Times New Roman" w:hAnsi="Times New Roman" w:cs="Times New Roman"/>
          <w:sz w:val="28"/>
        </w:rPr>
        <w:t>ным избыточным увлажнением (по Е.В.</w:t>
      </w:r>
      <w:r w:rsidR="000E766E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>Алексееву, П.С.</w:t>
      </w:r>
      <w:r w:rsidR="000E766E">
        <w:rPr>
          <w:rFonts w:ascii="Times New Roman" w:eastAsia="Times New Roman" w:hAnsi="Times New Roman" w:cs="Times New Roman"/>
          <w:sz w:val="28"/>
        </w:rPr>
        <w:t xml:space="preserve"> Погребняку гигротопы 3...</w:t>
      </w:r>
      <w:r>
        <w:rPr>
          <w:rFonts w:ascii="Times New Roman" w:eastAsia="Times New Roman" w:hAnsi="Times New Roman" w:cs="Times New Roman"/>
          <w:sz w:val="28"/>
        </w:rPr>
        <w:t>5) и до 600 шт./га на свежих и сухих почвах (гигротопы 0...2), где возможна частичная механизированная обработка почвы бороздами или полосами без предварительной корчевки;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в) вырубки, редины и гари без естественного возобновления с наличием пней более 500 (гигротопы 3 .</w:t>
      </w:r>
      <w:r w:rsidR="000E766E">
        <w:rPr>
          <w:rFonts w:ascii="Times New Roman" w:eastAsia="Times New Roman" w:hAnsi="Times New Roman" w:cs="Times New Roman"/>
          <w:sz w:val="28"/>
        </w:rPr>
        <w:t>.. 5) и более 600 шт./га (</w:t>
      </w:r>
      <w:proofErr w:type="gramStart"/>
      <w:r w:rsidR="000E766E">
        <w:rPr>
          <w:rFonts w:ascii="Times New Roman" w:eastAsia="Times New Roman" w:hAnsi="Times New Roman" w:cs="Times New Roman"/>
          <w:sz w:val="28"/>
        </w:rPr>
        <w:t>гигро</w:t>
      </w:r>
      <w:r>
        <w:rPr>
          <w:rFonts w:ascii="Times New Roman" w:eastAsia="Times New Roman" w:hAnsi="Times New Roman" w:cs="Times New Roman"/>
          <w:sz w:val="28"/>
        </w:rPr>
        <w:t xml:space="preserve">топы  </w:t>
      </w:r>
      <w:r w:rsidR="000E766E">
        <w:rPr>
          <w:rFonts w:ascii="Times New Roman" w:eastAsia="Times New Roman" w:hAnsi="Times New Roman" w:cs="Times New Roman"/>
          <w:sz w:val="28"/>
        </w:rPr>
        <w:t>0</w:t>
      </w:r>
      <w:proofErr w:type="gramEnd"/>
      <w:r w:rsidR="000E766E">
        <w:rPr>
          <w:rFonts w:ascii="Times New Roman" w:eastAsia="Times New Roman" w:hAnsi="Times New Roman" w:cs="Times New Roman"/>
          <w:sz w:val="28"/>
        </w:rPr>
        <w:t>...</w:t>
      </w:r>
      <w:r>
        <w:rPr>
          <w:rFonts w:ascii="Times New Roman" w:eastAsia="Times New Roman" w:hAnsi="Times New Roman" w:cs="Times New Roman"/>
          <w:sz w:val="28"/>
        </w:rPr>
        <w:t xml:space="preserve">2), на </w:t>
      </w:r>
      <w:r>
        <w:rPr>
          <w:rFonts w:ascii="Times New Roman" w:eastAsia="Times New Roman" w:hAnsi="Times New Roman" w:cs="Times New Roman"/>
          <w:sz w:val="28"/>
        </w:rPr>
        <w:lastRenderedPageBreak/>
        <w:t>которых для частичной механизированной обработки почвы требуется предварительная полосная корчевка и расчистка;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г) вырубки или гари, обычно старые, неудовлетворительно 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возобновившиеся главной породой или возобновившиеся мягколиственными породами и кустарн</w:t>
      </w:r>
      <w:r w:rsidR="00BC7713">
        <w:rPr>
          <w:rFonts w:ascii="Times New Roman" w:eastAsia="Times New Roman" w:hAnsi="Times New Roman" w:cs="Times New Roman"/>
          <w:sz w:val="28"/>
        </w:rPr>
        <w:t>иками; изреженные насаждения с г</w:t>
      </w:r>
      <w:r>
        <w:rPr>
          <w:rFonts w:ascii="Times New Roman" w:eastAsia="Times New Roman" w:hAnsi="Times New Roman" w:cs="Times New Roman"/>
          <w:sz w:val="28"/>
        </w:rPr>
        <w:t>устым подлеском, где для введения гла</w:t>
      </w:r>
      <w:r w:rsidR="00720C46">
        <w:rPr>
          <w:rFonts w:ascii="Times New Roman" w:eastAsia="Times New Roman" w:hAnsi="Times New Roman" w:cs="Times New Roman"/>
          <w:sz w:val="28"/>
        </w:rPr>
        <w:t>вной породы путем создания куль</w:t>
      </w:r>
      <w:r>
        <w:rPr>
          <w:rFonts w:ascii="Times New Roman" w:eastAsia="Times New Roman" w:hAnsi="Times New Roman" w:cs="Times New Roman"/>
          <w:sz w:val="28"/>
        </w:rPr>
        <w:t>тур необходима предварительная расчистка и корчевка, а затем частичная обработка почвы (при средней высоте мягколиственных пород 2 м и более и сомкнутом пологе площади этой категории относятся к фонду реконструкции).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Всесторонний лес</w:t>
      </w:r>
      <w:r w:rsidR="00720C46">
        <w:rPr>
          <w:rFonts w:ascii="Times New Roman" w:eastAsia="Times New Roman" w:hAnsi="Times New Roman" w:cs="Times New Roman"/>
          <w:sz w:val="28"/>
        </w:rPr>
        <w:t>о</w:t>
      </w:r>
      <w:r>
        <w:rPr>
          <w:rFonts w:ascii="Times New Roman" w:eastAsia="Times New Roman" w:hAnsi="Times New Roman" w:cs="Times New Roman"/>
          <w:sz w:val="28"/>
        </w:rPr>
        <w:t>экологиче</w:t>
      </w:r>
      <w:r w:rsidR="00720C46">
        <w:rPr>
          <w:rFonts w:ascii="Times New Roman" w:eastAsia="Times New Roman" w:hAnsi="Times New Roman" w:cs="Times New Roman"/>
          <w:sz w:val="28"/>
        </w:rPr>
        <w:t>ский и лесоводственно-технологи</w:t>
      </w:r>
      <w:r>
        <w:rPr>
          <w:rFonts w:ascii="Times New Roman" w:eastAsia="Times New Roman" w:hAnsi="Times New Roman" w:cs="Times New Roman"/>
          <w:sz w:val="28"/>
        </w:rPr>
        <w:t>ческий анализ лесокультурного ф</w:t>
      </w:r>
      <w:r w:rsidR="00720C46">
        <w:rPr>
          <w:rFonts w:ascii="Times New Roman" w:eastAsia="Times New Roman" w:hAnsi="Times New Roman" w:cs="Times New Roman"/>
          <w:sz w:val="28"/>
        </w:rPr>
        <w:t>онда позволяет обоснованно наме</w:t>
      </w:r>
      <w:r>
        <w:rPr>
          <w:rFonts w:ascii="Times New Roman" w:eastAsia="Times New Roman" w:hAnsi="Times New Roman" w:cs="Times New Roman"/>
          <w:sz w:val="28"/>
        </w:rPr>
        <w:t>тить ассортимент культивируемых</w:t>
      </w:r>
      <w:r w:rsidR="00720C46">
        <w:rPr>
          <w:rFonts w:ascii="Times New Roman" w:eastAsia="Times New Roman" w:hAnsi="Times New Roman" w:cs="Times New Roman"/>
          <w:sz w:val="28"/>
        </w:rPr>
        <w:t xml:space="preserve"> пород и очередность закультиви</w:t>
      </w:r>
      <w:r>
        <w:rPr>
          <w:rFonts w:ascii="Times New Roman" w:eastAsia="Times New Roman" w:hAnsi="Times New Roman" w:cs="Times New Roman"/>
          <w:sz w:val="28"/>
        </w:rPr>
        <w:t>рования лесокультурных площадей.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Культуры, прежде всего, создают</w:t>
      </w:r>
      <w:r w:rsidR="00720C46">
        <w:rPr>
          <w:rFonts w:ascii="Times New Roman" w:eastAsia="Times New Roman" w:hAnsi="Times New Roman" w:cs="Times New Roman"/>
          <w:sz w:val="28"/>
        </w:rPr>
        <w:t xml:space="preserve"> на свежих, 1...2-летних неза</w:t>
      </w:r>
      <w:r>
        <w:rPr>
          <w:rFonts w:ascii="Times New Roman" w:eastAsia="Times New Roman" w:hAnsi="Times New Roman" w:cs="Times New Roman"/>
          <w:sz w:val="28"/>
        </w:rPr>
        <w:t>дерненных вырубках, где нельзя ожидать естест</w:t>
      </w:r>
      <w:r w:rsidR="00BC7713">
        <w:rPr>
          <w:rFonts w:ascii="Times New Roman" w:eastAsia="Times New Roman" w:hAnsi="Times New Roman" w:cs="Times New Roman"/>
          <w:sz w:val="28"/>
        </w:rPr>
        <w:t>венное возобновле</w:t>
      </w:r>
      <w:r>
        <w:rPr>
          <w:rFonts w:ascii="Times New Roman" w:eastAsia="Times New Roman" w:hAnsi="Times New Roman" w:cs="Times New Roman"/>
          <w:sz w:val="28"/>
        </w:rPr>
        <w:t>ние хозяйственно-ценных пород в</w:t>
      </w:r>
      <w:r w:rsidR="00BC7713">
        <w:rPr>
          <w:rFonts w:ascii="Times New Roman" w:eastAsia="Times New Roman" w:hAnsi="Times New Roman" w:cs="Times New Roman"/>
          <w:sz w:val="28"/>
        </w:rPr>
        <w:t xml:space="preserve"> приемлемый период из-за быстро</w:t>
      </w:r>
      <w:r>
        <w:rPr>
          <w:rFonts w:ascii="Times New Roman" w:eastAsia="Times New Roman" w:hAnsi="Times New Roman" w:cs="Times New Roman"/>
          <w:sz w:val="28"/>
        </w:rPr>
        <w:t>го задернения почвы и интенс</w:t>
      </w:r>
      <w:r w:rsidR="00BC7713">
        <w:rPr>
          <w:rFonts w:ascii="Times New Roman" w:eastAsia="Times New Roman" w:hAnsi="Times New Roman" w:cs="Times New Roman"/>
          <w:sz w:val="28"/>
        </w:rPr>
        <w:t>ивного зарастания площадей мало</w:t>
      </w:r>
      <w:r>
        <w:rPr>
          <w:rFonts w:ascii="Times New Roman" w:eastAsia="Times New Roman" w:hAnsi="Times New Roman" w:cs="Times New Roman"/>
          <w:sz w:val="28"/>
        </w:rPr>
        <w:t>ценными лиственными породами, но где возможно выращивание высокопродук</w:t>
      </w:r>
      <w:r w:rsidR="000C1C29">
        <w:rPr>
          <w:rFonts w:ascii="Times New Roman" w:eastAsia="Times New Roman" w:hAnsi="Times New Roman" w:cs="Times New Roman"/>
          <w:sz w:val="28"/>
        </w:rPr>
        <w:t xml:space="preserve">тивных древостоев хозяйственно </w:t>
      </w:r>
      <w:r>
        <w:rPr>
          <w:rFonts w:ascii="Times New Roman" w:eastAsia="Times New Roman" w:hAnsi="Times New Roman" w:cs="Times New Roman"/>
          <w:sz w:val="28"/>
        </w:rPr>
        <w:t>ценных пород, и там, где возможны процессы заболачивания и смыва почвы после рубки леса и где после рубки мягколи</w:t>
      </w:r>
      <w:r w:rsidR="00720C46">
        <w:rPr>
          <w:rFonts w:ascii="Times New Roman" w:eastAsia="Times New Roman" w:hAnsi="Times New Roman" w:cs="Times New Roman"/>
          <w:sz w:val="28"/>
        </w:rPr>
        <w:t>ственных пород необходимо вырас</w:t>
      </w:r>
      <w:r>
        <w:rPr>
          <w:rFonts w:ascii="Times New Roman" w:eastAsia="Times New Roman" w:hAnsi="Times New Roman" w:cs="Times New Roman"/>
          <w:sz w:val="28"/>
        </w:rPr>
        <w:t>тить насаждения из других более ценных пород.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 первую очередь следует создавать защитные насаждения и культуры на свежих гарях и площ</w:t>
      </w:r>
      <w:r w:rsidR="00BC7713">
        <w:rPr>
          <w:rFonts w:ascii="Times New Roman" w:eastAsia="Times New Roman" w:hAnsi="Times New Roman" w:cs="Times New Roman"/>
          <w:sz w:val="28"/>
        </w:rPr>
        <w:t xml:space="preserve">адях, вышедших </w:t>
      </w:r>
      <w:proofErr w:type="gramStart"/>
      <w:r w:rsidR="00BC7713">
        <w:rPr>
          <w:rFonts w:ascii="Times New Roman" w:eastAsia="Times New Roman" w:hAnsi="Times New Roman" w:cs="Times New Roman"/>
          <w:sz w:val="28"/>
        </w:rPr>
        <w:t xml:space="preserve">из </w:t>
      </w:r>
      <w:r w:rsidR="000C1C29">
        <w:rPr>
          <w:rFonts w:ascii="Times New Roman" w:eastAsia="Times New Roman" w:hAnsi="Times New Roman" w:cs="Times New Roman"/>
          <w:sz w:val="28"/>
        </w:rPr>
        <w:t>под</w:t>
      </w:r>
      <w:proofErr w:type="gramEnd"/>
      <w:r w:rsidR="000C1C29">
        <w:rPr>
          <w:rFonts w:ascii="Times New Roman" w:eastAsia="Times New Roman" w:hAnsi="Times New Roman" w:cs="Times New Roman"/>
          <w:sz w:val="28"/>
        </w:rPr>
        <w:t xml:space="preserve"> сельскохо</w:t>
      </w:r>
      <w:r>
        <w:rPr>
          <w:rFonts w:ascii="Times New Roman" w:eastAsia="Times New Roman" w:hAnsi="Times New Roman" w:cs="Times New Roman"/>
          <w:sz w:val="28"/>
        </w:rPr>
        <w:t>зяйственного пользования. Во вторую очередь культуры создают на</w:t>
      </w:r>
      <w:r w:rsidR="00BC7713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>полузадерненных невозобновившихся вырубках, почвы которых еще не совсем утратили свойства лесных почв, а также на вырубках, частично возобновившихся главной п</w:t>
      </w:r>
      <w:r w:rsidR="00720C46">
        <w:rPr>
          <w:rFonts w:ascii="Times New Roman" w:eastAsia="Times New Roman" w:hAnsi="Times New Roman" w:cs="Times New Roman"/>
          <w:sz w:val="28"/>
        </w:rPr>
        <w:t>ородой. В третью очередь культу</w:t>
      </w:r>
      <w:r>
        <w:rPr>
          <w:rFonts w:ascii="Times New Roman" w:eastAsia="Times New Roman" w:hAnsi="Times New Roman" w:cs="Times New Roman"/>
          <w:sz w:val="28"/>
        </w:rPr>
        <w:t xml:space="preserve">ры создают на старых вырубках, пустырях, прогалинах, гарях и других участках, почвы которых сильно задернели и уплотнились. Участки с избыточным увлажнением и </w:t>
      </w:r>
      <w:r>
        <w:rPr>
          <w:rFonts w:ascii="Times New Roman" w:eastAsia="Times New Roman" w:hAnsi="Times New Roman" w:cs="Times New Roman"/>
          <w:sz w:val="28"/>
        </w:rPr>
        <w:lastRenderedPageBreak/>
        <w:t>заболоченные подлежат закультивированию после их осушения, а участки, почвы которых сильно зараж</w:t>
      </w:r>
      <w:r w:rsidR="000C1C29">
        <w:rPr>
          <w:rFonts w:ascii="Times New Roman" w:eastAsia="Times New Roman" w:hAnsi="Times New Roman" w:cs="Times New Roman"/>
          <w:sz w:val="28"/>
        </w:rPr>
        <w:t>ены личинками хрущей, после 5...</w:t>
      </w:r>
      <w:r>
        <w:rPr>
          <w:rFonts w:ascii="Times New Roman" w:eastAsia="Times New Roman" w:hAnsi="Times New Roman" w:cs="Times New Roman"/>
          <w:sz w:val="28"/>
        </w:rPr>
        <w:t>6-летнего сельскохозяйственного использования.</w:t>
      </w:r>
    </w:p>
    <w:p w:rsidR="000C1C29" w:rsidRDefault="000C1C29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2.</w:t>
      </w:r>
      <w:r w:rsidR="00E721EC">
        <w:rPr>
          <w:rFonts w:ascii="Times New Roman" w:eastAsia="Times New Roman" w:hAnsi="Times New Roman" w:cs="Times New Roman"/>
          <w:b/>
          <w:sz w:val="28"/>
        </w:rPr>
        <w:t>2</w:t>
      </w:r>
      <w:r>
        <w:rPr>
          <w:rFonts w:ascii="Times New Roman" w:eastAsia="Times New Roman" w:hAnsi="Times New Roman" w:cs="Times New Roman"/>
          <w:b/>
          <w:sz w:val="28"/>
        </w:rPr>
        <w:t xml:space="preserve">.Техническая приёмка </w:t>
      </w:r>
      <w:r w:rsidR="0011265F">
        <w:rPr>
          <w:rFonts w:ascii="Times New Roman" w:eastAsia="Times New Roman" w:hAnsi="Times New Roman" w:cs="Times New Roman"/>
          <w:b/>
          <w:sz w:val="28"/>
        </w:rPr>
        <w:t>и инвентаризация лесных культур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С момента создания лесных куль</w:t>
      </w:r>
      <w:r w:rsidR="00BC7713">
        <w:rPr>
          <w:rFonts w:ascii="Times New Roman" w:eastAsia="Times New Roman" w:hAnsi="Times New Roman" w:cs="Times New Roman"/>
          <w:sz w:val="28"/>
        </w:rPr>
        <w:t>тур и до перевода участка в, по</w:t>
      </w:r>
      <w:r>
        <w:rPr>
          <w:rFonts w:ascii="Times New Roman" w:eastAsia="Times New Roman" w:hAnsi="Times New Roman" w:cs="Times New Roman"/>
          <w:sz w:val="28"/>
        </w:rPr>
        <w:t>крытые лесной растительность</w:t>
      </w:r>
      <w:r w:rsidR="00A45663">
        <w:rPr>
          <w:rFonts w:ascii="Times New Roman" w:eastAsia="Times New Roman" w:hAnsi="Times New Roman" w:cs="Times New Roman"/>
          <w:sz w:val="28"/>
        </w:rPr>
        <w:t>ю земли, проводится систематиче</w:t>
      </w:r>
      <w:r>
        <w:rPr>
          <w:rFonts w:ascii="Times New Roman" w:eastAsia="Times New Roman" w:hAnsi="Times New Roman" w:cs="Times New Roman"/>
          <w:sz w:val="28"/>
        </w:rPr>
        <w:t xml:space="preserve">ский контроль за их качеством. Эту работу выполняет специально созданная в лесничестве комиссия, которая </w:t>
      </w:r>
      <w:r w:rsidR="00A45663">
        <w:rPr>
          <w:rFonts w:ascii="Times New Roman" w:eastAsia="Times New Roman" w:hAnsi="Times New Roman" w:cs="Times New Roman"/>
          <w:sz w:val="28"/>
        </w:rPr>
        <w:t>непосредственно в на</w:t>
      </w:r>
      <w:r>
        <w:rPr>
          <w:rFonts w:ascii="Times New Roman" w:eastAsia="Times New Roman" w:hAnsi="Times New Roman" w:cs="Times New Roman"/>
          <w:sz w:val="28"/>
        </w:rPr>
        <w:t>туре проводит техническую приемку работ, инвентаризацию лесных культур, оценку их качества и ос</w:t>
      </w:r>
      <w:r w:rsidR="00A45663">
        <w:rPr>
          <w:rFonts w:ascii="Times New Roman" w:eastAsia="Times New Roman" w:hAnsi="Times New Roman" w:cs="Times New Roman"/>
          <w:sz w:val="28"/>
        </w:rPr>
        <w:t>уществляет перевод культур в по</w:t>
      </w:r>
      <w:r>
        <w:rPr>
          <w:rFonts w:ascii="Times New Roman" w:eastAsia="Times New Roman" w:hAnsi="Times New Roman" w:cs="Times New Roman"/>
          <w:sz w:val="28"/>
        </w:rPr>
        <w:t>крытые лесной растительностью земли.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Техническая приемка лесных культур. Ее проводят для того, чтобы установить правильность отвода и оформления участков, а также выбора главной и сопутствующей пород и густоты культур; объем и качество выполненных работ по посадке и посеву леса; агротехнику создания культур и ее соо</w:t>
      </w:r>
      <w:r w:rsidR="000C1C29">
        <w:rPr>
          <w:rFonts w:ascii="Times New Roman" w:eastAsia="Times New Roman" w:hAnsi="Times New Roman" w:cs="Times New Roman"/>
          <w:sz w:val="28"/>
        </w:rPr>
        <w:t>тветствие техническому проекту.</w:t>
      </w:r>
      <w:r w:rsidR="005C22CE">
        <w:rPr>
          <w:rFonts w:ascii="Times New Roman" w:eastAsia="Times New Roman" w:hAnsi="Times New Roman" w:cs="Times New Roman"/>
          <w:sz w:val="28"/>
        </w:rPr>
        <w:t xml:space="preserve"> </w:t>
      </w:r>
    </w:p>
    <w:p w:rsidR="00AE74C0" w:rsidRDefault="003C621E" w:rsidP="00BC771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Техническую приемку проводят весной или осенью не ранее чем через 10 и не позднее чем через 20 суток с момента окончания работ по посадке и посеву леса. До начала приемки выполненных работ в</w:t>
      </w:r>
      <w:r w:rsidR="000C1C29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>натуре устанавливают количеств</w:t>
      </w:r>
      <w:r w:rsidR="00A45663">
        <w:rPr>
          <w:rFonts w:ascii="Times New Roman" w:eastAsia="Times New Roman" w:hAnsi="Times New Roman" w:cs="Times New Roman"/>
          <w:sz w:val="28"/>
        </w:rPr>
        <w:t>о участков, их площадь, объем ра</w:t>
      </w:r>
      <w:r>
        <w:rPr>
          <w:rFonts w:ascii="Times New Roman" w:eastAsia="Times New Roman" w:hAnsi="Times New Roman" w:cs="Times New Roman"/>
          <w:sz w:val="28"/>
        </w:rPr>
        <w:t>бот по посадке и посеву леса, наличи</w:t>
      </w:r>
      <w:r w:rsidR="00A45663">
        <w:rPr>
          <w:rFonts w:ascii="Times New Roman" w:eastAsia="Times New Roman" w:hAnsi="Times New Roman" w:cs="Times New Roman"/>
          <w:sz w:val="28"/>
        </w:rPr>
        <w:t>е проектов лесных культур</w:t>
      </w:r>
      <w:r>
        <w:rPr>
          <w:rFonts w:ascii="Times New Roman" w:eastAsia="Times New Roman" w:hAnsi="Times New Roman" w:cs="Times New Roman"/>
          <w:sz w:val="28"/>
        </w:rPr>
        <w:t>, составляют схему размещения площадей по лесничеству. Каждый участок лес</w:t>
      </w:r>
      <w:r w:rsidR="00A45663">
        <w:rPr>
          <w:rFonts w:ascii="Times New Roman" w:eastAsia="Times New Roman" w:hAnsi="Times New Roman" w:cs="Times New Roman"/>
          <w:sz w:val="28"/>
        </w:rPr>
        <w:t xml:space="preserve">ных культур </w:t>
      </w:r>
      <w:r w:rsidR="00A45663" w:rsidRPr="00532701">
        <w:rPr>
          <w:rFonts w:ascii="Times New Roman" w:eastAsia="Times New Roman" w:hAnsi="Times New Roman" w:cs="Times New Roman"/>
          <w:sz w:val="28"/>
        </w:rPr>
        <w:t>ограничивают в нату</w:t>
      </w:r>
      <w:r w:rsidRPr="00532701">
        <w:rPr>
          <w:rFonts w:ascii="Times New Roman" w:eastAsia="Times New Roman" w:hAnsi="Times New Roman" w:cs="Times New Roman"/>
          <w:sz w:val="28"/>
        </w:rPr>
        <w:t xml:space="preserve">ре, устанавливая столбы в местах пересечения </w:t>
      </w:r>
      <w:r w:rsidR="00A45663" w:rsidRPr="00532701">
        <w:rPr>
          <w:rFonts w:ascii="Times New Roman" w:eastAsia="Times New Roman" w:hAnsi="Times New Roman" w:cs="Times New Roman"/>
          <w:sz w:val="28"/>
        </w:rPr>
        <w:t>сторон</w:t>
      </w:r>
      <w:r w:rsidR="00AE74C0" w:rsidRPr="00532701">
        <w:rPr>
          <w:rFonts w:ascii="Times New Roman" w:eastAsia="Times New Roman" w:hAnsi="Times New Roman" w:cs="Times New Roman"/>
          <w:sz w:val="28"/>
        </w:rPr>
        <w:t xml:space="preserve"> (рис. </w:t>
      </w:r>
      <w:r w:rsidR="003C364D" w:rsidRPr="00532701">
        <w:rPr>
          <w:rFonts w:ascii="Times New Roman" w:eastAsia="Times New Roman" w:hAnsi="Times New Roman" w:cs="Times New Roman"/>
          <w:sz w:val="28"/>
        </w:rPr>
        <w:t>1)</w:t>
      </w:r>
      <w:r w:rsidR="00A45663" w:rsidRPr="00532701">
        <w:rPr>
          <w:rFonts w:ascii="Times New Roman" w:eastAsia="Times New Roman" w:hAnsi="Times New Roman" w:cs="Times New Roman"/>
          <w:sz w:val="28"/>
        </w:rPr>
        <w:t>.</w:t>
      </w:r>
      <w:r w:rsidR="00A45663">
        <w:rPr>
          <w:rFonts w:ascii="Times New Roman" w:eastAsia="Times New Roman" w:hAnsi="Times New Roman" w:cs="Times New Roman"/>
          <w:sz w:val="28"/>
        </w:rPr>
        <w:t xml:space="preserve"> </w:t>
      </w:r>
    </w:p>
    <w:p w:rsidR="003C364D" w:rsidRDefault="00A4566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На основа</w:t>
      </w:r>
      <w:r w:rsidR="003C621E">
        <w:rPr>
          <w:rFonts w:ascii="Times New Roman" w:eastAsia="Times New Roman" w:hAnsi="Times New Roman" w:cs="Times New Roman"/>
          <w:sz w:val="28"/>
        </w:rPr>
        <w:t>нии чертежей уточняют фактическую площадь участка культур. При приемке работ визуально устана</w:t>
      </w:r>
      <w:r w:rsidR="0076578F">
        <w:rPr>
          <w:rFonts w:ascii="Times New Roman" w:eastAsia="Times New Roman" w:hAnsi="Times New Roman" w:cs="Times New Roman"/>
          <w:sz w:val="28"/>
        </w:rPr>
        <w:t>вливают качество выполненных ра</w:t>
      </w:r>
      <w:r w:rsidR="003C621E">
        <w:rPr>
          <w:rFonts w:ascii="Times New Roman" w:eastAsia="Times New Roman" w:hAnsi="Times New Roman" w:cs="Times New Roman"/>
          <w:sz w:val="28"/>
        </w:rPr>
        <w:t>бот, а если необходимо, раскапыв</w:t>
      </w:r>
      <w:r w:rsidR="0076578F">
        <w:rPr>
          <w:rFonts w:ascii="Times New Roman" w:eastAsia="Times New Roman" w:hAnsi="Times New Roman" w:cs="Times New Roman"/>
          <w:sz w:val="28"/>
        </w:rPr>
        <w:t>ают корневые системы (обычно 10...</w:t>
      </w:r>
      <w:r w:rsidR="003C621E">
        <w:rPr>
          <w:rFonts w:ascii="Times New Roman" w:eastAsia="Times New Roman" w:hAnsi="Times New Roman" w:cs="Times New Roman"/>
          <w:sz w:val="28"/>
        </w:rPr>
        <w:t>25 растений) и берут образцы высаженного посадочного мате­риала. Количество посадочных (по</w:t>
      </w:r>
      <w:r w:rsidR="0076578F">
        <w:rPr>
          <w:rFonts w:ascii="Times New Roman" w:eastAsia="Times New Roman" w:hAnsi="Times New Roman" w:cs="Times New Roman"/>
          <w:sz w:val="28"/>
        </w:rPr>
        <w:t>севных) мест определяют на проб</w:t>
      </w:r>
      <w:r w:rsidR="003C621E">
        <w:rPr>
          <w:rFonts w:ascii="Times New Roman" w:eastAsia="Times New Roman" w:hAnsi="Times New Roman" w:cs="Times New Roman"/>
          <w:sz w:val="28"/>
        </w:rPr>
        <w:t>ных</w:t>
      </w:r>
    </w:p>
    <w:p w:rsidR="003C364D" w:rsidRDefault="003C364D" w:rsidP="00F73A8A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noProof/>
          <w:sz w:val="28"/>
        </w:rPr>
        <w:lastRenderedPageBreak/>
        <w:drawing>
          <wp:inline distT="0" distB="0" distL="0" distR="0" wp14:anchorId="09E70D55" wp14:editId="7FF72BE6">
            <wp:extent cx="2160905" cy="5705888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1003_162804304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365" t="27983" r="25270"/>
                    <a:stretch/>
                  </pic:blipFill>
                  <pic:spPr bwMode="auto">
                    <a:xfrm>
                      <a:off x="0" y="0"/>
                      <a:ext cx="2160203" cy="57040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0F78" w:rsidRDefault="00040F78" w:rsidP="00040F78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Рис. 1. Лесокультурный столб на углу визира</w:t>
      </w:r>
      <w:r w:rsidR="006F23F9">
        <w:rPr>
          <w:rFonts w:ascii="Times New Roman" w:eastAsia="Times New Roman" w:hAnsi="Times New Roman" w:cs="Times New Roman"/>
          <w:sz w:val="28"/>
        </w:rPr>
        <w:t>,</w:t>
      </w:r>
      <w:r>
        <w:rPr>
          <w:rFonts w:ascii="Times New Roman" w:eastAsia="Times New Roman" w:hAnsi="Times New Roman" w:cs="Times New Roman"/>
          <w:sz w:val="28"/>
        </w:rPr>
        <w:t xml:space="preserve"> отграничивающего площадь</w:t>
      </w:r>
    </w:p>
    <w:p w:rsidR="003118B2" w:rsidRDefault="003118B2" w:rsidP="003C364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181F55" w:rsidRDefault="003C621E" w:rsidP="003C364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площадях, которые закладывают в виде вытянутых прямоугольников или лент, захватывающих по ширине не менее 4 рядов главной породы или </w:t>
      </w:r>
      <w:r w:rsidRPr="00AE74C0">
        <w:rPr>
          <w:rFonts w:ascii="Times New Roman" w:eastAsia="Times New Roman" w:hAnsi="Times New Roman" w:cs="Times New Roman"/>
          <w:sz w:val="28"/>
        </w:rPr>
        <w:t>полный цикл смешения пород.</w:t>
      </w:r>
      <w:r w:rsidR="003A6E58" w:rsidRPr="00AE74C0">
        <w:rPr>
          <w:rFonts w:ascii="Times New Roman" w:eastAsia="Times New Roman" w:hAnsi="Times New Roman" w:cs="Times New Roman"/>
          <w:sz w:val="28"/>
        </w:rPr>
        <w:t xml:space="preserve"> Пробные площади располагают по территории участка с таким расчетом, чтобы учесть не менее 2...5% общего числа посадочных (посевных) мест. На каждый принятый участок оформляют акт технической приемки лесных культур, который утверждают в лесничестве (рис. </w:t>
      </w:r>
      <w:r w:rsidR="003118B2">
        <w:rPr>
          <w:rFonts w:ascii="Times New Roman" w:eastAsia="Times New Roman" w:hAnsi="Times New Roman" w:cs="Times New Roman"/>
          <w:sz w:val="28"/>
        </w:rPr>
        <w:t>2</w:t>
      </w:r>
      <w:r w:rsidR="00144022" w:rsidRPr="00AE74C0">
        <w:rPr>
          <w:rFonts w:ascii="Times New Roman" w:eastAsia="Times New Roman" w:hAnsi="Times New Roman" w:cs="Times New Roman"/>
          <w:sz w:val="28"/>
        </w:rPr>
        <w:t>)</w:t>
      </w:r>
      <w:r w:rsidR="003A6E58" w:rsidRPr="00AE74C0">
        <w:rPr>
          <w:rFonts w:ascii="Times New Roman" w:eastAsia="Times New Roman" w:hAnsi="Times New Roman" w:cs="Times New Roman"/>
          <w:sz w:val="28"/>
        </w:rPr>
        <w:t>.</w:t>
      </w:r>
    </w:p>
    <w:p w:rsidR="003A6E58" w:rsidRDefault="00A069FA" w:rsidP="00AE74C0">
      <w:pPr>
        <w:spacing w:after="0" w:line="360" w:lineRule="auto"/>
        <w:jc w:val="center"/>
        <w:rPr>
          <w:rFonts w:ascii="Times New Roman" w:eastAsia="Times New Roman" w:hAnsi="Times New Roman" w:cs="Times New Roman"/>
          <w:noProof/>
          <w:sz w:val="28"/>
        </w:rPr>
      </w:pPr>
      <w:r>
        <w:rPr>
          <w:rFonts w:ascii="Times New Roman" w:eastAsia="Times New Roman" w:hAnsi="Times New Roman" w:cs="Times New Roman"/>
          <w:noProof/>
          <w:sz w:val="28"/>
        </w:rPr>
        <w:lastRenderedPageBreak/>
        <w:drawing>
          <wp:inline distT="0" distB="0" distL="0" distR="0" wp14:anchorId="485C1555" wp14:editId="0FAB449C">
            <wp:extent cx="4735184" cy="69437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бочий акт кв. 84а в.19 А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56" r="16468" b="7824"/>
                    <a:stretch/>
                  </pic:blipFill>
                  <pic:spPr bwMode="auto">
                    <a:xfrm>
                      <a:off x="0" y="0"/>
                      <a:ext cx="4736085" cy="69450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6F06" w:rsidRDefault="00144022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Рис. </w:t>
      </w:r>
      <w:r w:rsidR="00040F78">
        <w:rPr>
          <w:rFonts w:ascii="Times New Roman" w:eastAsia="Times New Roman" w:hAnsi="Times New Roman" w:cs="Times New Roman"/>
          <w:sz w:val="28"/>
        </w:rPr>
        <w:t>2</w:t>
      </w:r>
      <w:r>
        <w:rPr>
          <w:rFonts w:ascii="Times New Roman" w:eastAsia="Times New Roman" w:hAnsi="Times New Roman" w:cs="Times New Roman"/>
          <w:sz w:val="28"/>
        </w:rPr>
        <w:t xml:space="preserve">. </w:t>
      </w:r>
      <w:r w:rsidR="00DB103F">
        <w:rPr>
          <w:rFonts w:ascii="Times New Roman" w:eastAsia="Times New Roman" w:hAnsi="Times New Roman" w:cs="Times New Roman"/>
          <w:sz w:val="28"/>
        </w:rPr>
        <w:t>Рабочий акт техн</w:t>
      </w:r>
      <w:r w:rsidR="00AE74C0">
        <w:rPr>
          <w:rFonts w:ascii="Times New Roman" w:eastAsia="Times New Roman" w:hAnsi="Times New Roman" w:cs="Times New Roman"/>
          <w:sz w:val="28"/>
        </w:rPr>
        <w:t>ической приемки лесных культур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Инвентаризация лесных культур. Ее проводят с целью определения эффективности лес</w:t>
      </w:r>
      <w:r w:rsidR="005E56FF">
        <w:rPr>
          <w:rFonts w:ascii="Times New Roman" w:eastAsia="Times New Roman" w:hAnsi="Times New Roman" w:cs="Times New Roman"/>
          <w:sz w:val="28"/>
        </w:rPr>
        <w:t>о</w:t>
      </w:r>
      <w:r>
        <w:rPr>
          <w:rFonts w:ascii="Times New Roman" w:eastAsia="Times New Roman" w:hAnsi="Times New Roman" w:cs="Times New Roman"/>
          <w:sz w:val="28"/>
        </w:rPr>
        <w:t>восстановительных работ, качественного состояния созданных лесных культур, их соответствия действующим стандартам и техническим услов</w:t>
      </w:r>
      <w:r w:rsidR="005E56FF">
        <w:rPr>
          <w:rFonts w:ascii="Times New Roman" w:eastAsia="Times New Roman" w:hAnsi="Times New Roman" w:cs="Times New Roman"/>
          <w:sz w:val="28"/>
        </w:rPr>
        <w:t>иям. Эти материалы позволяют на</w:t>
      </w:r>
      <w:r>
        <w:rPr>
          <w:rFonts w:ascii="Times New Roman" w:eastAsia="Times New Roman" w:hAnsi="Times New Roman" w:cs="Times New Roman"/>
          <w:sz w:val="28"/>
        </w:rPr>
        <w:t>значить мероприятия по улучшен</w:t>
      </w:r>
      <w:r w:rsidR="005E56FF">
        <w:rPr>
          <w:rFonts w:ascii="Times New Roman" w:eastAsia="Times New Roman" w:hAnsi="Times New Roman" w:cs="Times New Roman"/>
          <w:sz w:val="28"/>
        </w:rPr>
        <w:t>ию состояния культур. Инвентари</w:t>
      </w:r>
      <w:r>
        <w:rPr>
          <w:rFonts w:ascii="Times New Roman" w:eastAsia="Times New Roman" w:hAnsi="Times New Roman" w:cs="Times New Roman"/>
          <w:sz w:val="28"/>
        </w:rPr>
        <w:t>зацию проводят</w:t>
      </w:r>
      <w:r w:rsidR="00BC7713">
        <w:rPr>
          <w:rFonts w:ascii="Times New Roman" w:eastAsia="Times New Roman" w:hAnsi="Times New Roman" w:cs="Times New Roman"/>
          <w:sz w:val="28"/>
        </w:rPr>
        <w:t xml:space="preserve"> с 1 сентября по 15 октября в 1</w:t>
      </w:r>
      <w:r>
        <w:rPr>
          <w:rFonts w:ascii="Times New Roman" w:eastAsia="Times New Roman" w:hAnsi="Times New Roman" w:cs="Times New Roman"/>
          <w:sz w:val="28"/>
        </w:rPr>
        <w:t xml:space="preserve"> и 3-летних культурах и при их переводе в покрытые лесной </w:t>
      </w:r>
      <w:r>
        <w:rPr>
          <w:rFonts w:ascii="Times New Roman" w:eastAsia="Times New Roman" w:hAnsi="Times New Roman" w:cs="Times New Roman"/>
          <w:sz w:val="28"/>
        </w:rPr>
        <w:lastRenderedPageBreak/>
        <w:t>растительностью земли. В 2-летних культурах осуществляют визуальный осмотр для определения состояния, объемов дополне</w:t>
      </w:r>
      <w:r w:rsidR="005E56FF">
        <w:rPr>
          <w:rFonts w:ascii="Times New Roman" w:eastAsia="Times New Roman" w:hAnsi="Times New Roman" w:cs="Times New Roman"/>
          <w:sz w:val="28"/>
        </w:rPr>
        <w:t>ния, а также соответствия выпол</w:t>
      </w:r>
      <w:r>
        <w:rPr>
          <w:rFonts w:ascii="Times New Roman" w:eastAsia="Times New Roman" w:hAnsi="Times New Roman" w:cs="Times New Roman"/>
          <w:sz w:val="28"/>
        </w:rPr>
        <w:t>ненных работ техническим требованиям проекта. Инвентаризацию начинают с общего осмотра культу</w:t>
      </w:r>
      <w:r w:rsidR="005E56FF">
        <w:rPr>
          <w:rFonts w:ascii="Times New Roman" w:eastAsia="Times New Roman" w:hAnsi="Times New Roman" w:cs="Times New Roman"/>
          <w:sz w:val="28"/>
        </w:rPr>
        <w:t>р, выбора типичных участков, от</w:t>
      </w:r>
      <w:r>
        <w:rPr>
          <w:rFonts w:ascii="Times New Roman" w:eastAsia="Times New Roman" w:hAnsi="Times New Roman" w:cs="Times New Roman"/>
          <w:sz w:val="28"/>
        </w:rPr>
        <w:t>ражающих их общее состояние, для закладки временных пробных площадей. Пробные площади по ширине до</w:t>
      </w:r>
      <w:r w:rsidR="005E56FF">
        <w:rPr>
          <w:rFonts w:ascii="Times New Roman" w:eastAsia="Times New Roman" w:hAnsi="Times New Roman" w:cs="Times New Roman"/>
          <w:sz w:val="28"/>
        </w:rPr>
        <w:t>лжны охватывать пол</w:t>
      </w:r>
      <w:r>
        <w:rPr>
          <w:rFonts w:ascii="Times New Roman" w:eastAsia="Times New Roman" w:hAnsi="Times New Roman" w:cs="Times New Roman"/>
          <w:sz w:val="28"/>
        </w:rPr>
        <w:t>ный цикл смешения пород. Н</w:t>
      </w:r>
      <w:r w:rsidR="005E56FF">
        <w:rPr>
          <w:rFonts w:ascii="Times New Roman" w:eastAsia="Times New Roman" w:hAnsi="Times New Roman" w:cs="Times New Roman"/>
          <w:sz w:val="28"/>
        </w:rPr>
        <w:t>а каждом участке закладывают не</w:t>
      </w:r>
      <w:r>
        <w:rPr>
          <w:rFonts w:ascii="Times New Roman" w:eastAsia="Times New Roman" w:hAnsi="Times New Roman" w:cs="Times New Roman"/>
          <w:sz w:val="28"/>
        </w:rPr>
        <w:t>сколько пробных площадей для</w:t>
      </w:r>
      <w:r w:rsidR="005E56FF">
        <w:rPr>
          <w:rFonts w:ascii="Times New Roman" w:eastAsia="Times New Roman" w:hAnsi="Times New Roman" w:cs="Times New Roman"/>
          <w:sz w:val="28"/>
        </w:rPr>
        <w:t xml:space="preserve"> определения приживаемости куль</w:t>
      </w:r>
      <w:r>
        <w:rPr>
          <w:rFonts w:ascii="Times New Roman" w:eastAsia="Times New Roman" w:hAnsi="Times New Roman" w:cs="Times New Roman"/>
          <w:sz w:val="28"/>
        </w:rPr>
        <w:t>тур. Суммарная площадь должна составл</w:t>
      </w:r>
      <w:r w:rsidR="00915834">
        <w:rPr>
          <w:rFonts w:ascii="Times New Roman" w:eastAsia="Times New Roman" w:hAnsi="Times New Roman" w:cs="Times New Roman"/>
          <w:sz w:val="28"/>
        </w:rPr>
        <w:t>ять при площади культур до 3 - га</w:t>
      </w:r>
      <w:r>
        <w:rPr>
          <w:rFonts w:ascii="Times New Roman" w:eastAsia="Times New Roman" w:hAnsi="Times New Roman" w:cs="Times New Roman"/>
          <w:sz w:val="28"/>
        </w:rPr>
        <w:t xml:space="preserve"> не менее 5%; от 3 до 5 га</w:t>
      </w:r>
      <w:r w:rsidR="00915834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>- 4; от 5 до 10 га- 3; от 10 до 50 га - 2 и более 50 га - 1% общей площади культур.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При инвентаризации учитывают только жизнеспособные растения с сохранившимися здоровыми верхушечными побегами у хвойных культур, а у лиственных древесных </w:t>
      </w:r>
      <w:r w:rsidR="005E56FF">
        <w:rPr>
          <w:rFonts w:ascii="Times New Roman" w:eastAsia="Times New Roman" w:hAnsi="Times New Roman" w:cs="Times New Roman"/>
          <w:sz w:val="28"/>
        </w:rPr>
        <w:t>пород - растения, способные про</w:t>
      </w:r>
      <w:r>
        <w:rPr>
          <w:rFonts w:ascii="Times New Roman" w:eastAsia="Times New Roman" w:hAnsi="Times New Roman" w:cs="Times New Roman"/>
          <w:sz w:val="28"/>
        </w:rPr>
        <w:t>должать рост из спящей почки гла</w:t>
      </w:r>
      <w:r w:rsidR="005E56FF">
        <w:rPr>
          <w:rFonts w:ascii="Times New Roman" w:eastAsia="Times New Roman" w:hAnsi="Times New Roman" w:cs="Times New Roman"/>
          <w:sz w:val="28"/>
        </w:rPr>
        <w:t>вного побега. На основании мате</w:t>
      </w:r>
      <w:r>
        <w:rPr>
          <w:rFonts w:ascii="Times New Roman" w:eastAsia="Times New Roman" w:hAnsi="Times New Roman" w:cs="Times New Roman"/>
          <w:sz w:val="28"/>
        </w:rPr>
        <w:t xml:space="preserve">риалов инвентаризации решается </w:t>
      </w:r>
      <w:r w:rsidR="005E56FF">
        <w:rPr>
          <w:rFonts w:ascii="Times New Roman" w:eastAsia="Times New Roman" w:hAnsi="Times New Roman" w:cs="Times New Roman"/>
          <w:sz w:val="28"/>
        </w:rPr>
        <w:t>вопрос о дополнении лесных куль</w:t>
      </w:r>
      <w:r>
        <w:rPr>
          <w:rFonts w:ascii="Times New Roman" w:eastAsia="Times New Roman" w:hAnsi="Times New Roman" w:cs="Times New Roman"/>
          <w:sz w:val="28"/>
        </w:rPr>
        <w:t>тур, т.е. о посадке лесного посадочного материала или посеве семян деревьев и кустарников на места погибших растении.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Перевод лесных культур в покрытые лесно</w:t>
      </w:r>
      <w:r w:rsidR="005E56FF">
        <w:rPr>
          <w:rFonts w:ascii="Times New Roman" w:eastAsia="Times New Roman" w:hAnsi="Times New Roman" w:cs="Times New Roman"/>
          <w:sz w:val="28"/>
        </w:rPr>
        <w:t>й растительностью зем</w:t>
      </w:r>
      <w:r>
        <w:rPr>
          <w:rFonts w:ascii="Times New Roman" w:eastAsia="Times New Roman" w:hAnsi="Times New Roman" w:cs="Times New Roman"/>
          <w:sz w:val="28"/>
        </w:rPr>
        <w:t>ли и оценка их качества. Под перев</w:t>
      </w:r>
      <w:r w:rsidR="005E56FF">
        <w:rPr>
          <w:rFonts w:ascii="Times New Roman" w:eastAsia="Times New Roman" w:hAnsi="Times New Roman" w:cs="Times New Roman"/>
          <w:sz w:val="28"/>
        </w:rPr>
        <w:t>о</w:t>
      </w:r>
      <w:r>
        <w:rPr>
          <w:rFonts w:ascii="Times New Roman" w:eastAsia="Times New Roman" w:hAnsi="Times New Roman" w:cs="Times New Roman"/>
          <w:sz w:val="28"/>
        </w:rPr>
        <w:t>дом лесных культур в покрытые лесной растительностью земли, понимают включение участка куль</w:t>
      </w:r>
      <w:r w:rsidR="005E56FF">
        <w:rPr>
          <w:rFonts w:ascii="Times New Roman" w:eastAsia="Times New Roman" w:hAnsi="Times New Roman" w:cs="Times New Roman"/>
          <w:sz w:val="28"/>
        </w:rPr>
        <w:t xml:space="preserve">тур, </w:t>
      </w:r>
      <w:r>
        <w:rPr>
          <w:rFonts w:ascii="Times New Roman" w:eastAsia="Times New Roman" w:hAnsi="Times New Roman" w:cs="Times New Roman"/>
          <w:sz w:val="28"/>
        </w:rPr>
        <w:t>достигшего определенных качественных показателей по росту и состоянию, в категорию земель, покрытых лесной растительностью. Оценку качества лесных культур</w:t>
      </w:r>
      <w:r w:rsidR="005E56FF">
        <w:rPr>
          <w:rFonts w:ascii="Times New Roman" w:eastAsia="Times New Roman" w:hAnsi="Times New Roman" w:cs="Times New Roman"/>
          <w:sz w:val="28"/>
        </w:rPr>
        <w:t xml:space="preserve"> и определение эффективности ле</w:t>
      </w:r>
      <w:r>
        <w:rPr>
          <w:rFonts w:ascii="Times New Roman" w:eastAsia="Times New Roman" w:hAnsi="Times New Roman" w:cs="Times New Roman"/>
          <w:sz w:val="28"/>
        </w:rPr>
        <w:t>сокультурных работ проводят в со</w:t>
      </w:r>
      <w:r w:rsidR="005E56FF">
        <w:rPr>
          <w:rFonts w:ascii="Times New Roman" w:eastAsia="Times New Roman" w:hAnsi="Times New Roman" w:cs="Times New Roman"/>
          <w:sz w:val="28"/>
        </w:rPr>
        <w:t>ответствии с ОСТ 56-99-93 "Куль</w:t>
      </w:r>
      <w:r>
        <w:rPr>
          <w:rFonts w:ascii="Times New Roman" w:eastAsia="Times New Roman" w:hAnsi="Times New Roman" w:cs="Times New Roman"/>
          <w:sz w:val="28"/>
        </w:rPr>
        <w:t>туры лесные. Оценка качества". В соответствии с этим документом лесные культуры по качеству делят на 1-й и 2-й классы.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При оценке качества лесных культур первоначально, до начала осенней инвентаризации, по </w:t>
      </w:r>
      <w:r w:rsidR="00132418">
        <w:rPr>
          <w:rFonts w:ascii="Times New Roman" w:eastAsia="Times New Roman" w:hAnsi="Times New Roman" w:cs="Times New Roman"/>
          <w:sz w:val="28"/>
        </w:rPr>
        <w:t>«</w:t>
      </w:r>
      <w:r>
        <w:rPr>
          <w:rFonts w:ascii="Times New Roman" w:eastAsia="Times New Roman" w:hAnsi="Times New Roman" w:cs="Times New Roman"/>
          <w:sz w:val="28"/>
        </w:rPr>
        <w:t>Книге учета лесных культур</w:t>
      </w:r>
      <w:r w:rsidR="00132418">
        <w:rPr>
          <w:rFonts w:ascii="Times New Roman" w:eastAsia="Times New Roman" w:hAnsi="Times New Roman" w:cs="Times New Roman"/>
          <w:sz w:val="28"/>
        </w:rPr>
        <w:t>»</w:t>
      </w:r>
      <w:r>
        <w:rPr>
          <w:rFonts w:ascii="Times New Roman" w:eastAsia="Times New Roman" w:hAnsi="Times New Roman" w:cs="Times New Roman"/>
          <w:sz w:val="28"/>
        </w:rPr>
        <w:t xml:space="preserve"> выявляют участки, подлежащие по возрасту п</w:t>
      </w:r>
      <w:r w:rsidR="005E56FF">
        <w:rPr>
          <w:rFonts w:ascii="Times New Roman" w:eastAsia="Times New Roman" w:hAnsi="Times New Roman" w:cs="Times New Roman"/>
          <w:sz w:val="28"/>
        </w:rPr>
        <w:t>ереводу в покрытые лесной расти</w:t>
      </w:r>
      <w:r>
        <w:rPr>
          <w:rFonts w:ascii="Times New Roman" w:eastAsia="Times New Roman" w:hAnsi="Times New Roman" w:cs="Times New Roman"/>
          <w:sz w:val="28"/>
        </w:rPr>
        <w:t xml:space="preserve">тельностью земли. Затем устанавливают </w:t>
      </w:r>
      <w:r w:rsidR="005E56FF">
        <w:rPr>
          <w:rFonts w:ascii="Times New Roman" w:eastAsia="Times New Roman" w:hAnsi="Times New Roman" w:cs="Times New Roman"/>
          <w:sz w:val="28"/>
        </w:rPr>
        <w:t>соответствие лесных куль</w:t>
      </w:r>
      <w:r>
        <w:rPr>
          <w:rFonts w:ascii="Times New Roman" w:eastAsia="Times New Roman" w:hAnsi="Times New Roman" w:cs="Times New Roman"/>
          <w:sz w:val="28"/>
        </w:rPr>
        <w:t xml:space="preserve">тур требованиям ОСТ 56-99-93 путем осмотра их в натуре и закладки временных пробных площадей в </w:t>
      </w:r>
      <w:r>
        <w:rPr>
          <w:rFonts w:ascii="Times New Roman" w:eastAsia="Times New Roman" w:hAnsi="Times New Roman" w:cs="Times New Roman"/>
          <w:sz w:val="28"/>
        </w:rPr>
        <w:lastRenderedPageBreak/>
        <w:t>местах, характерных для всего участка культур. При площади участка до 3 га закладывают одну, от 3 до 10 - две, от 11 до 25 - три, свыше 25- четыре пробные площади. Они  должны включать не менее 3 рядов</w:t>
      </w:r>
      <w:r w:rsidR="00132418">
        <w:rPr>
          <w:rFonts w:ascii="Times New Roman" w:eastAsia="Times New Roman" w:hAnsi="Times New Roman" w:cs="Times New Roman"/>
          <w:sz w:val="28"/>
        </w:rPr>
        <w:t xml:space="preserve"> главной породы или характеризо</w:t>
      </w:r>
      <w:r>
        <w:rPr>
          <w:rFonts w:ascii="Times New Roman" w:eastAsia="Times New Roman" w:hAnsi="Times New Roman" w:cs="Times New Roman"/>
          <w:sz w:val="28"/>
        </w:rPr>
        <w:t>вать полную схему смешения пород. При закладке одной пробной площади на ней должно быть не менее 150 культивируемых деревьев главной породы, а если закладываю</w:t>
      </w:r>
      <w:r w:rsidR="00132418">
        <w:rPr>
          <w:rFonts w:ascii="Times New Roman" w:eastAsia="Times New Roman" w:hAnsi="Times New Roman" w:cs="Times New Roman"/>
          <w:sz w:val="28"/>
        </w:rPr>
        <w:t>т две площади и более, то на ка</w:t>
      </w:r>
      <w:r>
        <w:rPr>
          <w:rFonts w:ascii="Times New Roman" w:eastAsia="Times New Roman" w:hAnsi="Times New Roman" w:cs="Times New Roman"/>
          <w:sz w:val="28"/>
        </w:rPr>
        <w:t>ждой из них должно быть не менее 100 деревьев.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На основании анализа матери</w:t>
      </w:r>
      <w:r w:rsidR="00132418">
        <w:rPr>
          <w:rFonts w:ascii="Times New Roman" w:eastAsia="Times New Roman" w:hAnsi="Times New Roman" w:cs="Times New Roman"/>
          <w:sz w:val="28"/>
        </w:rPr>
        <w:t>алов пробных площадей устанавли</w:t>
      </w:r>
      <w:r>
        <w:rPr>
          <w:rFonts w:ascii="Times New Roman" w:eastAsia="Times New Roman" w:hAnsi="Times New Roman" w:cs="Times New Roman"/>
          <w:sz w:val="28"/>
        </w:rPr>
        <w:t>вают: тип леса или тип лес</w:t>
      </w:r>
      <w:r w:rsidR="00132418">
        <w:rPr>
          <w:rFonts w:ascii="Times New Roman" w:eastAsia="Times New Roman" w:hAnsi="Times New Roman" w:cs="Times New Roman"/>
          <w:sz w:val="28"/>
        </w:rPr>
        <w:t>о</w:t>
      </w:r>
      <w:r>
        <w:rPr>
          <w:rFonts w:ascii="Times New Roman" w:eastAsia="Times New Roman" w:hAnsi="Times New Roman" w:cs="Times New Roman"/>
          <w:sz w:val="28"/>
        </w:rPr>
        <w:t>растительных условий, возраст культур, среднюю высоту культивируемых жизнеспо</w:t>
      </w:r>
      <w:r w:rsidR="00915834">
        <w:rPr>
          <w:rFonts w:ascii="Times New Roman" w:eastAsia="Times New Roman" w:hAnsi="Times New Roman" w:cs="Times New Roman"/>
          <w:sz w:val="28"/>
        </w:rPr>
        <w:t>собных деревьев и их ко</w:t>
      </w:r>
      <w:r>
        <w:rPr>
          <w:rFonts w:ascii="Times New Roman" w:eastAsia="Times New Roman" w:hAnsi="Times New Roman" w:cs="Times New Roman"/>
          <w:sz w:val="28"/>
        </w:rPr>
        <w:t>личество на 1 га, ширину междурядий, верхнюю высоту деревьев и кустарников, нежелательных пород естественного происхождения. Пользуясь этими материалами и ср</w:t>
      </w:r>
      <w:r w:rsidR="00132418">
        <w:rPr>
          <w:rFonts w:ascii="Times New Roman" w:eastAsia="Times New Roman" w:hAnsi="Times New Roman" w:cs="Times New Roman"/>
          <w:sz w:val="28"/>
        </w:rPr>
        <w:t>авнивая их с ОСТ 56-99-93, опре</w:t>
      </w:r>
      <w:r>
        <w:rPr>
          <w:rFonts w:ascii="Times New Roman" w:eastAsia="Times New Roman" w:hAnsi="Times New Roman" w:cs="Times New Roman"/>
          <w:sz w:val="28"/>
        </w:rPr>
        <w:t>деляют класс качества лесных культур. Сплошные лесные культуры, отвечающие требованиям 1-го класса качества, но с превышением нормы для таких культур по средн</w:t>
      </w:r>
      <w:r w:rsidR="00132418">
        <w:rPr>
          <w:rFonts w:ascii="Times New Roman" w:eastAsia="Times New Roman" w:hAnsi="Times New Roman" w:cs="Times New Roman"/>
          <w:sz w:val="28"/>
        </w:rPr>
        <w:t>ей высоте культивируемых деревье</w:t>
      </w:r>
      <w:r>
        <w:rPr>
          <w:rFonts w:ascii="Times New Roman" w:eastAsia="Times New Roman" w:hAnsi="Times New Roman" w:cs="Times New Roman"/>
          <w:sz w:val="28"/>
        </w:rPr>
        <w:t>в главной породы на 20% и более, относят к культурам отличного качества. За критерий общей оценки качества принимают показатель класса качества с наименьшими значениями. Лесные культуры, отве</w:t>
      </w:r>
      <w:r w:rsidR="00132418">
        <w:rPr>
          <w:rFonts w:ascii="Times New Roman" w:eastAsia="Times New Roman" w:hAnsi="Times New Roman" w:cs="Times New Roman"/>
          <w:sz w:val="28"/>
        </w:rPr>
        <w:t>ч</w:t>
      </w:r>
      <w:r>
        <w:rPr>
          <w:rFonts w:ascii="Times New Roman" w:eastAsia="Times New Roman" w:hAnsi="Times New Roman" w:cs="Times New Roman"/>
          <w:sz w:val="28"/>
        </w:rPr>
        <w:t>ающие требованиям 1-го и 2-го классов качества, переводят в покрытые лесной растительностью земли. Культуры, не отвечающие требованиям 2-го класса качества, являются браком.</w:t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Планируемый возраст перевод</w:t>
      </w:r>
      <w:r w:rsidR="00132418">
        <w:rPr>
          <w:rFonts w:ascii="Times New Roman" w:eastAsia="Times New Roman" w:hAnsi="Times New Roman" w:cs="Times New Roman"/>
          <w:sz w:val="28"/>
        </w:rPr>
        <w:t>а лесных культур в покрытые лес</w:t>
      </w:r>
      <w:r>
        <w:rPr>
          <w:rFonts w:ascii="Times New Roman" w:eastAsia="Times New Roman" w:hAnsi="Times New Roman" w:cs="Times New Roman"/>
          <w:sz w:val="28"/>
        </w:rPr>
        <w:t>ной растительностью земли, зависит от выращиваемой древесной породы и лес</w:t>
      </w:r>
      <w:r w:rsidR="00132418">
        <w:rPr>
          <w:rFonts w:ascii="Times New Roman" w:eastAsia="Times New Roman" w:hAnsi="Times New Roman" w:cs="Times New Roman"/>
          <w:sz w:val="28"/>
        </w:rPr>
        <w:t>о</w:t>
      </w:r>
      <w:r>
        <w:rPr>
          <w:rFonts w:ascii="Times New Roman" w:eastAsia="Times New Roman" w:hAnsi="Times New Roman" w:cs="Times New Roman"/>
          <w:sz w:val="28"/>
        </w:rPr>
        <w:t>растительного района, а та</w:t>
      </w:r>
      <w:r w:rsidR="00132418">
        <w:rPr>
          <w:rFonts w:ascii="Times New Roman" w:eastAsia="Times New Roman" w:hAnsi="Times New Roman" w:cs="Times New Roman"/>
          <w:sz w:val="28"/>
        </w:rPr>
        <w:t>кж</w:t>
      </w:r>
      <w:r>
        <w:rPr>
          <w:rFonts w:ascii="Times New Roman" w:eastAsia="Times New Roman" w:hAnsi="Times New Roman" w:cs="Times New Roman"/>
          <w:sz w:val="28"/>
        </w:rPr>
        <w:t>е типов леса и условий местопроизрастания. Например, к</w:t>
      </w:r>
      <w:r w:rsidR="00132418">
        <w:rPr>
          <w:rFonts w:ascii="Times New Roman" w:eastAsia="Times New Roman" w:hAnsi="Times New Roman" w:cs="Times New Roman"/>
          <w:sz w:val="28"/>
        </w:rPr>
        <w:t>ультуры ели европейской в подзо</w:t>
      </w:r>
      <w:r>
        <w:rPr>
          <w:rFonts w:ascii="Times New Roman" w:eastAsia="Times New Roman" w:hAnsi="Times New Roman" w:cs="Times New Roman"/>
          <w:sz w:val="28"/>
        </w:rPr>
        <w:t>не северной тайги в черничном тип</w:t>
      </w:r>
      <w:r w:rsidR="00132418">
        <w:rPr>
          <w:rFonts w:ascii="Times New Roman" w:eastAsia="Times New Roman" w:hAnsi="Times New Roman" w:cs="Times New Roman"/>
          <w:sz w:val="28"/>
        </w:rPr>
        <w:t>е леса переводят в земли, покры</w:t>
      </w:r>
      <w:r>
        <w:rPr>
          <w:rFonts w:ascii="Times New Roman" w:eastAsia="Times New Roman" w:hAnsi="Times New Roman" w:cs="Times New Roman"/>
          <w:sz w:val="28"/>
        </w:rPr>
        <w:t>тые лесой растительностью, в 10-летнем возрасте, а в зоне хвойно­широколиственных лесов - в возр</w:t>
      </w:r>
      <w:r w:rsidR="00132418">
        <w:rPr>
          <w:rFonts w:ascii="Times New Roman" w:eastAsia="Times New Roman" w:hAnsi="Times New Roman" w:cs="Times New Roman"/>
          <w:sz w:val="28"/>
        </w:rPr>
        <w:t>асте 7 лет. Культуры сосны обык</w:t>
      </w:r>
      <w:r>
        <w:rPr>
          <w:rFonts w:ascii="Times New Roman" w:eastAsia="Times New Roman" w:hAnsi="Times New Roman" w:cs="Times New Roman"/>
          <w:sz w:val="28"/>
        </w:rPr>
        <w:t>новенной в этих же условиях переводят в земли, покрытые лесной растительностью, соответственно в 9 и 7 лет.</w:t>
      </w:r>
    </w:p>
    <w:p w:rsidR="005E7E70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>В каждом хозяйстве ведется Книга учета лесных культур. Она состоит из двух частей. В первой части Книги учитывают площадь и состояние лесных культур по годам</w:t>
      </w:r>
      <w:r w:rsidR="005E7E70">
        <w:rPr>
          <w:rFonts w:ascii="Times New Roman" w:eastAsia="Times New Roman" w:hAnsi="Times New Roman" w:cs="Times New Roman"/>
          <w:sz w:val="28"/>
        </w:rPr>
        <w:t xml:space="preserve"> производства, во второй - пере</w:t>
      </w:r>
      <w:r>
        <w:rPr>
          <w:rFonts w:ascii="Times New Roman" w:eastAsia="Times New Roman" w:hAnsi="Times New Roman" w:cs="Times New Roman"/>
          <w:sz w:val="28"/>
        </w:rPr>
        <w:t>вод лесных культур в покрытые л</w:t>
      </w:r>
      <w:r w:rsidR="005E7E70">
        <w:rPr>
          <w:rFonts w:ascii="Times New Roman" w:eastAsia="Times New Roman" w:hAnsi="Times New Roman" w:cs="Times New Roman"/>
          <w:sz w:val="28"/>
        </w:rPr>
        <w:t>есной растительностью земли, пе</w:t>
      </w:r>
      <w:r>
        <w:rPr>
          <w:rFonts w:ascii="Times New Roman" w:eastAsia="Times New Roman" w:hAnsi="Times New Roman" w:cs="Times New Roman"/>
          <w:sz w:val="28"/>
        </w:rPr>
        <w:t xml:space="preserve">редачу и списывание их. Книгу заполняют на основании проектов лесных культур, актов технической приемки </w:t>
      </w:r>
      <w:r w:rsidR="005E7E70">
        <w:rPr>
          <w:rFonts w:ascii="Times New Roman" w:eastAsia="Times New Roman" w:hAnsi="Times New Roman" w:cs="Times New Roman"/>
          <w:sz w:val="28"/>
        </w:rPr>
        <w:t>л</w:t>
      </w:r>
      <w:r>
        <w:rPr>
          <w:rFonts w:ascii="Times New Roman" w:eastAsia="Times New Roman" w:hAnsi="Times New Roman" w:cs="Times New Roman"/>
          <w:sz w:val="28"/>
        </w:rPr>
        <w:t>есокультурных работ, актов-нарядов на выполнение работ, материалов инвентаризации лесных культур, актов исключения</w:t>
      </w:r>
      <w:r w:rsidR="005E7E70">
        <w:rPr>
          <w:rFonts w:ascii="Times New Roman" w:eastAsia="Times New Roman" w:hAnsi="Times New Roman" w:cs="Times New Roman"/>
          <w:sz w:val="28"/>
        </w:rPr>
        <w:t xml:space="preserve"> лесных культур из категории ле</w:t>
      </w:r>
      <w:r>
        <w:rPr>
          <w:rFonts w:ascii="Times New Roman" w:eastAsia="Times New Roman" w:hAnsi="Times New Roman" w:cs="Times New Roman"/>
          <w:sz w:val="28"/>
        </w:rPr>
        <w:t>сов государственного значения и перевода лесных культур в покрытые лесной растительностью земли.</w:t>
      </w:r>
    </w:p>
    <w:p w:rsidR="005E7E70" w:rsidRDefault="005E7E70">
      <w:pPr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br w:type="page"/>
      </w:r>
    </w:p>
    <w:p w:rsidR="00181F55" w:rsidRDefault="003C621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>2.</w:t>
      </w:r>
      <w:r w:rsidR="00356B8B">
        <w:rPr>
          <w:rFonts w:ascii="Times New Roman" w:eastAsia="Times New Roman" w:hAnsi="Times New Roman" w:cs="Times New Roman"/>
          <w:b/>
          <w:sz w:val="28"/>
        </w:rPr>
        <w:t>3.</w:t>
      </w:r>
      <w:r>
        <w:rPr>
          <w:rFonts w:ascii="Times New Roman" w:eastAsia="Times New Roman" w:hAnsi="Times New Roman" w:cs="Times New Roman"/>
          <w:b/>
          <w:sz w:val="28"/>
        </w:rPr>
        <w:t xml:space="preserve"> Анализ лесокультурных площадей и площадей лесных культур в Аткарском </w:t>
      </w:r>
      <w:r w:rsidR="002A0D1D">
        <w:rPr>
          <w:rFonts w:ascii="Times New Roman" w:eastAsia="Times New Roman" w:hAnsi="Times New Roman" w:cs="Times New Roman"/>
          <w:b/>
          <w:sz w:val="28"/>
        </w:rPr>
        <w:t xml:space="preserve">лесничестве </w:t>
      </w:r>
      <w:r>
        <w:rPr>
          <w:rFonts w:ascii="Times New Roman" w:eastAsia="Times New Roman" w:hAnsi="Times New Roman" w:cs="Times New Roman"/>
          <w:b/>
          <w:sz w:val="28"/>
        </w:rPr>
        <w:t>2015-2019</w:t>
      </w:r>
      <w:r w:rsidR="00356B8B">
        <w:rPr>
          <w:rFonts w:ascii="Times New Roman" w:eastAsia="Times New Roman" w:hAnsi="Times New Roman" w:cs="Times New Roman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</w:rPr>
        <w:t>г.</w:t>
      </w:r>
    </w:p>
    <w:p w:rsidR="0067362D" w:rsidRDefault="002A0D1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 Аткарском лесничестве к фонду лесовостановления относятся следующие категории земель</w:t>
      </w:r>
      <w:r w:rsidR="00A806E7">
        <w:rPr>
          <w:rFonts w:ascii="Times New Roman" w:eastAsia="Times New Roman" w:hAnsi="Times New Roman" w:cs="Times New Roman"/>
          <w:sz w:val="28"/>
        </w:rPr>
        <w:t>: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 w:rsidRPr="002A0D1D">
        <w:rPr>
          <w:rFonts w:ascii="Times New Roman" w:eastAsia="Times New Roman" w:hAnsi="Times New Roman" w:cs="Times New Roman"/>
          <w:sz w:val="28"/>
        </w:rPr>
        <w:t>гари</w:t>
      </w:r>
      <w:r w:rsidR="005049E6">
        <w:rPr>
          <w:rFonts w:ascii="Times New Roman" w:eastAsia="Times New Roman" w:hAnsi="Times New Roman" w:cs="Times New Roman"/>
          <w:sz w:val="28"/>
        </w:rPr>
        <w:t>,</w:t>
      </w:r>
      <w:r w:rsidR="00A806E7">
        <w:rPr>
          <w:rFonts w:ascii="Times New Roman" w:eastAsia="Times New Roman" w:hAnsi="Times New Roman" w:cs="Times New Roman"/>
          <w:sz w:val="28"/>
        </w:rPr>
        <w:t xml:space="preserve"> </w:t>
      </w:r>
      <w:r w:rsidRPr="002A0D1D">
        <w:rPr>
          <w:rFonts w:ascii="Times New Roman" w:eastAsia="Times New Roman" w:hAnsi="Times New Roman" w:cs="Times New Roman"/>
          <w:sz w:val="28"/>
        </w:rPr>
        <w:t>погибшие насаждения</w:t>
      </w:r>
      <w:r w:rsidR="005049E6">
        <w:rPr>
          <w:rFonts w:ascii="Times New Roman" w:eastAsia="Times New Roman" w:hAnsi="Times New Roman" w:cs="Times New Roman"/>
          <w:sz w:val="28"/>
        </w:rPr>
        <w:t>,</w:t>
      </w:r>
      <w:r w:rsidR="00A806E7">
        <w:rPr>
          <w:rFonts w:ascii="Times New Roman" w:eastAsia="Times New Roman" w:hAnsi="Times New Roman" w:cs="Times New Roman"/>
          <w:sz w:val="28"/>
        </w:rPr>
        <w:t xml:space="preserve"> </w:t>
      </w:r>
      <w:r w:rsidRPr="002A0D1D">
        <w:rPr>
          <w:rFonts w:ascii="Times New Roman" w:eastAsia="Times New Roman" w:hAnsi="Times New Roman" w:cs="Times New Roman"/>
          <w:sz w:val="28"/>
        </w:rPr>
        <w:t>вырубки</w:t>
      </w:r>
      <w:r w:rsidR="00C6354D">
        <w:rPr>
          <w:rFonts w:ascii="Times New Roman" w:eastAsia="Times New Roman" w:hAnsi="Times New Roman" w:cs="Times New Roman"/>
          <w:sz w:val="28"/>
        </w:rPr>
        <w:t xml:space="preserve">, </w:t>
      </w:r>
      <w:r w:rsidRPr="002A0D1D">
        <w:rPr>
          <w:rFonts w:ascii="Times New Roman" w:eastAsia="Times New Roman" w:hAnsi="Times New Roman" w:cs="Times New Roman"/>
          <w:sz w:val="28"/>
        </w:rPr>
        <w:t>прогалины, пустыри</w:t>
      </w:r>
      <w:r w:rsidR="00A806E7">
        <w:rPr>
          <w:rFonts w:ascii="Times New Roman" w:eastAsia="Times New Roman" w:hAnsi="Times New Roman" w:cs="Times New Roman"/>
          <w:sz w:val="28"/>
        </w:rPr>
        <w:t xml:space="preserve">. </w:t>
      </w:r>
      <w:r w:rsidR="00CA3D44">
        <w:rPr>
          <w:rFonts w:ascii="Times New Roman" w:eastAsia="Times New Roman" w:hAnsi="Times New Roman" w:cs="Times New Roman"/>
          <w:sz w:val="28"/>
        </w:rPr>
        <w:t>К непокрытым лесом земля</w:t>
      </w:r>
      <w:r w:rsidR="008A7E10">
        <w:rPr>
          <w:rFonts w:ascii="Times New Roman" w:eastAsia="Times New Roman" w:hAnsi="Times New Roman" w:cs="Times New Roman"/>
          <w:sz w:val="28"/>
        </w:rPr>
        <w:t>м</w:t>
      </w:r>
      <w:r w:rsidR="00CA3D44">
        <w:rPr>
          <w:rFonts w:ascii="Times New Roman" w:eastAsia="Times New Roman" w:hAnsi="Times New Roman" w:cs="Times New Roman"/>
          <w:sz w:val="28"/>
        </w:rPr>
        <w:t xml:space="preserve">, на которых возможно провести лесоразведение, относятся: </w:t>
      </w:r>
      <w:r w:rsidR="00CA3D44" w:rsidRPr="00CA3D44">
        <w:rPr>
          <w:rFonts w:ascii="Times New Roman" w:eastAsia="Times New Roman" w:hAnsi="Times New Roman" w:cs="Times New Roman"/>
          <w:sz w:val="28"/>
        </w:rPr>
        <w:t>болота</w:t>
      </w:r>
      <w:r w:rsidR="00C6354D">
        <w:rPr>
          <w:rFonts w:ascii="Times New Roman" w:eastAsia="Times New Roman" w:hAnsi="Times New Roman" w:cs="Times New Roman"/>
          <w:sz w:val="28"/>
        </w:rPr>
        <w:t xml:space="preserve">, </w:t>
      </w:r>
      <w:r w:rsidR="00CA3D44" w:rsidRPr="00CA3D44">
        <w:rPr>
          <w:rFonts w:ascii="Times New Roman" w:eastAsia="Times New Roman" w:hAnsi="Times New Roman" w:cs="Times New Roman"/>
          <w:sz w:val="28"/>
        </w:rPr>
        <w:t>пески</w:t>
      </w:r>
      <w:r w:rsidR="00C6354D">
        <w:rPr>
          <w:rFonts w:ascii="Times New Roman" w:eastAsia="Times New Roman" w:hAnsi="Times New Roman" w:cs="Times New Roman"/>
          <w:sz w:val="28"/>
        </w:rPr>
        <w:t xml:space="preserve">, </w:t>
      </w:r>
      <w:r w:rsidR="00CA3D44" w:rsidRPr="00CA3D44">
        <w:rPr>
          <w:rFonts w:ascii="Times New Roman" w:eastAsia="Times New Roman" w:hAnsi="Times New Roman" w:cs="Times New Roman"/>
          <w:sz w:val="28"/>
        </w:rPr>
        <w:t>прочие</w:t>
      </w:r>
      <w:r w:rsidR="005049E6">
        <w:rPr>
          <w:rFonts w:ascii="Times New Roman" w:eastAsia="Times New Roman" w:hAnsi="Times New Roman" w:cs="Times New Roman"/>
          <w:sz w:val="28"/>
        </w:rPr>
        <w:t xml:space="preserve"> </w:t>
      </w:r>
      <w:r w:rsidR="00C6354D">
        <w:rPr>
          <w:rFonts w:ascii="Times New Roman" w:eastAsia="Times New Roman" w:hAnsi="Times New Roman" w:cs="Times New Roman"/>
          <w:sz w:val="28"/>
        </w:rPr>
        <w:t>земли.</w:t>
      </w:r>
    </w:p>
    <w:p w:rsidR="00BC50D4" w:rsidRDefault="00BC50D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Анализ состояния лесокультурных площадей проводился нами по материалам учёта лесного фонда и государственного лесного реестра, предоставлен</w:t>
      </w:r>
      <w:r w:rsidR="0067689C">
        <w:rPr>
          <w:rFonts w:ascii="Times New Roman" w:eastAsia="Times New Roman" w:hAnsi="Times New Roman" w:cs="Times New Roman"/>
          <w:sz w:val="28"/>
        </w:rPr>
        <w:t xml:space="preserve">ным Аткарским лесничеством (раздел 4 формы 3 </w:t>
      </w:r>
      <w:r w:rsidR="0067689C" w:rsidRPr="00866099">
        <w:rPr>
          <w:rFonts w:ascii="Times New Roman" w:eastAsia="Times New Roman" w:hAnsi="Times New Roman" w:cs="Times New Roman"/>
          <w:sz w:val="28"/>
        </w:rPr>
        <w:t>государственного учёта лесного фонда)</w:t>
      </w:r>
      <w:r w:rsidR="008B6AA0" w:rsidRPr="00866099">
        <w:rPr>
          <w:rFonts w:ascii="Times New Roman" w:eastAsia="Times New Roman" w:hAnsi="Times New Roman" w:cs="Times New Roman"/>
          <w:sz w:val="28"/>
        </w:rPr>
        <w:t xml:space="preserve"> (табл. 2.4.1-2.4.</w:t>
      </w:r>
      <w:r w:rsidR="00866099" w:rsidRPr="00866099">
        <w:rPr>
          <w:rFonts w:ascii="Times New Roman" w:eastAsia="Times New Roman" w:hAnsi="Times New Roman" w:cs="Times New Roman"/>
          <w:sz w:val="28"/>
        </w:rPr>
        <w:t>5</w:t>
      </w:r>
      <w:r w:rsidR="008B6AA0" w:rsidRPr="00866099">
        <w:rPr>
          <w:rFonts w:ascii="Times New Roman" w:eastAsia="Times New Roman" w:hAnsi="Times New Roman" w:cs="Times New Roman"/>
          <w:sz w:val="28"/>
        </w:rPr>
        <w:t>).</w:t>
      </w:r>
    </w:p>
    <w:p w:rsidR="00327C3F" w:rsidRDefault="00327C3F" w:rsidP="00327C3F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27C3F" w:rsidRDefault="00327C3F" w:rsidP="003A1FA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Таблица 2.</w:t>
      </w:r>
      <w:r w:rsidRPr="00275243">
        <w:rPr>
          <w:rFonts w:ascii="Times New Roman" w:eastAsia="Times New Roman" w:hAnsi="Times New Roman" w:cs="Times New Roman"/>
          <w:sz w:val="28"/>
        </w:rPr>
        <w:t>4.</w:t>
      </w:r>
      <w:r>
        <w:rPr>
          <w:rFonts w:ascii="Times New Roman" w:eastAsia="Times New Roman" w:hAnsi="Times New Roman" w:cs="Times New Roman"/>
          <w:sz w:val="28"/>
        </w:rPr>
        <w:t>1.</w:t>
      </w:r>
      <w:r w:rsidRPr="00275243">
        <w:rPr>
          <w:rFonts w:ascii="Times New Roman" w:eastAsia="Times New Roman" w:hAnsi="Times New Roman" w:cs="Times New Roman"/>
          <w:sz w:val="28"/>
        </w:rPr>
        <w:t xml:space="preserve"> Распределение не покрытых лесом и нелесных земель по видам лесовосстановления</w:t>
      </w:r>
      <w:r>
        <w:rPr>
          <w:rFonts w:ascii="Times New Roman" w:eastAsia="Times New Roman" w:hAnsi="Times New Roman" w:cs="Times New Roman"/>
          <w:sz w:val="28"/>
        </w:rPr>
        <w:t xml:space="preserve"> на 01.01.2015 г.</w:t>
      </w:r>
      <w:r w:rsidR="003A1FA5">
        <w:rPr>
          <w:rFonts w:ascii="Times New Roman" w:eastAsia="Times New Roman" w:hAnsi="Times New Roman" w:cs="Times New Roman"/>
          <w:sz w:val="28"/>
        </w:rPr>
        <w:t xml:space="preserve"> (</w:t>
      </w:r>
      <w:r w:rsidRPr="00275243">
        <w:rPr>
          <w:rFonts w:ascii="Times New Roman" w:eastAsia="Times New Roman" w:hAnsi="Times New Roman" w:cs="Times New Roman"/>
          <w:sz w:val="28"/>
        </w:rPr>
        <w:t>площадь, га</w:t>
      </w:r>
      <w:r w:rsidR="003A1FA5">
        <w:rPr>
          <w:rFonts w:ascii="Times New Roman" w:eastAsia="Times New Roman" w:hAnsi="Times New Roman" w:cs="Times New Roman"/>
          <w:sz w:val="28"/>
        </w:rPr>
        <w:t>)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87"/>
        <w:gridCol w:w="313"/>
        <w:gridCol w:w="961"/>
        <w:gridCol w:w="598"/>
        <w:gridCol w:w="916"/>
        <w:gridCol w:w="410"/>
        <w:gridCol w:w="473"/>
        <w:gridCol w:w="402"/>
        <w:gridCol w:w="493"/>
        <w:gridCol w:w="392"/>
      </w:tblGrid>
      <w:tr w:rsidR="00327C3F" w:rsidRPr="008B6AA0" w:rsidTr="00941765">
        <w:trPr>
          <w:trHeight w:val="315"/>
        </w:trPr>
        <w:tc>
          <w:tcPr>
            <w:tcW w:w="43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7C3F" w:rsidRPr="008B6AA0" w:rsidRDefault="00327C3F" w:rsidP="003B6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AA0">
              <w:rPr>
                <w:rFonts w:ascii="Times New Roman" w:eastAsia="Times New Roman" w:hAnsi="Times New Roman" w:cs="Times New Roman"/>
                <w:sz w:val="20"/>
                <w:szCs w:val="20"/>
              </w:rPr>
              <w:t>Показатели</w:t>
            </w:r>
          </w:p>
        </w:tc>
        <w:tc>
          <w:tcPr>
            <w:tcW w:w="32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7C3F" w:rsidRPr="008B6AA0" w:rsidRDefault="00327C3F" w:rsidP="003B6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AA0">
              <w:rPr>
                <w:rFonts w:ascii="Times New Roman" w:eastAsia="Times New Roman" w:hAnsi="Times New Roman" w:cs="Times New Roman"/>
                <w:sz w:val="20"/>
                <w:szCs w:val="20"/>
              </w:rPr>
              <w:t>Фонд лесовосстановления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7C3F" w:rsidRPr="008B6AA0" w:rsidRDefault="00327C3F" w:rsidP="003B6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AA0">
              <w:rPr>
                <w:rFonts w:ascii="Times New Roman" w:eastAsia="Times New Roman" w:hAnsi="Times New Roman" w:cs="Times New Roman"/>
                <w:sz w:val="20"/>
                <w:szCs w:val="20"/>
              </w:rPr>
              <w:t>Нелесные земли</w:t>
            </w:r>
          </w:p>
        </w:tc>
      </w:tr>
      <w:tr w:rsidR="00327C3F" w:rsidRPr="008B6AA0" w:rsidTr="00941765">
        <w:trPr>
          <w:trHeight w:val="525"/>
        </w:trPr>
        <w:tc>
          <w:tcPr>
            <w:tcW w:w="43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27C3F" w:rsidRPr="008B6AA0" w:rsidRDefault="00327C3F" w:rsidP="003B66D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7C3F" w:rsidRPr="008B6AA0" w:rsidRDefault="00327C3F" w:rsidP="003B6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гари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7C3F" w:rsidRPr="008B6AA0" w:rsidRDefault="00327C3F" w:rsidP="003B6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погибшие насаждения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7C3F" w:rsidRPr="008B6AA0" w:rsidRDefault="00327C3F" w:rsidP="003B6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вырубки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7C3F" w:rsidRPr="008B6AA0" w:rsidRDefault="00327C3F" w:rsidP="003B6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прогалины, пустыри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7C3F" w:rsidRPr="008B6AA0" w:rsidRDefault="00327C3F" w:rsidP="003B6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итого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7C3F" w:rsidRPr="008B6AA0" w:rsidRDefault="00327C3F" w:rsidP="003B6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болота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7C3F" w:rsidRPr="008B6AA0" w:rsidRDefault="00327C3F" w:rsidP="003B6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пески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7C3F" w:rsidRPr="008B6AA0" w:rsidRDefault="00327C3F" w:rsidP="003B6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прочие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7C3F" w:rsidRPr="008B6AA0" w:rsidRDefault="00327C3F" w:rsidP="003B66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итого</w:t>
            </w:r>
          </w:p>
        </w:tc>
      </w:tr>
      <w:tr w:rsidR="002E6DBF" w:rsidRPr="008B6AA0" w:rsidTr="00941765">
        <w:trPr>
          <w:trHeight w:val="630"/>
        </w:trPr>
        <w:tc>
          <w:tcPr>
            <w:tcW w:w="4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1) Всего не покрытых лесом земель, нуждающихся в лесовосстановлении и лесоразведении в т.ч.</w:t>
            </w:r>
          </w:p>
        </w:tc>
        <w:tc>
          <w:tcPr>
            <w:tcW w:w="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314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177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608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1156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2E6DBF" w:rsidRPr="008B6AA0" w:rsidTr="00941765">
        <w:trPr>
          <w:trHeight w:val="630"/>
        </w:trPr>
        <w:tc>
          <w:tcPr>
            <w:tcW w:w="4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а) земли, на которых обеспечивается естественное восстановление леса – всего</w:t>
            </w:r>
          </w:p>
        </w:tc>
        <w:tc>
          <w:tcPr>
            <w:tcW w:w="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307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332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2E6DBF" w:rsidRPr="008B6AA0" w:rsidTr="00941765">
        <w:trPr>
          <w:trHeight w:val="299"/>
        </w:trPr>
        <w:tc>
          <w:tcPr>
            <w:tcW w:w="4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из них хвойными породами</w:t>
            </w:r>
          </w:p>
        </w:tc>
        <w:tc>
          <w:tcPr>
            <w:tcW w:w="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2E6DBF" w:rsidRPr="008B6AA0" w:rsidTr="00941765">
        <w:trPr>
          <w:trHeight w:val="315"/>
        </w:trPr>
        <w:tc>
          <w:tcPr>
            <w:tcW w:w="4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твердолиственными породами</w:t>
            </w:r>
          </w:p>
        </w:tc>
        <w:tc>
          <w:tcPr>
            <w:tcW w:w="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2E6DBF" w:rsidRPr="008B6AA0" w:rsidTr="00941765">
        <w:trPr>
          <w:trHeight w:val="945"/>
        </w:trPr>
        <w:tc>
          <w:tcPr>
            <w:tcW w:w="4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б) земли, на которых восстановление леса хозяйственно-ценными породами может быть обеспечено путем содействия естественному возобновлению в том числе:</w:t>
            </w:r>
          </w:p>
        </w:tc>
        <w:tc>
          <w:tcPr>
            <w:tcW w:w="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2E6DBF" w:rsidRPr="008B6AA0" w:rsidTr="00941765">
        <w:trPr>
          <w:trHeight w:val="265"/>
        </w:trPr>
        <w:tc>
          <w:tcPr>
            <w:tcW w:w="4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доступные для хозяйственного воздействия</w:t>
            </w:r>
          </w:p>
        </w:tc>
        <w:tc>
          <w:tcPr>
            <w:tcW w:w="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2E6DBF" w:rsidRPr="008B6AA0" w:rsidTr="00941765">
        <w:trPr>
          <w:trHeight w:val="630"/>
        </w:trPr>
        <w:tc>
          <w:tcPr>
            <w:tcW w:w="4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земли, на которых проведены меры содействия естественному возобновлению, но возобновление главными породами не закончено</w:t>
            </w:r>
          </w:p>
        </w:tc>
        <w:tc>
          <w:tcPr>
            <w:tcW w:w="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E931A0" w:rsidRDefault="002E6DBF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E6DBF" w:rsidRPr="008B6AA0" w:rsidRDefault="002E6DBF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374144" w:rsidRPr="008B6AA0" w:rsidTr="00941765">
        <w:trPr>
          <w:trHeight w:val="630"/>
        </w:trPr>
        <w:tc>
          <w:tcPr>
            <w:tcW w:w="4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E931A0" w:rsidRDefault="00374144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в) земли, на которых возобновление леса может быть обеспечено только путем создания лесных культур - всего</w:t>
            </w:r>
          </w:p>
        </w:tc>
        <w:tc>
          <w:tcPr>
            <w:tcW w:w="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E931A0" w:rsidRDefault="00374144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276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E931A0" w:rsidRDefault="00374144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E931A0" w:rsidRDefault="00374144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101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E931A0" w:rsidRDefault="00374144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295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E931A0" w:rsidRDefault="00374144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729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8B6AA0" w:rsidRDefault="00374144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8B6AA0" w:rsidRDefault="00374144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8B6AA0" w:rsidRDefault="00374144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74144" w:rsidRPr="008B6AA0" w:rsidRDefault="00374144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374144" w:rsidRPr="008B6AA0" w:rsidTr="00941765">
        <w:trPr>
          <w:trHeight w:val="630"/>
        </w:trPr>
        <w:tc>
          <w:tcPr>
            <w:tcW w:w="4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E931A0" w:rsidRDefault="00374144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 доступные для хозяйственного воздействия (лесокультурный фонд)</w:t>
            </w:r>
          </w:p>
        </w:tc>
        <w:tc>
          <w:tcPr>
            <w:tcW w:w="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E931A0" w:rsidRDefault="00374144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E931A0" w:rsidRDefault="00374144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E931A0" w:rsidRDefault="00374144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101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E931A0" w:rsidRDefault="00374144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295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E931A0" w:rsidRDefault="00374144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396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8B6AA0" w:rsidRDefault="00374144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8B6AA0" w:rsidRDefault="00374144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4144" w:rsidRPr="008B6AA0" w:rsidRDefault="00374144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74144" w:rsidRPr="008B6AA0" w:rsidRDefault="00374144" w:rsidP="004F4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</w:tbl>
    <w:p w:rsidR="003B66D6" w:rsidRDefault="003B66D6" w:rsidP="0027524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Так как в Аткарском лесничестве</w:t>
      </w:r>
      <w:r w:rsidR="000D4861">
        <w:rPr>
          <w:rFonts w:ascii="Times New Roman" w:eastAsia="Times New Roman" w:hAnsi="Times New Roman" w:cs="Times New Roman"/>
          <w:sz w:val="28"/>
        </w:rPr>
        <w:t>,</w:t>
      </w:r>
      <w:r>
        <w:rPr>
          <w:rFonts w:ascii="Times New Roman" w:eastAsia="Times New Roman" w:hAnsi="Times New Roman" w:cs="Times New Roman"/>
          <w:sz w:val="28"/>
        </w:rPr>
        <w:t xml:space="preserve"> согласно </w:t>
      </w:r>
      <w:r w:rsidR="00511D62">
        <w:rPr>
          <w:rFonts w:ascii="Times New Roman" w:eastAsia="Times New Roman" w:hAnsi="Times New Roman" w:cs="Times New Roman"/>
          <w:sz w:val="28"/>
        </w:rPr>
        <w:t xml:space="preserve">Лесохозяйственного регламента Аткарского лесничества </w:t>
      </w:r>
      <w:r w:rsidR="000D4861">
        <w:rPr>
          <w:rFonts w:ascii="Times New Roman" w:eastAsia="Times New Roman" w:hAnsi="Times New Roman" w:cs="Times New Roman"/>
          <w:sz w:val="28"/>
        </w:rPr>
        <w:t>и правилам лесовостановления,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9A1E67" w:rsidRPr="00C05705">
        <w:rPr>
          <w:rFonts w:ascii="Times New Roman" w:eastAsia="Times New Roman" w:hAnsi="Times New Roman" w:cs="Times New Roman"/>
          <w:sz w:val="28"/>
        </w:rPr>
        <w:t xml:space="preserve">лесоразведение на </w:t>
      </w:r>
      <w:r w:rsidR="00646418" w:rsidRPr="00C05705">
        <w:rPr>
          <w:rFonts w:ascii="Times New Roman" w:eastAsia="Times New Roman" w:hAnsi="Times New Roman" w:cs="Times New Roman"/>
          <w:sz w:val="28"/>
        </w:rPr>
        <w:t>не</w:t>
      </w:r>
      <w:r w:rsidR="009A1E67" w:rsidRPr="00C05705">
        <w:rPr>
          <w:rFonts w:ascii="Times New Roman" w:eastAsia="Times New Roman" w:hAnsi="Times New Roman" w:cs="Times New Roman"/>
          <w:sz w:val="28"/>
        </w:rPr>
        <w:t xml:space="preserve">лесных землях не проводится в таблицах 2.4.2 </w:t>
      </w:r>
      <w:r w:rsidR="00C05705" w:rsidRPr="00C05705">
        <w:rPr>
          <w:rFonts w:ascii="Times New Roman" w:eastAsia="Times New Roman" w:hAnsi="Times New Roman" w:cs="Times New Roman"/>
          <w:sz w:val="28"/>
        </w:rPr>
        <w:t>–</w:t>
      </w:r>
      <w:r w:rsidR="00511D62" w:rsidRPr="00C05705">
        <w:rPr>
          <w:rFonts w:ascii="Times New Roman" w:eastAsia="Times New Roman" w:hAnsi="Times New Roman" w:cs="Times New Roman"/>
          <w:sz w:val="28"/>
        </w:rPr>
        <w:t xml:space="preserve"> </w:t>
      </w:r>
      <w:r w:rsidR="00C05705" w:rsidRPr="00C05705">
        <w:rPr>
          <w:rFonts w:ascii="Times New Roman" w:eastAsia="Times New Roman" w:hAnsi="Times New Roman" w:cs="Times New Roman"/>
          <w:sz w:val="28"/>
        </w:rPr>
        <w:t>2.4.5</w:t>
      </w:r>
      <w:r w:rsidR="00511D62" w:rsidRPr="00C05705">
        <w:rPr>
          <w:rFonts w:ascii="Times New Roman" w:eastAsia="Times New Roman" w:hAnsi="Times New Roman" w:cs="Times New Roman"/>
          <w:sz w:val="28"/>
        </w:rPr>
        <w:t>,</w:t>
      </w:r>
      <w:r w:rsidR="00511D62">
        <w:rPr>
          <w:rFonts w:ascii="Times New Roman" w:eastAsia="Times New Roman" w:hAnsi="Times New Roman" w:cs="Times New Roman"/>
          <w:sz w:val="28"/>
        </w:rPr>
        <w:t xml:space="preserve"> данные по нелесным землям не рассматриваются</w:t>
      </w:r>
      <w:r w:rsidR="00646418">
        <w:rPr>
          <w:rFonts w:ascii="Times New Roman" w:eastAsia="Times New Roman" w:hAnsi="Times New Roman" w:cs="Times New Roman"/>
          <w:sz w:val="28"/>
        </w:rPr>
        <w:t>.</w:t>
      </w:r>
    </w:p>
    <w:p w:rsidR="00275243" w:rsidRDefault="00275243" w:rsidP="003A1FA5">
      <w:pPr>
        <w:spacing w:after="0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>Таблица 2.</w:t>
      </w:r>
      <w:r w:rsidRPr="00275243">
        <w:rPr>
          <w:rFonts w:ascii="Times New Roman" w:eastAsia="Times New Roman" w:hAnsi="Times New Roman" w:cs="Times New Roman"/>
          <w:sz w:val="28"/>
        </w:rPr>
        <w:t>4.</w:t>
      </w:r>
      <w:r w:rsidR="00DC5E5C">
        <w:rPr>
          <w:rFonts w:ascii="Times New Roman" w:eastAsia="Times New Roman" w:hAnsi="Times New Roman" w:cs="Times New Roman"/>
          <w:sz w:val="28"/>
        </w:rPr>
        <w:t>2</w:t>
      </w:r>
      <w:r>
        <w:rPr>
          <w:rFonts w:ascii="Times New Roman" w:eastAsia="Times New Roman" w:hAnsi="Times New Roman" w:cs="Times New Roman"/>
          <w:sz w:val="28"/>
        </w:rPr>
        <w:t>.</w:t>
      </w:r>
      <w:r w:rsidRPr="00275243">
        <w:rPr>
          <w:rFonts w:ascii="Times New Roman" w:eastAsia="Times New Roman" w:hAnsi="Times New Roman" w:cs="Times New Roman"/>
          <w:sz w:val="28"/>
        </w:rPr>
        <w:t xml:space="preserve"> Распределение не покрытых лесом и нелесных земель по видам лесовосстановления</w:t>
      </w:r>
      <w:r w:rsidR="00DC5E5C">
        <w:rPr>
          <w:rFonts w:ascii="Times New Roman" w:eastAsia="Times New Roman" w:hAnsi="Times New Roman" w:cs="Times New Roman"/>
          <w:sz w:val="28"/>
        </w:rPr>
        <w:t xml:space="preserve"> на 01.01.2016 г.</w:t>
      </w:r>
      <w:r w:rsidR="003A1FA5">
        <w:rPr>
          <w:rFonts w:ascii="Times New Roman" w:eastAsia="Times New Roman" w:hAnsi="Times New Roman" w:cs="Times New Roman"/>
          <w:sz w:val="28"/>
        </w:rPr>
        <w:t xml:space="preserve"> (</w:t>
      </w:r>
      <w:r w:rsidRPr="00275243">
        <w:rPr>
          <w:rFonts w:ascii="Times New Roman" w:eastAsia="Times New Roman" w:hAnsi="Times New Roman" w:cs="Times New Roman"/>
          <w:sz w:val="28"/>
        </w:rPr>
        <w:t>площадь, га</w:t>
      </w:r>
      <w:r w:rsidR="003A1FA5">
        <w:rPr>
          <w:rFonts w:ascii="Times New Roman" w:eastAsia="Times New Roman" w:hAnsi="Times New Roman" w:cs="Times New Roman"/>
          <w:sz w:val="28"/>
        </w:rPr>
        <w:t>)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954"/>
        <w:gridCol w:w="313"/>
        <w:gridCol w:w="1065"/>
        <w:gridCol w:w="598"/>
        <w:gridCol w:w="1005"/>
        <w:gridCol w:w="410"/>
      </w:tblGrid>
      <w:tr w:rsidR="00646418" w:rsidRPr="008B6AA0" w:rsidTr="00BA06C9">
        <w:trPr>
          <w:trHeight w:val="315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18" w:rsidRPr="008B6AA0" w:rsidRDefault="00646418" w:rsidP="008B6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AA0">
              <w:rPr>
                <w:rFonts w:ascii="Times New Roman" w:eastAsia="Times New Roman" w:hAnsi="Times New Roman" w:cs="Times New Roman"/>
                <w:sz w:val="20"/>
                <w:szCs w:val="20"/>
              </w:rPr>
              <w:t>Показатели</w:t>
            </w:r>
          </w:p>
        </w:tc>
        <w:tc>
          <w:tcPr>
            <w:tcW w:w="0" w:type="auto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18" w:rsidRPr="008B6AA0" w:rsidRDefault="00646418" w:rsidP="008B6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AA0">
              <w:rPr>
                <w:rFonts w:ascii="Times New Roman" w:eastAsia="Times New Roman" w:hAnsi="Times New Roman" w:cs="Times New Roman"/>
                <w:sz w:val="20"/>
                <w:szCs w:val="20"/>
              </w:rPr>
              <w:t>Фонд лесовосстановления</w:t>
            </w:r>
          </w:p>
        </w:tc>
      </w:tr>
      <w:tr w:rsidR="00646418" w:rsidRPr="008B6AA0" w:rsidTr="00E931A0">
        <w:trPr>
          <w:trHeight w:val="52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6418" w:rsidRPr="008B6AA0" w:rsidRDefault="00646418" w:rsidP="008B6A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18" w:rsidRPr="008B6AA0" w:rsidRDefault="00646418" w:rsidP="008B6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гари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18" w:rsidRPr="008B6AA0" w:rsidRDefault="00646418" w:rsidP="008B6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погибшие насаждения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18" w:rsidRPr="008B6AA0" w:rsidRDefault="00646418" w:rsidP="008B6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вырубки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18" w:rsidRPr="008B6AA0" w:rsidRDefault="00646418" w:rsidP="008B6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прогалины, пустыри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418" w:rsidRPr="008B6AA0" w:rsidRDefault="00646418" w:rsidP="008B6A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итого</w:t>
            </w:r>
          </w:p>
        </w:tc>
      </w:tr>
      <w:tr w:rsidR="00AF2FD8" w:rsidRPr="008B6AA0" w:rsidTr="00E931A0">
        <w:trPr>
          <w:trHeight w:val="63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E931A0" w:rsidRDefault="00AF2FD8" w:rsidP="00E931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1) Всего не покрытых лесом земель, нуждающихся в лесовосстановлении и лесоразведении в т.ч.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323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200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549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1130</w:t>
            </w:r>
          </w:p>
        </w:tc>
      </w:tr>
      <w:tr w:rsidR="00AF2FD8" w:rsidRPr="008B6AA0" w:rsidTr="00E931A0">
        <w:trPr>
          <w:trHeight w:val="63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E931A0" w:rsidRDefault="00AF2FD8" w:rsidP="00E931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а) земли, на которых обеспечивается естественное восстановление леса – всего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304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321</w:t>
            </w:r>
          </w:p>
        </w:tc>
      </w:tr>
      <w:tr w:rsidR="00AF2FD8" w:rsidRPr="008B6AA0" w:rsidTr="00E931A0">
        <w:trPr>
          <w:trHeight w:val="38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E931A0" w:rsidRDefault="00AF2FD8" w:rsidP="00E931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из них хвойными породами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AF2FD8" w:rsidRPr="008B6AA0" w:rsidTr="00E931A0">
        <w:trPr>
          <w:trHeight w:val="315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E931A0" w:rsidRDefault="00AF2FD8" w:rsidP="00E931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твердолиственными породами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AF2FD8" w:rsidRPr="008B6AA0" w:rsidTr="00E931A0">
        <w:trPr>
          <w:trHeight w:val="945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E931A0" w:rsidRDefault="00AF2FD8" w:rsidP="00E931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б) земли, на которых восстановление леса хозяйственно-ценными породами может быть обеспечено путем содействия естественному возобновлению в том числе: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126</w:t>
            </w:r>
          </w:p>
        </w:tc>
      </w:tr>
      <w:tr w:rsidR="00AF2FD8" w:rsidRPr="008B6AA0" w:rsidTr="00E931A0">
        <w:trPr>
          <w:trHeight w:val="27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E931A0" w:rsidRDefault="00AF2FD8" w:rsidP="00E931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доступные для хозяйственного воздействия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126</w:t>
            </w:r>
          </w:p>
        </w:tc>
      </w:tr>
      <w:tr w:rsidR="00AF2FD8" w:rsidRPr="008B6AA0" w:rsidTr="00E931A0">
        <w:trPr>
          <w:trHeight w:val="63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E931A0" w:rsidRDefault="00AF2FD8" w:rsidP="00E931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земли, на которых проведены меры содействия естественному возобновлению, но возобновление главными породами не закончено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96</w:t>
            </w:r>
          </w:p>
        </w:tc>
      </w:tr>
      <w:tr w:rsidR="00AF2FD8" w:rsidRPr="008B6AA0" w:rsidTr="00E931A0">
        <w:trPr>
          <w:trHeight w:val="63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E931A0" w:rsidRDefault="00AF2FD8" w:rsidP="00E931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в) земли, на которых возобновление леса может быть обеспечено только путем создания лесных культур - всего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285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114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226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683</w:t>
            </w:r>
          </w:p>
        </w:tc>
      </w:tr>
      <w:tr w:rsidR="00AF2FD8" w:rsidRPr="008B6AA0" w:rsidTr="00E931A0">
        <w:trPr>
          <w:trHeight w:val="63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E931A0" w:rsidRDefault="00AF2FD8" w:rsidP="00E931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 доступные для хозяйственного воздействия (лесокультурный фонд)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114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226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F2FD8" w:rsidRPr="00AF2FD8" w:rsidRDefault="00AF2FD8" w:rsidP="00AF2F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F2FD8">
              <w:rPr>
                <w:rFonts w:ascii="Times New Roman" w:eastAsia="Times New Roman" w:hAnsi="Times New Roman" w:cs="Times New Roman"/>
                <w:sz w:val="20"/>
                <w:szCs w:val="20"/>
              </w:rPr>
              <w:t>340</w:t>
            </w:r>
          </w:p>
        </w:tc>
      </w:tr>
    </w:tbl>
    <w:p w:rsidR="00204530" w:rsidRDefault="00204530">
      <w:pPr>
        <w:rPr>
          <w:rFonts w:ascii="Times New Roman" w:eastAsia="Times New Roman" w:hAnsi="Times New Roman" w:cs="Times New Roman"/>
          <w:sz w:val="28"/>
        </w:rPr>
      </w:pPr>
    </w:p>
    <w:p w:rsidR="002966A6" w:rsidRDefault="002966A6" w:rsidP="003A1FA5">
      <w:pPr>
        <w:spacing w:after="0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Таблица 2.</w:t>
      </w:r>
      <w:r w:rsidRPr="00275243">
        <w:rPr>
          <w:rFonts w:ascii="Times New Roman" w:eastAsia="Times New Roman" w:hAnsi="Times New Roman" w:cs="Times New Roman"/>
          <w:sz w:val="28"/>
        </w:rPr>
        <w:t>4.</w:t>
      </w:r>
      <w:r w:rsidR="003118B2">
        <w:rPr>
          <w:rFonts w:ascii="Times New Roman" w:eastAsia="Times New Roman" w:hAnsi="Times New Roman" w:cs="Times New Roman"/>
          <w:sz w:val="28"/>
        </w:rPr>
        <w:t>3</w:t>
      </w:r>
      <w:r>
        <w:rPr>
          <w:rFonts w:ascii="Times New Roman" w:eastAsia="Times New Roman" w:hAnsi="Times New Roman" w:cs="Times New Roman"/>
          <w:sz w:val="28"/>
        </w:rPr>
        <w:t>.</w:t>
      </w:r>
      <w:r w:rsidRPr="00275243">
        <w:rPr>
          <w:rFonts w:ascii="Times New Roman" w:eastAsia="Times New Roman" w:hAnsi="Times New Roman" w:cs="Times New Roman"/>
          <w:sz w:val="28"/>
        </w:rPr>
        <w:t xml:space="preserve"> Распределение не покрытых лесом и нелесных земель по видам лесовосстановления</w:t>
      </w:r>
      <w:r>
        <w:rPr>
          <w:rFonts w:ascii="Times New Roman" w:eastAsia="Times New Roman" w:hAnsi="Times New Roman" w:cs="Times New Roman"/>
          <w:sz w:val="28"/>
        </w:rPr>
        <w:t xml:space="preserve"> на 01.01.201</w:t>
      </w:r>
      <w:r w:rsidR="00050A30">
        <w:rPr>
          <w:rFonts w:ascii="Times New Roman" w:eastAsia="Times New Roman" w:hAnsi="Times New Roman" w:cs="Times New Roman"/>
          <w:sz w:val="28"/>
        </w:rPr>
        <w:t>7</w:t>
      </w:r>
      <w:r>
        <w:rPr>
          <w:rFonts w:ascii="Times New Roman" w:eastAsia="Times New Roman" w:hAnsi="Times New Roman" w:cs="Times New Roman"/>
          <w:sz w:val="28"/>
        </w:rPr>
        <w:t xml:space="preserve"> г.</w:t>
      </w:r>
      <w:r w:rsidR="003A1FA5">
        <w:rPr>
          <w:rFonts w:ascii="Times New Roman" w:eastAsia="Times New Roman" w:hAnsi="Times New Roman" w:cs="Times New Roman"/>
          <w:sz w:val="28"/>
        </w:rPr>
        <w:t xml:space="preserve"> (</w:t>
      </w:r>
      <w:r w:rsidRPr="00275243">
        <w:rPr>
          <w:rFonts w:ascii="Times New Roman" w:eastAsia="Times New Roman" w:hAnsi="Times New Roman" w:cs="Times New Roman"/>
          <w:sz w:val="28"/>
        </w:rPr>
        <w:t>площадь, га</w:t>
      </w:r>
      <w:r w:rsidR="003A1FA5">
        <w:rPr>
          <w:rFonts w:ascii="Times New Roman" w:eastAsia="Times New Roman" w:hAnsi="Times New Roman" w:cs="Times New Roman"/>
          <w:sz w:val="28"/>
        </w:rPr>
        <w:t>)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954"/>
        <w:gridCol w:w="313"/>
        <w:gridCol w:w="1065"/>
        <w:gridCol w:w="598"/>
        <w:gridCol w:w="1005"/>
        <w:gridCol w:w="410"/>
      </w:tblGrid>
      <w:tr w:rsidR="002966A6" w:rsidRPr="008B6AA0" w:rsidTr="00BC7713">
        <w:trPr>
          <w:trHeight w:val="315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66A6" w:rsidRPr="008B6AA0" w:rsidRDefault="002966A6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AA0">
              <w:rPr>
                <w:rFonts w:ascii="Times New Roman" w:eastAsia="Times New Roman" w:hAnsi="Times New Roman" w:cs="Times New Roman"/>
                <w:sz w:val="20"/>
                <w:szCs w:val="20"/>
              </w:rPr>
              <w:t>Показатели</w:t>
            </w:r>
          </w:p>
        </w:tc>
        <w:tc>
          <w:tcPr>
            <w:tcW w:w="0" w:type="auto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66A6" w:rsidRPr="008B6AA0" w:rsidRDefault="002966A6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AA0">
              <w:rPr>
                <w:rFonts w:ascii="Times New Roman" w:eastAsia="Times New Roman" w:hAnsi="Times New Roman" w:cs="Times New Roman"/>
                <w:sz w:val="20"/>
                <w:szCs w:val="20"/>
              </w:rPr>
              <w:t>Фонд лесовосстановления</w:t>
            </w:r>
          </w:p>
        </w:tc>
      </w:tr>
      <w:tr w:rsidR="00050A30" w:rsidRPr="008B6AA0" w:rsidTr="00BC7713">
        <w:trPr>
          <w:trHeight w:val="52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66A6" w:rsidRPr="008B6AA0" w:rsidRDefault="002966A6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66A6" w:rsidRPr="008B6AA0" w:rsidRDefault="002966A6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гари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66A6" w:rsidRPr="008B6AA0" w:rsidRDefault="002966A6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погибшие насаждения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66A6" w:rsidRPr="008B6AA0" w:rsidRDefault="002966A6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вырубки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66A6" w:rsidRPr="008B6AA0" w:rsidRDefault="002966A6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прогалины, пустыри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66A6" w:rsidRPr="008B6AA0" w:rsidRDefault="002966A6" w:rsidP="00BC77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итого</w:t>
            </w:r>
          </w:p>
        </w:tc>
      </w:tr>
      <w:tr w:rsidR="00050A30" w:rsidRPr="008B6AA0" w:rsidTr="00BC7713">
        <w:trPr>
          <w:trHeight w:val="63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E931A0" w:rsidRDefault="00050A30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1) Всего не покрытых лесом земель, нуждающихся в лесовосстановлении и лесоразведении в т.ч.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253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206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510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1042</w:t>
            </w:r>
          </w:p>
        </w:tc>
      </w:tr>
      <w:tr w:rsidR="00050A30" w:rsidRPr="008B6AA0" w:rsidTr="00BC7713">
        <w:trPr>
          <w:trHeight w:val="63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E931A0" w:rsidRDefault="00050A30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а) земли, на которых обеспечивается естественное восстановление леса – всего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304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311</w:t>
            </w:r>
          </w:p>
        </w:tc>
      </w:tr>
      <w:tr w:rsidR="00050A30" w:rsidRPr="008B6AA0" w:rsidTr="00BC7713">
        <w:trPr>
          <w:trHeight w:val="38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E931A0" w:rsidRDefault="00050A30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из них хвойными породами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050A30" w:rsidRPr="008B6AA0" w:rsidTr="00BC7713">
        <w:trPr>
          <w:trHeight w:val="315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E931A0" w:rsidRDefault="00050A30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твердолиственными породами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050A30" w:rsidRPr="008B6AA0" w:rsidTr="00BC7713">
        <w:trPr>
          <w:trHeight w:val="945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E931A0" w:rsidRDefault="00050A30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б) земли, на которых восстановление леса хозяйственно-ценными породами может быть обеспечено путем содействия естественному возобновлению в том числе: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157</w:t>
            </w:r>
          </w:p>
        </w:tc>
      </w:tr>
      <w:tr w:rsidR="00050A30" w:rsidRPr="008B6AA0" w:rsidTr="00BC7713">
        <w:trPr>
          <w:trHeight w:val="27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E931A0" w:rsidRDefault="00050A30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доступные для хозяйственного воздействия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157</w:t>
            </w:r>
          </w:p>
        </w:tc>
      </w:tr>
      <w:tr w:rsidR="00050A30" w:rsidRPr="008B6AA0" w:rsidTr="00BC7713">
        <w:trPr>
          <w:trHeight w:val="63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E931A0" w:rsidRDefault="00050A30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земли, на которых проведены меры содействия естественному возобновлению, но возобновление главными породами не закончено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126</w:t>
            </w:r>
          </w:p>
        </w:tc>
      </w:tr>
      <w:tr w:rsidR="00050A30" w:rsidRPr="008B6AA0" w:rsidTr="00BC7713">
        <w:trPr>
          <w:trHeight w:val="63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E931A0" w:rsidRDefault="00050A30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в) земли, на которых возобновление леса может быть обеспечено только путем создания лесных культур - всего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215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99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187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574</w:t>
            </w:r>
          </w:p>
        </w:tc>
      </w:tr>
      <w:tr w:rsidR="00050A30" w:rsidRPr="008B6AA0" w:rsidTr="00BC7713">
        <w:trPr>
          <w:trHeight w:val="63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E931A0" w:rsidRDefault="00050A30" w:rsidP="00BC77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 доступные для хозяйственного воздействия (лесокультурный фонд)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99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187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50A30" w:rsidRPr="00391F12" w:rsidRDefault="00050A30" w:rsidP="00391F1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91F12">
              <w:rPr>
                <w:rFonts w:ascii="Times New Roman" w:eastAsia="Times New Roman" w:hAnsi="Times New Roman" w:cs="Times New Roman"/>
                <w:sz w:val="20"/>
                <w:szCs w:val="20"/>
              </w:rPr>
              <w:t>286</w:t>
            </w:r>
          </w:p>
        </w:tc>
      </w:tr>
    </w:tbl>
    <w:p w:rsidR="00915834" w:rsidRDefault="00915834" w:rsidP="00866099">
      <w:pPr>
        <w:spacing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>Таблица 2.4.</w:t>
      </w:r>
      <w:r w:rsidR="00204530">
        <w:rPr>
          <w:rFonts w:ascii="Times New Roman" w:eastAsia="Times New Roman" w:hAnsi="Times New Roman" w:cs="Times New Roman"/>
          <w:sz w:val="28"/>
        </w:rPr>
        <w:t>4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 w:rsidRPr="00275243">
        <w:rPr>
          <w:rFonts w:ascii="Times New Roman" w:eastAsia="Times New Roman" w:hAnsi="Times New Roman" w:cs="Times New Roman"/>
          <w:sz w:val="28"/>
        </w:rPr>
        <w:t>Распределение не покрытых лесом и нелесных земель по видам лесовосстановления</w:t>
      </w:r>
      <w:r>
        <w:rPr>
          <w:rFonts w:ascii="Times New Roman" w:eastAsia="Times New Roman" w:hAnsi="Times New Roman" w:cs="Times New Roman"/>
          <w:sz w:val="28"/>
        </w:rPr>
        <w:t xml:space="preserve"> на 01.01.2018г </w:t>
      </w:r>
    </w:p>
    <w:tbl>
      <w:tblPr>
        <w:tblW w:w="0" w:type="auto"/>
        <w:tblInd w:w="-13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09"/>
        <w:gridCol w:w="313"/>
        <w:gridCol w:w="1055"/>
        <w:gridCol w:w="598"/>
        <w:gridCol w:w="997"/>
        <w:gridCol w:w="410"/>
      </w:tblGrid>
      <w:tr w:rsidR="00915834" w:rsidRPr="008B6AA0" w:rsidTr="00B40BBC">
        <w:trPr>
          <w:trHeight w:val="315"/>
        </w:trPr>
        <w:tc>
          <w:tcPr>
            <w:tcW w:w="61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834" w:rsidRPr="008B6AA0" w:rsidRDefault="00915834" w:rsidP="00F71C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AA0">
              <w:rPr>
                <w:rFonts w:ascii="Times New Roman" w:eastAsia="Times New Roman" w:hAnsi="Times New Roman" w:cs="Times New Roman"/>
                <w:sz w:val="20"/>
                <w:szCs w:val="20"/>
              </w:rPr>
              <w:t>Показатели</w:t>
            </w:r>
          </w:p>
        </w:tc>
        <w:tc>
          <w:tcPr>
            <w:tcW w:w="0" w:type="auto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834" w:rsidRPr="008B6AA0" w:rsidRDefault="00915834" w:rsidP="00F71C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AA0">
              <w:rPr>
                <w:rFonts w:ascii="Times New Roman" w:eastAsia="Times New Roman" w:hAnsi="Times New Roman" w:cs="Times New Roman"/>
                <w:sz w:val="20"/>
                <w:szCs w:val="20"/>
              </w:rPr>
              <w:t>Фонд лесовосстановления</w:t>
            </w:r>
          </w:p>
        </w:tc>
      </w:tr>
      <w:tr w:rsidR="00915834" w:rsidRPr="008B6AA0" w:rsidTr="00B40BBC">
        <w:trPr>
          <w:trHeight w:val="525"/>
        </w:trPr>
        <w:tc>
          <w:tcPr>
            <w:tcW w:w="6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15834" w:rsidRPr="008B6AA0" w:rsidRDefault="00915834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834" w:rsidRPr="008B6AA0" w:rsidRDefault="00915834" w:rsidP="00F71C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гари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834" w:rsidRPr="008B6AA0" w:rsidRDefault="00915834" w:rsidP="00F71C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погибшие насаждения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834" w:rsidRPr="008B6AA0" w:rsidRDefault="00915834" w:rsidP="00F71C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вырубки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834" w:rsidRPr="008B6AA0" w:rsidRDefault="00915834" w:rsidP="00F71C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прогалины, пустыри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5834" w:rsidRPr="008B6AA0" w:rsidRDefault="00915834" w:rsidP="00F71C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итого</w:t>
            </w:r>
          </w:p>
        </w:tc>
      </w:tr>
      <w:tr w:rsidR="00915834" w:rsidRPr="008B6AA0" w:rsidTr="00B40BBC">
        <w:trPr>
          <w:trHeight w:val="630"/>
        </w:trPr>
        <w:tc>
          <w:tcPr>
            <w:tcW w:w="6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E931A0" w:rsidRDefault="00915834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1) Всего не покрытых лесом земель, нуждающихся в лесовосстановлении и лесоразведении в т.ч.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239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222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517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1042</w:t>
            </w:r>
          </w:p>
        </w:tc>
      </w:tr>
      <w:tr w:rsidR="00915834" w:rsidRPr="008B6AA0" w:rsidTr="00B40BBC">
        <w:trPr>
          <w:trHeight w:val="630"/>
        </w:trPr>
        <w:tc>
          <w:tcPr>
            <w:tcW w:w="6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E931A0" w:rsidRDefault="00915834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а) земли, на которых обеспечивается естественное восстановление леса – всего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303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320</w:t>
            </w:r>
          </w:p>
        </w:tc>
      </w:tr>
      <w:tr w:rsidR="00915834" w:rsidRPr="008B6AA0" w:rsidTr="00B40BBC">
        <w:trPr>
          <w:trHeight w:val="380"/>
        </w:trPr>
        <w:tc>
          <w:tcPr>
            <w:tcW w:w="6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E931A0" w:rsidRDefault="00915834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из них хвойными породами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915834" w:rsidRPr="008B6AA0" w:rsidTr="00B40BBC">
        <w:trPr>
          <w:trHeight w:val="315"/>
        </w:trPr>
        <w:tc>
          <w:tcPr>
            <w:tcW w:w="6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E931A0" w:rsidRDefault="00915834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твердолиственными породами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915834" w:rsidRPr="008B6AA0" w:rsidTr="00B40BBC">
        <w:trPr>
          <w:trHeight w:val="945"/>
        </w:trPr>
        <w:tc>
          <w:tcPr>
            <w:tcW w:w="6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E931A0" w:rsidRDefault="00915834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б) земли, на которых восстановление леса хозяйственно-ценными породами может быть обеспечено путем содействия естественному возобновлению в том числе: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109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166</w:t>
            </w:r>
          </w:p>
        </w:tc>
      </w:tr>
      <w:tr w:rsidR="00915834" w:rsidRPr="008B6AA0" w:rsidTr="00B40BBC">
        <w:trPr>
          <w:trHeight w:val="276"/>
        </w:trPr>
        <w:tc>
          <w:tcPr>
            <w:tcW w:w="6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E931A0" w:rsidRDefault="00915834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доступные для хозяйственного воздействия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109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166</w:t>
            </w:r>
          </w:p>
        </w:tc>
      </w:tr>
      <w:tr w:rsidR="00915834" w:rsidRPr="008B6AA0" w:rsidTr="00B40BBC">
        <w:trPr>
          <w:trHeight w:val="630"/>
        </w:trPr>
        <w:tc>
          <w:tcPr>
            <w:tcW w:w="6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E931A0" w:rsidRDefault="00915834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земли, на которых проведены меры содействия естественному возобновлению, но возобновление главными породами не закончено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99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156</w:t>
            </w:r>
          </w:p>
        </w:tc>
      </w:tr>
      <w:tr w:rsidR="00915834" w:rsidRPr="008B6AA0" w:rsidTr="00B40BBC">
        <w:trPr>
          <w:trHeight w:val="630"/>
        </w:trPr>
        <w:tc>
          <w:tcPr>
            <w:tcW w:w="6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E931A0" w:rsidRDefault="00915834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в) земли, на которых возобновление леса может быть обеспечено только путем создания лесных культур - всего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201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195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556</w:t>
            </w:r>
          </w:p>
        </w:tc>
      </w:tr>
      <w:tr w:rsidR="00915834" w:rsidRPr="008B6AA0" w:rsidTr="00B40BBC">
        <w:trPr>
          <w:trHeight w:val="630"/>
        </w:trPr>
        <w:tc>
          <w:tcPr>
            <w:tcW w:w="6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E931A0" w:rsidRDefault="00915834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 доступные для хозяйственного воздействия (лесокультурный фонд)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Default="00915834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Default="00915834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195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5834" w:rsidRPr="00915834" w:rsidRDefault="00915834" w:rsidP="00915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15834">
              <w:rPr>
                <w:rFonts w:ascii="Times New Roman" w:eastAsia="Times New Roman" w:hAnsi="Times New Roman" w:cs="Times New Roman"/>
                <w:sz w:val="20"/>
                <w:szCs w:val="20"/>
              </w:rPr>
              <w:t>291</w:t>
            </w:r>
          </w:p>
        </w:tc>
      </w:tr>
    </w:tbl>
    <w:p w:rsidR="007A06DA" w:rsidRDefault="007A06DA" w:rsidP="00866099">
      <w:pPr>
        <w:rPr>
          <w:rFonts w:ascii="Times New Roman" w:eastAsia="Times New Roman" w:hAnsi="Times New Roman" w:cs="Times New Roman"/>
          <w:sz w:val="28"/>
        </w:rPr>
      </w:pPr>
    </w:p>
    <w:p w:rsidR="00915834" w:rsidRDefault="00A54CD2" w:rsidP="00866099">
      <w:pPr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Таблица 2.4.</w:t>
      </w:r>
      <w:r w:rsidR="007A06DA">
        <w:rPr>
          <w:rFonts w:ascii="Times New Roman" w:eastAsia="Times New Roman" w:hAnsi="Times New Roman" w:cs="Times New Roman"/>
          <w:sz w:val="28"/>
        </w:rPr>
        <w:t>5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 w:rsidRPr="00275243">
        <w:rPr>
          <w:rFonts w:ascii="Times New Roman" w:eastAsia="Times New Roman" w:hAnsi="Times New Roman" w:cs="Times New Roman"/>
          <w:sz w:val="28"/>
        </w:rPr>
        <w:t>Распределение не покрытых лесом и нелесных земель по видам лесовосстановления</w:t>
      </w:r>
      <w:r>
        <w:rPr>
          <w:rFonts w:ascii="Times New Roman" w:eastAsia="Times New Roman" w:hAnsi="Times New Roman" w:cs="Times New Roman"/>
          <w:sz w:val="28"/>
        </w:rPr>
        <w:t xml:space="preserve"> на 01.01.2019г</w:t>
      </w:r>
    </w:p>
    <w:tbl>
      <w:tblPr>
        <w:tblW w:w="0" w:type="auto"/>
        <w:tblInd w:w="-137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954"/>
        <w:gridCol w:w="468"/>
        <w:gridCol w:w="1066"/>
        <w:gridCol w:w="598"/>
        <w:gridCol w:w="1006"/>
        <w:gridCol w:w="410"/>
      </w:tblGrid>
      <w:tr w:rsidR="00A54CD2" w:rsidRPr="008B6AA0" w:rsidTr="00B40BBC">
        <w:trPr>
          <w:trHeight w:val="315"/>
        </w:trPr>
        <w:tc>
          <w:tcPr>
            <w:tcW w:w="59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4CD2" w:rsidRPr="008B6AA0" w:rsidRDefault="00A54CD2" w:rsidP="00F71C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AA0">
              <w:rPr>
                <w:rFonts w:ascii="Times New Roman" w:eastAsia="Times New Roman" w:hAnsi="Times New Roman" w:cs="Times New Roman"/>
                <w:sz w:val="20"/>
                <w:szCs w:val="20"/>
              </w:rPr>
              <w:t>Показатели</w:t>
            </w:r>
          </w:p>
        </w:tc>
        <w:tc>
          <w:tcPr>
            <w:tcW w:w="35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4CD2" w:rsidRPr="008B6AA0" w:rsidRDefault="00A54CD2" w:rsidP="00F71C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AA0">
              <w:rPr>
                <w:rFonts w:ascii="Times New Roman" w:eastAsia="Times New Roman" w:hAnsi="Times New Roman" w:cs="Times New Roman"/>
                <w:sz w:val="20"/>
                <w:szCs w:val="20"/>
              </w:rPr>
              <w:t>Фонд лесовосстановления</w:t>
            </w:r>
          </w:p>
        </w:tc>
      </w:tr>
      <w:tr w:rsidR="00A54CD2" w:rsidRPr="008B6AA0" w:rsidTr="00B40BBC">
        <w:trPr>
          <w:trHeight w:val="525"/>
        </w:trPr>
        <w:tc>
          <w:tcPr>
            <w:tcW w:w="59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54CD2" w:rsidRPr="008B6AA0" w:rsidRDefault="00A54CD2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4CD2" w:rsidRPr="008B6AA0" w:rsidRDefault="00A54CD2" w:rsidP="00F71C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гари</w:t>
            </w:r>
          </w:p>
        </w:tc>
        <w:tc>
          <w:tcPr>
            <w:tcW w:w="10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4CD2" w:rsidRPr="008B6AA0" w:rsidRDefault="00A54CD2" w:rsidP="00F71C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погибшие насаждения</w:t>
            </w:r>
          </w:p>
        </w:tc>
        <w:tc>
          <w:tcPr>
            <w:tcW w:w="59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4CD2" w:rsidRPr="008B6AA0" w:rsidRDefault="00A54CD2" w:rsidP="00F71C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вырубки</w:t>
            </w:r>
          </w:p>
        </w:tc>
        <w:tc>
          <w:tcPr>
            <w:tcW w:w="10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4CD2" w:rsidRPr="008B6AA0" w:rsidRDefault="00A54CD2" w:rsidP="00F71C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прогалины, пустыри</w:t>
            </w:r>
          </w:p>
        </w:tc>
        <w:tc>
          <w:tcPr>
            <w:tcW w:w="4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4CD2" w:rsidRPr="008B6AA0" w:rsidRDefault="00A54CD2" w:rsidP="00F71C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B6AA0">
              <w:rPr>
                <w:rFonts w:ascii="Times New Roman" w:eastAsia="Times New Roman" w:hAnsi="Times New Roman" w:cs="Times New Roman"/>
                <w:sz w:val="16"/>
                <w:szCs w:val="16"/>
              </w:rPr>
              <w:t>итого</w:t>
            </w:r>
          </w:p>
        </w:tc>
      </w:tr>
      <w:tr w:rsidR="00CA2C86" w:rsidRPr="008B6AA0" w:rsidTr="00B40BBC">
        <w:trPr>
          <w:trHeight w:val="630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E931A0" w:rsidRDefault="00CA2C86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1) Всего не покрытых лесом земель, нуждающихся в лесовосстановлении и лесоразведении в т.ч.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239</w:t>
            </w:r>
          </w:p>
        </w:tc>
        <w:tc>
          <w:tcPr>
            <w:tcW w:w="106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59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208</w:t>
            </w:r>
          </w:p>
        </w:tc>
        <w:tc>
          <w:tcPr>
            <w:tcW w:w="100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785</w:t>
            </w:r>
          </w:p>
        </w:tc>
        <w:tc>
          <w:tcPr>
            <w:tcW w:w="41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1295</w:t>
            </w:r>
          </w:p>
        </w:tc>
      </w:tr>
      <w:tr w:rsidR="00CA2C86" w:rsidRPr="008B6AA0" w:rsidTr="00B40BBC">
        <w:trPr>
          <w:trHeight w:val="630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E931A0" w:rsidRDefault="00CA2C86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а) земли, на которых обеспечивается естественное восстановление леса – всего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303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316</w:t>
            </w:r>
          </w:p>
        </w:tc>
      </w:tr>
      <w:tr w:rsidR="00CA2C86" w:rsidRPr="008B6AA0" w:rsidTr="00B40BBC">
        <w:trPr>
          <w:trHeight w:val="380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E931A0" w:rsidRDefault="00CA2C86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из них хвойными породами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CA2C86" w:rsidRPr="008B6AA0" w:rsidTr="00B40BBC">
        <w:trPr>
          <w:trHeight w:val="315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E931A0" w:rsidRDefault="00CA2C86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твердолиственными породами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CA2C86" w:rsidRPr="008B6AA0" w:rsidTr="00B40BBC">
        <w:trPr>
          <w:trHeight w:val="945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E931A0" w:rsidRDefault="00CA2C86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б) земли, на которых восстановление леса хозяйственно-ценными породами может быть обеспечено путем содействия естественному возобновлению в том числе: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101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158</w:t>
            </w:r>
          </w:p>
        </w:tc>
      </w:tr>
      <w:tr w:rsidR="00CA2C86" w:rsidRPr="008B6AA0" w:rsidTr="00B40BBC">
        <w:trPr>
          <w:trHeight w:val="276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E931A0" w:rsidRDefault="00CA2C86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доступные для хозяйственного воздействия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101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158</w:t>
            </w:r>
          </w:p>
        </w:tc>
      </w:tr>
      <w:tr w:rsidR="00CA2C86" w:rsidRPr="008B6AA0" w:rsidTr="00B40BBC">
        <w:trPr>
          <w:trHeight w:val="630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E931A0" w:rsidRDefault="00CA2C86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земли, на которых проведены меры содействия естественному возобновлению, но возобновление главными породами не закончено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98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155</w:t>
            </w:r>
          </w:p>
        </w:tc>
      </w:tr>
      <w:tr w:rsidR="00CA2C86" w:rsidRPr="008B6AA0" w:rsidTr="00B40BBC">
        <w:trPr>
          <w:trHeight w:val="630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E931A0" w:rsidRDefault="00CA2C86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в) земли, на которых возобновление леса может быть обеспечено только путем создания лесных культур - всего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201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94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463</w:t>
            </w:r>
          </w:p>
        </w:tc>
        <w:tc>
          <w:tcPr>
            <w:tcW w:w="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821</w:t>
            </w:r>
          </w:p>
        </w:tc>
      </w:tr>
      <w:tr w:rsidR="00CA2C86" w:rsidRPr="008B6AA0" w:rsidTr="00B40BBC">
        <w:trPr>
          <w:trHeight w:val="630"/>
        </w:trPr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E931A0" w:rsidRDefault="00CA2C86" w:rsidP="00F71C2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31A0">
              <w:rPr>
                <w:rFonts w:ascii="Times New Roman" w:eastAsia="Times New Roman" w:hAnsi="Times New Roman" w:cs="Times New Roman"/>
                <w:sz w:val="20"/>
                <w:szCs w:val="20"/>
              </w:rPr>
              <w:t>в том числе доступные для хозяйственного воздействия (лесокультурный фонд)</w:t>
            </w:r>
          </w:p>
        </w:tc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281</w:t>
            </w:r>
          </w:p>
        </w:tc>
        <w:tc>
          <w:tcPr>
            <w:tcW w:w="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2C86" w:rsidRPr="00CA2C86" w:rsidRDefault="00CA2C86" w:rsidP="00CA2C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A2C86">
              <w:rPr>
                <w:rFonts w:ascii="Times New Roman" w:eastAsia="Times New Roman" w:hAnsi="Times New Roman" w:cs="Times New Roman"/>
                <w:sz w:val="20"/>
                <w:szCs w:val="20"/>
              </w:rPr>
              <w:t>286</w:t>
            </w:r>
          </w:p>
        </w:tc>
      </w:tr>
    </w:tbl>
    <w:p w:rsidR="007A06DA" w:rsidRDefault="002D2809" w:rsidP="00335D3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>Графическое представление анализа р</w:t>
      </w:r>
      <w:r w:rsidRPr="00275243">
        <w:rPr>
          <w:rFonts w:ascii="Times New Roman" w:eastAsia="Times New Roman" w:hAnsi="Times New Roman" w:cs="Times New Roman"/>
          <w:sz w:val="28"/>
        </w:rPr>
        <w:t>аспределени</w:t>
      </w:r>
      <w:r>
        <w:rPr>
          <w:rFonts w:ascii="Times New Roman" w:eastAsia="Times New Roman" w:hAnsi="Times New Roman" w:cs="Times New Roman"/>
          <w:sz w:val="28"/>
        </w:rPr>
        <w:t>я</w:t>
      </w:r>
      <w:r w:rsidR="005047D7">
        <w:rPr>
          <w:rFonts w:ascii="Times New Roman" w:eastAsia="Times New Roman" w:hAnsi="Times New Roman" w:cs="Times New Roman"/>
          <w:sz w:val="28"/>
        </w:rPr>
        <w:t xml:space="preserve"> не покрытых лесом </w:t>
      </w:r>
      <w:r w:rsidRPr="00275243">
        <w:rPr>
          <w:rFonts w:ascii="Times New Roman" w:eastAsia="Times New Roman" w:hAnsi="Times New Roman" w:cs="Times New Roman"/>
          <w:sz w:val="28"/>
        </w:rPr>
        <w:t>земель</w:t>
      </w:r>
      <w:r w:rsidR="005047D7">
        <w:rPr>
          <w:rFonts w:ascii="Times New Roman" w:eastAsia="Times New Roman" w:hAnsi="Times New Roman" w:cs="Times New Roman"/>
          <w:sz w:val="28"/>
        </w:rPr>
        <w:t xml:space="preserve"> (всего)</w:t>
      </w:r>
      <w:r w:rsidRPr="00275243">
        <w:rPr>
          <w:rFonts w:ascii="Times New Roman" w:eastAsia="Times New Roman" w:hAnsi="Times New Roman" w:cs="Times New Roman"/>
          <w:sz w:val="28"/>
        </w:rPr>
        <w:t xml:space="preserve"> </w:t>
      </w:r>
      <w:r w:rsidR="00335D3D">
        <w:rPr>
          <w:rFonts w:ascii="Times New Roman" w:eastAsia="Times New Roman" w:hAnsi="Times New Roman" w:cs="Times New Roman"/>
          <w:sz w:val="28"/>
        </w:rPr>
        <w:t>на рисунк</w:t>
      </w:r>
      <w:r w:rsidR="00AF50C9">
        <w:rPr>
          <w:rFonts w:ascii="Times New Roman" w:eastAsia="Times New Roman" w:hAnsi="Times New Roman" w:cs="Times New Roman"/>
          <w:sz w:val="28"/>
        </w:rPr>
        <w:t>е 3</w:t>
      </w:r>
      <w:r w:rsidR="00335D3D">
        <w:rPr>
          <w:rFonts w:ascii="Times New Roman" w:eastAsia="Times New Roman" w:hAnsi="Times New Roman" w:cs="Times New Roman"/>
          <w:sz w:val="28"/>
        </w:rPr>
        <w:t>.</w:t>
      </w:r>
    </w:p>
    <w:p w:rsidR="007C7FEE" w:rsidRDefault="00E205F0" w:rsidP="00E072F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noProof/>
        </w:rPr>
        <w:drawing>
          <wp:inline distT="0" distB="0" distL="0" distR="0" wp14:anchorId="3873C946" wp14:editId="4CFD4989">
            <wp:extent cx="6150634" cy="5080959"/>
            <wp:effectExtent l="0" t="0" r="2540" b="571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7C7FEE" w:rsidRDefault="007C7FEE" w:rsidP="00335D3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Рис. 3 Анализ р</w:t>
      </w:r>
      <w:r w:rsidRPr="00275243">
        <w:rPr>
          <w:rFonts w:ascii="Times New Roman" w:eastAsia="Times New Roman" w:hAnsi="Times New Roman" w:cs="Times New Roman"/>
          <w:sz w:val="28"/>
        </w:rPr>
        <w:t>аспределени</w:t>
      </w:r>
      <w:r>
        <w:rPr>
          <w:rFonts w:ascii="Times New Roman" w:eastAsia="Times New Roman" w:hAnsi="Times New Roman" w:cs="Times New Roman"/>
          <w:sz w:val="28"/>
        </w:rPr>
        <w:t xml:space="preserve">я не покрытых лесом </w:t>
      </w:r>
      <w:r w:rsidRPr="00275243">
        <w:rPr>
          <w:rFonts w:ascii="Times New Roman" w:eastAsia="Times New Roman" w:hAnsi="Times New Roman" w:cs="Times New Roman"/>
          <w:sz w:val="28"/>
        </w:rPr>
        <w:t>земель</w:t>
      </w:r>
      <w:r>
        <w:rPr>
          <w:rFonts w:ascii="Times New Roman" w:eastAsia="Times New Roman" w:hAnsi="Times New Roman" w:cs="Times New Roman"/>
          <w:sz w:val="28"/>
        </w:rPr>
        <w:t xml:space="preserve"> (всего)</w:t>
      </w:r>
    </w:p>
    <w:p w:rsidR="00E072FE" w:rsidRPr="00D108E1" w:rsidRDefault="00AF50C9" w:rsidP="00335D3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Из диаграммы видно:</w:t>
      </w:r>
      <w:r w:rsidR="00D108E1" w:rsidRPr="00D108E1">
        <w:rPr>
          <w:rFonts w:ascii="Times New Roman" w:eastAsia="Times New Roman" w:hAnsi="Times New Roman" w:cs="Times New Roman"/>
          <w:sz w:val="28"/>
        </w:rPr>
        <w:t xml:space="preserve"> </w:t>
      </w:r>
      <w:r w:rsidR="00D108E1">
        <w:rPr>
          <w:rFonts w:ascii="Times New Roman" w:eastAsia="Times New Roman" w:hAnsi="Times New Roman" w:cs="Times New Roman"/>
          <w:sz w:val="28"/>
        </w:rPr>
        <w:t xml:space="preserve">динамика не покрытых лесом земель в период с 2015г по 2016г </w:t>
      </w:r>
      <w:r w:rsidR="00000A82">
        <w:rPr>
          <w:rFonts w:ascii="Times New Roman" w:eastAsia="Times New Roman" w:hAnsi="Times New Roman" w:cs="Times New Roman"/>
          <w:sz w:val="28"/>
        </w:rPr>
        <w:t>остается практически не</w:t>
      </w:r>
      <w:r w:rsidR="00214B26">
        <w:rPr>
          <w:rFonts w:ascii="Times New Roman" w:eastAsia="Times New Roman" w:hAnsi="Times New Roman" w:cs="Times New Roman"/>
          <w:sz w:val="28"/>
        </w:rPr>
        <w:t xml:space="preserve">изменной, </w:t>
      </w:r>
      <w:r w:rsidR="00D108E1">
        <w:rPr>
          <w:rFonts w:ascii="Times New Roman" w:eastAsia="Times New Roman" w:hAnsi="Times New Roman" w:cs="Times New Roman"/>
          <w:sz w:val="28"/>
        </w:rPr>
        <w:t>но</w:t>
      </w:r>
      <w:r w:rsidR="00214B26">
        <w:rPr>
          <w:rFonts w:ascii="Times New Roman" w:eastAsia="Times New Roman" w:hAnsi="Times New Roman" w:cs="Times New Roman"/>
          <w:sz w:val="28"/>
        </w:rPr>
        <w:t>, начиная с 201</w:t>
      </w:r>
      <w:r w:rsidR="00A53843">
        <w:rPr>
          <w:rFonts w:ascii="Times New Roman" w:eastAsia="Times New Roman" w:hAnsi="Times New Roman" w:cs="Times New Roman"/>
          <w:sz w:val="28"/>
        </w:rPr>
        <w:t>6</w:t>
      </w:r>
      <w:r w:rsidR="00214B26">
        <w:rPr>
          <w:rFonts w:ascii="Times New Roman" w:eastAsia="Times New Roman" w:hAnsi="Times New Roman" w:cs="Times New Roman"/>
          <w:sz w:val="28"/>
        </w:rPr>
        <w:t xml:space="preserve">г, её показатели уменьшаются. Это связано с тем, что </w:t>
      </w:r>
      <w:r w:rsidR="001C398E">
        <w:rPr>
          <w:rFonts w:ascii="Times New Roman" w:eastAsia="Times New Roman" w:hAnsi="Times New Roman" w:cs="Times New Roman"/>
          <w:sz w:val="28"/>
        </w:rPr>
        <w:t>проводился перевод несом</w:t>
      </w:r>
      <w:r w:rsidR="001C568E">
        <w:rPr>
          <w:rFonts w:ascii="Times New Roman" w:eastAsia="Times New Roman" w:hAnsi="Times New Roman" w:cs="Times New Roman"/>
          <w:sz w:val="28"/>
        </w:rPr>
        <w:t>кнувшихся лесных культур в покрытые лесом земли, закладка лесных культур на непокрытых лесом землях и</w:t>
      </w:r>
      <w:r w:rsidR="00D108E1">
        <w:rPr>
          <w:rFonts w:ascii="Times New Roman" w:eastAsia="Times New Roman" w:hAnsi="Times New Roman" w:cs="Times New Roman"/>
          <w:sz w:val="28"/>
        </w:rPr>
        <w:t xml:space="preserve"> </w:t>
      </w:r>
      <w:r w:rsidR="001C568E">
        <w:rPr>
          <w:rFonts w:ascii="Times New Roman" w:eastAsia="Times New Roman" w:hAnsi="Times New Roman" w:cs="Times New Roman"/>
          <w:sz w:val="28"/>
        </w:rPr>
        <w:t xml:space="preserve">перевод </w:t>
      </w:r>
      <w:r w:rsidR="00000A82">
        <w:rPr>
          <w:rFonts w:ascii="Times New Roman" w:eastAsia="Times New Roman" w:hAnsi="Times New Roman" w:cs="Times New Roman"/>
          <w:sz w:val="28"/>
        </w:rPr>
        <w:t>площадей,</w:t>
      </w:r>
      <w:r w:rsidR="001C568E">
        <w:rPr>
          <w:rFonts w:ascii="Times New Roman" w:eastAsia="Times New Roman" w:hAnsi="Times New Roman" w:cs="Times New Roman"/>
          <w:sz w:val="28"/>
        </w:rPr>
        <w:t xml:space="preserve"> не покрытых лесом в покрытые, произошедший в результате естественного заращивания.</w:t>
      </w:r>
    </w:p>
    <w:p w:rsidR="00D300CC" w:rsidRPr="00D300CC" w:rsidRDefault="005A1422" w:rsidP="00D300CC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При этом необходимо понимать, что динамика лесокультурного фонда складывается из следующих показателей:</w:t>
      </w:r>
      <w:r w:rsidR="00D300CC">
        <w:rPr>
          <w:rFonts w:ascii="Times New Roman" w:eastAsia="Times New Roman" w:hAnsi="Times New Roman" w:cs="Times New Roman"/>
          <w:sz w:val="28"/>
        </w:rPr>
        <w:t xml:space="preserve"> прием и передача земельных участков и участков лесов в лесничество</w:t>
      </w:r>
      <w:r w:rsidR="00B06DDB">
        <w:rPr>
          <w:rFonts w:ascii="Times New Roman" w:eastAsia="Times New Roman" w:hAnsi="Times New Roman" w:cs="Times New Roman"/>
          <w:sz w:val="28"/>
        </w:rPr>
        <w:t xml:space="preserve">, </w:t>
      </w:r>
      <w:proofErr w:type="gramStart"/>
      <w:r w:rsidR="00B06DDB">
        <w:rPr>
          <w:rFonts w:ascii="Times New Roman" w:eastAsia="Times New Roman" w:hAnsi="Times New Roman" w:cs="Times New Roman"/>
          <w:sz w:val="28"/>
        </w:rPr>
        <w:t>площади</w:t>
      </w:r>
      <w:proofErr w:type="gramEnd"/>
      <w:r w:rsidR="00B06DDB">
        <w:rPr>
          <w:rFonts w:ascii="Times New Roman" w:eastAsia="Times New Roman" w:hAnsi="Times New Roman" w:cs="Times New Roman"/>
          <w:sz w:val="28"/>
        </w:rPr>
        <w:t xml:space="preserve"> попадающие в лесокультурный фонд в результате сплошных рубок (СРС)</w:t>
      </w:r>
      <w:r w:rsidR="00304267">
        <w:rPr>
          <w:rFonts w:ascii="Times New Roman" w:eastAsia="Times New Roman" w:hAnsi="Times New Roman" w:cs="Times New Roman"/>
          <w:sz w:val="28"/>
        </w:rPr>
        <w:t>,</w:t>
      </w:r>
      <w:r w:rsidR="00D300CC">
        <w:rPr>
          <w:rFonts w:ascii="Times New Roman" w:eastAsia="Times New Roman" w:hAnsi="Times New Roman" w:cs="Times New Roman"/>
          <w:sz w:val="28"/>
        </w:rPr>
        <w:t xml:space="preserve"> </w:t>
      </w:r>
      <w:r w:rsidR="00304267">
        <w:rPr>
          <w:rFonts w:ascii="Times New Roman" w:eastAsia="Times New Roman" w:hAnsi="Times New Roman" w:cs="Times New Roman"/>
          <w:sz w:val="28"/>
        </w:rPr>
        <w:t>закладка</w:t>
      </w:r>
      <w:r w:rsidR="00D300CC" w:rsidRPr="00D300CC">
        <w:rPr>
          <w:rFonts w:ascii="Times New Roman" w:eastAsia="Times New Roman" w:hAnsi="Times New Roman" w:cs="Times New Roman"/>
          <w:sz w:val="28"/>
        </w:rPr>
        <w:t xml:space="preserve"> </w:t>
      </w:r>
      <w:r w:rsidR="00304267">
        <w:rPr>
          <w:rFonts w:ascii="Times New Roman" w:eastAsia="Times New Roman" w:hAnsi="Times New Roman" w:cs="Times New Roman"/>
          <w:sz w:val="28"/>
        </w:rPr>
        <w:t xml:space="preserve">лесных </w:t>
      </w:r>
      <w:r w:rsidR="00304267">
        <w:rPr>
          <w:rFonts w:ascii="Times New Roman" w:eastAsia="Times New Roman" w:hAnsi="Times New Roman" w:cs="Times New Roman"/>
          <w:sz w:val="28"/>
        </w:rPr>
        <w:lastRenderedPageBreak/>
        <w:t>культур</w:t>
      </w:r>
      <w:r w:rsidR="00D300CC" w:rsidRPr="00D300CC">
        <w:rPr>
          <w:rFonts w:ascii="Times New Roman" w:eastAsia="Times New Roman" w:hAnsi="Times New Roman" w:cs="Times New Roman"/>
          <w:sz w:val="28"/>
        </w:rPr>
        <w:t xml:space="preserve"> на непокр</w:t>
      </w:r>
      <w:r w:rsidR="00304267">
        <w:rPr>
          <w:rFonts w:ascii="Times New Roman" w:eastAsia="Times New Roman" w:hAnsi="Times New Roman" w:cs="Times New Roman"/>
          <w:sz w:val="28"/>
        </w:rPr>
        <w:t>ытых</w:t>
      </w:r>
      <w:r w:rsidR="00D300CC" w:rsidRPr="00D300CC">
        <w:rPr>
          <w:rFonts w:ascii="Times New Roman" w:eastAsia="Times New Roman" w:hAnsi="Times New Roman" w:cs="Times New Roman"/>
          <w:sz w:val="28"/>
        </w:rPr>
        <w:t xml:space="preserve"> лес</w:t>
      </w:r>
      <w:r w:rsidR="00304267">
        <w:rPr>
          <w:rFonts w:ascii="Times New Roman" w:eastAsia="Times New Roman" w:hAnsi="Times New Roman" w:cs="Times New Roman"/>
          <w:sz w:val="28"/>
        </w:rPr>
        <w:t>ом</w:t>
      </w:r>
      <w:r w:rsidR="00D300CC" w:rsidRPr="00D300CC">
        <w:rPr>
          <w:rFonts w:ascii="Times New Roman" w:eastAsia="Times New Roman" w:hAnsi="Times New Roman" w:cs="Times New Roman"/>
          <w:sz w:val="28"/>
        </w:rPr>
        <w:t xml:space="preserve"> зем</w:t>
      </w:r>
      <w:r w:rsidR="00304267">
        <w:rPr>
          <w:rFonts w:ascii="Times New Roman" w:eastAsia="Times New Roman" w:hAnsi="Times New Roman" w:cs="Times New Roman"/>
          <w:sz w:val="28"/>
        </w:rPr>
        <w:t>лях, перевод несомкнувшихся лесных культур в покрытые лесом земли,</w:t>
      </w:r>
      <w:r w:rsidR="00D300CC" w:rsidRPr="00D300CC">
        <w:rPr>
          <w:rFonts w:ascii="Times New Roman" w:eastAsia="Times New Roman" w:hAnsi="Times New Roman" w:cs="Times New Roman"/>
          <w:sz w:val="28"/>
        </w:rPr>
        <w:t xml:space="preserve"> </w:t>
      </w:r>
      <w:r w:rsidR="00304267">
        <w:rPr>
          <w:rFonts w:ascii="Times New Roman" w:eastAsia="Times New Roman" w:hAnsi="Times New Roman" w:cs="Times New Roman"/>
          <w:sz w:val="28"/>
        </w:rPr>
        <w:t>г</w:t>
      </w:r>
      <w:r w:rsidR="00D300CC" w:rsidRPr="00D300CC">
        <w:rPr>
          <w:rFonts w:ascii="Times New Roman" w:eastAsia="Times New Roman" w:hAnsi="Times New Roman" w:cs="Times New Roman"/>
          <w:sz w:val="28"/>
        </w:rPr>
        <w:t>ибель несомкн</w:t>
      </w:r>
      <w:r w:rsidR="00304267">
        <w:rPr>
          <w:rFonts w:ascii="Times New Roman" w:eastAsia="Times New Roman" w:hAnsi="Times New Roman" w:cs="Times New Roman"/>
          <w:sz w:val="28"/>
        </w:rPr>
        <w:t>увшихся</w:t>
      </w:r>
      <w:r w:rsidR="00D300CC" w:rsidRPr="00D300CC">
        <w:rPr>
          <w:rFonts w:ascii="Times New Roman" w:eastAsia="Times New Roman" w:hAnsi="Times New Roman" w:cs="Times New Roman"/>
          <w:sz w:val="28"/>
        </w:rPr>
        <w:t xml:space="preserve"> </w:t>
      </w:r>
      <w:r w:rsidR="00304267">
        <w:rPr>
          <w:rFonts w:ascii="Times New Roman" w:eastAsia="Times New Roman" w:hAnsi="Times New Roman" w:cs="Times New Roman"/>
          <w:sz w:val="28"/>
        </w:rPr>
        <w:t>лесных культур</w:t>
      </w:r>
      <w:r w:rsidR="00E46850">
        <w:rPr>
          <w:rFonts w:ascii="Times New Roman" w:eastAsia="Times New Roman" w:hAnsi="Times New Roman" w:cs="Times New Roman"/>
          <w:sz w:val="28"/>
        </w:rPr>
        <w:t>, г</w:t>
      </w:r>
      <w:r w:rsidR="00D300CC" w:rsidRPr="00D300CC">
        <w:rPr>
          <w:rFonts w:ascii="Times New Roman" w:eastAsia="Times New Roman" w:hAnsi="Times New Roman" w:cs="Times New Roman"/>
          <w:sz w:val="28"/>
        </w:rPr>
        <w:t>ибель</w:t>
      </w:r>
      <w:r w:rsidR="00E46850">
        <w:rPr>
          <w:rFonts w:ascii="Times New Roman" w:eastAsia="Times New Roman" w:hAnsi="Times New Roman" w:cs="Times New Roman"/>
          <w:sz w:val="28"/>
        </w:rPr>
        <w:t xml:space="preserve"> насаждений</w:t>
      </w:r>
      <w:r w:rsidR="00D300CC" w:rsidRPr="00D300CC">
        <w:rPr>
          <w:rFonts w:ascii="Times New Roman" w:eastAsia="Times New Roman" w:hAnsi="Times New Roman" w:cs="Times New Roman"/>
          <w:sz w:val="28"/>
        </w:rPr>
        <w:t xml:space="preserve"> от пожара</w:t>
      </w:r>
      <w:r w:rsidR="00E46850">
        <w:rPr>
          <w:rFonts w:ascii="Times New Roman" w:eastAsia="Times New Roman" w:hAnsi="Times New Roman" w:cs="Times New Roman"/>
          <w:sz w:val="28"/>
        </w:rPr>
        <w:t xml:space="preserve"> и д</w:t>
      </w:r>
      <w:r w:rsidR="00D300CC" w:rsidRPr="00D300CC">
        <w:rPr>
          <w:rFonts w:ascii="Times New Roman" w:eastAsia="Times New Roman" w:hAnsi="Times New Roman" w:cs="Times New Roman"/>
          <w:sz w:val="28"/>
        </w:rPr>
        <w:t>ругие причины</w:t>
      </w:r>
      <w:r w:rsidR="00E46850">
        <w:rPr>
          <w:rFonts w:ascii="Times New Roman" w:eastAsia="Times New Roman" w:hAnsi="Times New Roman" w:cs="Times New Roman"/>
          <w:sz w:val="28"/>
        </w:rPr>
        <w:t>.</w:t>
      </w:r>
    </w:p>
    <w:p w:rsidR="00E072FE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2BFAF512" wp14:editId="55988762">
            <wp:simplePos x="0" y="0"/>
            <wp:positionH relativeFrom="column">
              <wp:posOffset>-4445</wp:posOffset>
            </wp:positionH>
            <wp:positionV relativeFrom="paragraph">
              <wp:posOffset>1143635</wp:posOffset>
            </wp:positionV>
            <wp:extent cx="6152515" cy="3748405"/>
            <wp:effectExtent l="0" t="0" r="635" b="4445"/>
            <wp:wrapNone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072FE">
        <w:rPr>
          <w:rFonts w:ascii="Times New Roman" w:eastAsia="Times New Roman" w:hAnsi="Times New Roman" w:cs="Times New Roman"/>
          <w:sz w:val="28"/>
        </w:rPr>
        <w:t>Графическое представление анализа р</w:t>
      </w:r>
      <w:r w:rsidR="00E072FE" w:rsidRPr="00275243">
        <w:rPr>
          <w:rFonts w:ascii="Times New Roman" w:eastAsia="Times New Roman" w:hAnsi="Times New Roman" w:cs="Times New Roman"/>
          <w:sz w:val="28"/>
        </w:rPr>
        <w:t>аспределени</w:t>
      </w:r>
      <w:r w:rsidR="00E072FE">
        <w:rPr>
          <w:rFonts w:ascii="Times New Roman" w:eastAsia="Times New Roman" w:hAnsi="Times New Roman" w:cs="Times New Roman"/>
          <w:sz w:val="28"/>
        </w:rPr>
        <w:t xml:space="preserve">я не покрытых лесом </w:t>
      </w:r>
      <w:r w:rsidR="00E072FE" w:rsidRPr="00275243">
        <w:rPr>
          <w:rFonts w:ascii="Times New Roman" w:eastAsia="Times New Roman" w:hAnsi="Times New Roman" w:cs="Times New Roman"/>
          <w:sz w:val="28"/>
        </w:rPr>
        <w:t>земель</w:t>
      </w:r>
      <w:r w:rsidR="00E072FE">
        <w:rPr>
          <w:rFonts w:ascii="Times New Roman" w:eastAsia="Times New Roman" w:hAnsi="Times New Roman" w:cs="Times New Roman"/>
          <w:sz w:val="28"/>
        </w:rPr>
        <w:t xml:space="preserve"> </w:t>
      </w:r>
      <w:r w:rsidR="00E072FE" w:rsidRPr="005047D7">
        <w:rPr>
          <w:rFonts w:ascii="Times New Roman" w:eastAsia="Times New Roman" w:hAnsi="Times New Roman" w:cs="Times New Roman"/>
          <w:sz w:val="28"/>
        </w:rPr>
        <w:t>доступны</w:t>
      </w:r>
      <w:r w:rsidR="00E072FE">
        <w:rPr>
          <w:rFonts w:ascii="Times New Roman" w:eastAsia="Times New Roman" w:hAnsi="Times New Roman" w:cs="Times New Roman"/>
          <w:sz w:val="28"/>
        </w:rPr>
        <w:t>х</w:t>
      </w:r>
      <w:r w:rsidR="00E072FE" w:rsidRPr="005047D7">
        <w:rPr>
          <w:rFonts w:ascii="Times New Roman" w:eastAsia="Times New Roman" w:hAnsi="Times New Roman" w:cs="Times New Roman"/>
          <w:sz w:val="28"/>
        </w:rPr>
        <w:t xml:space="preserve"> для хозяйственного воздействия, на которых восстановление леса хозяйственно-ценными породами может быть обеспечено </w:t>
      </w:r>
      <w:r w:rsidR="00E072FE" w:rsidRPr="00335D3D">
        <w:rPr>
          <w:rFonts w:ascii="Times New Roman" w:eastAsia="Times New Roman" w:hAnsi="Times New Roman" w:cs="Times New Roman"/>
          <w:sz w:val="28"/>
        </w:rPr>
        <w:t>только путем создания лесных культур</w:t>
      </w:r>
      <w:r w:rsidR="00E072FE">
        <w:rPr>
          <w:rFonts w:ascii="Times New Roman" w:eastAsia="Times New Roman" w:hAnsi="Times New Roman" w:cs="Times New Roman"/>
          <w:sz w:val="28"/>
        </w:rPr>
        <w:t xml:space="preserve"> на рисунк</w:t>
      </w:r>
      <w:r w:rsidR="00AF50C9">
        <w:rPr>
          <w:rFonts w:ascii="Times New Roman" w:eastAsia="Times New Roman" w:hAnsi="Times New Roman" w:cs="Times New Roman"/>
          <w:sz w:val="28"/>
        </w:rPr>
        <w:t>е</w:t>
      </w:r>
      <w:r w:rsidR="00E072FE">
        <w:rPr>
          <w:rFonts w:ascii="Times New Roman" w:eastAsia="Times New Roman" w:hAnsi="Times New Roman" w:cs="Times New Roman"/>
          <w:sz w:val="28"/>
        </w:rPr>
        <w:t xml:space="preserve"> 4.</w:t>
      </w: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Рис. 4. </w:t>
      </w:r>
      <w:r w:rsidRPr="004F539B">
        <w:rPr>
          <w:rFonts w:ascii="Times New Roman" w:eastAsia="Times New Roman" w:hAnsi="Times New Roman" w:cs="Times New Roman"/>
          <w:sz w:val="28"/>
        </w:rPr>
        <w:t>Земли, на которых возобновление леса может быть обеспечено только путем создания лесных культур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 w:rsidRPr="004F539B">
        <w:rPr>
          <w:rFonts w:ascii="Times New Roman" w:eastAsia="Times New Roman" w:hAnsi="Times New Roman" w:cs="Times New Roman"/>
          <w:sz w:val="28"/>
        </w:rPr>
        <w:t>доступные для хозяйственного воздействия (лесокультурный фонд)</w:t>
      </w:r>
    </w:p>
    <w:p w:rsidR="004F539B" w:rsidRDefault="004F539B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Общая динамика земель лесокультурного фонда доступного для хозвоздействия соответствует </w:t>
      </w:r>
      <w:r w:rsidR="00BE7EB0">
        <w:rPr>
          <w:rFonts w:ascii="Times New Roman" w:eastAsia="Times New Roman" w:hAnsi="Times New Roman" w:cs="Times New Roman"/>
          <w:sz w:val="28"/>
        </w:rPr>
        <w:t xml:space="preserve">в целом динамике распределения не покрытых лесом </w:t>
      </w:r>
      <w:r w:rsidR="00BE7EB0" w:rsidRPr="00275243">
        <w:rPr>
          <w:rFonts w:ascii="Times New Roman" w:eastAsia="Times New Roman" w:hAnsi="Times New Roman" w:cs="Times New Roman"/>
          <w:sz w:val="28"/>
        </w:rPr>
        <w:t>земель</w:t>
      </w:r>
      <w:r w:rsidR="00BE7EB0">
        <w:rPr>
          <w:rFonts w:ascii="Times New Roman" w:eastAsia="Times New Roman" w:hAnsi="Times New Roman" w:cs="Times New Roman"/>
          <w:sz w:val="28"/>
        </w:rPr>
        <w:t xml:space="preserve"> (всего), проанализированной нами ранее. Однако, </w:t>
      </w:r>
      <w:r w:rsidR="001B3B63">
        <w:rPr>
          <w:rFonts w:ascii="Times New Roman" w:eastAsia="Times New Roman" w:hAnsi="Times New Roman" w:cs="Times New Roman"/>
          <w:sz w:val="28"/>
        </w:rPr>
        <w:t xml:space="preserve">при </w:t>
      </w:r>
      <w:r w:rsidR="008D130C">
        <w:rPr>
          <w:rFonts w:ascii="Times New Roman" w:eastAsia="Times New Roman" w:hAnsi="Times New Roman" w:cs="Times New Roman"/>
          <w:sz w:val="28"/>
        </w:rPr>
        <w:t xml:space="preserve">изучении </w:t>
      </w:r>
      <w:r w:rsidR="001B3B63">
        <w:rPr>
          <w:rFonts w:ascii="Times New Roman" w:eastAsia="Times New Roman" w:hAnsi="Times New Roman" w:cs="Times New Roman"/>
          <w:sz w:val="28"/>
        </w:rPr>
        <w:t>площадей вырубок, доступных для посадки культур, видим резкое их снижение по показателям на 01.01.2018</w:t>
      </w:r>
      <w:r w:rsidR="008D130C">
        <w:rPr>
          <w:rFonts w:ascii="Times New Roman" w:eastAsia="Times New Roman" w:hAnsi="Times New Roman" w:cs="Times New Roman"/>
          <w:sz w:val="28"/>
        </w:rPr>
        <w:t xml:space="preserve"> г. в</w:t>
      </w:r>
      <w:r w:rsidR="008D130C" w:rsidRPr="008D130C">
        <w:rPr>
          <w:rFonts w:ascii="Times New Roman" w:eastAsia="Times New Roman" w:hAnsi="Times New Roman" w:cs="Times New Roman"/>
          <w:sz w:val="28"/>
        </w:rPr>
        <w:t xml:space="preserve"> </w:t>
      </w:r>
      <w:r w:rsidR="008D130C">
        <w:rPr>
          <w:rFonts w:ascii="Times New Roman" w:eastAsia="Times New Roman" w:hAnsi="Times New Roman" w:cs="Times New Roman"/>
          <w:sz w:val="28"/>
        </w:rPr>
        <w:t xml:space="preserve">сравнении с показателями на 01.01.2019 г. Это объясняется тем, что в </w:t>
      </w:r>
      <w:r w:rsidR="003F4455">
        <w:rPr>
          <w:rFonts w:ascii="Times New Roman" w:eastAsia="Times New Roman" w:hAnsi="Times New Roman" w:cs="Times New Roman"/>
          <w:sz w:val="28"/>
        </w:rPr>
        <w:t xml:space="preserve">2018 г. лесничеством было проведено детальное обследование площадей </w:t>
      </w:r>
      <w:r w:rsidR="00687901">
        <w:rPr>
          <w:rFonts w:ascii="Times New Roman" w:eastAsia="Times New Roman" w:hAnsi="Times New Roman" w:cs="Times New Roman"/>
          <w:sz w:val="28"/>
        </w:rPr>
        <w:t>вырубок,</w:t>
      </w:r>
      <w:r w:rsidR="003F4455">
        <w:rPr>
          <w:rFonts w:ascii="Times New Roman" w:eastAsia="Times New Roman" w:hAnsi="Times New Roman" w:cs="Times New Roman"/>
          <w:sz w:val="28"/>
        </w:rPr>
        <w:t xml:space="preserve"> и они были признаны </w:t>
      </w:r>
      <w:r w:rsidR="003F4455">
        <w:rPr>
          <w:rFonts w:ascii="Times New Roman" w:eastAsia="Times New Roman" w:hAnsi="Times New Roman" w:cs="Times New Roman"/>
          <w:sz w:val="28"/>
        </w:rPr>
        <w:lastRenderedPageBreak/>
        <w:t xml:space="preserve">недоступными для проведения посадки лесных культур по различным причинам (например, </w:t>
      </w:r>
      <w:r w:rsidR="00AA5DE7">
        <w:rPr>
          <w:rFonts w:ascii="Times New Roman" w:eastAsia="Times New Roman" w:hAnsi="Times New Roman" w:cs="Times New Roman"/>
          <w:sz w:val="28"/>
        </w:rPr>
        <w:t>из-за слишком большого количества пней, недоступности для техники, значительной удаленности при малой площади, начавшегося естественного возобновления и других причин).</w:t>
      </w:r>
    </w:p>
    <w:p w:rsidR="00794733" w:rsidRDefault="00794733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Породный состав создаваемых лесных культур в Аткарском лесничестве </w:t>
      </w:r>
      <w:r w:rsidR="003F711D">
        <w:rPr>
          <w:rFonts w:ascii="Times New Roman" w:eastAsia="Times New Roman" w:hAnsi="Times New Roman" w:cs="Times New Roman"/>
          <w:sz w:val="28"/>
        </w:rPr>
        <w:t>проанализирован на диаграмме рис. 5.</w:t>
      </w: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578E9E41" wp14:editId="155A13C9">
            <wp:simplePos x="0" y="0"/>
            <wp:positionH relativeFrom="column">
              <wp:posOffset>-1833</wp:posOffset>
            </wp:positionH>
            <wp:positionV relativeFrom="paragraph">
              <wp:posOffset>36231</wp:posOffset>
            </wp:positionV>
            <wp:extent cx="5960853" cy="3881887"/>
            <wp:effectExtent l="0" t="0" r="1905" b="4445"/>
            <wp:wrapNone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3F711D" w:rsidRDefault="003F711D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Рис. 5. Распределение площадей создаваемых лесных культур в Аткарском лесничестве по главным породам</w:t>
      </w:r>
    </w:p>
    <w:p w:rsidR="005B46DD" w:rsidRDefault="001B42F0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Из диаграммы видим, что в Аткарском лесничестве в качестве главных пород при посадке лесных культур используются в основном сосна обыкновенная и дуб черешчатый.</w:t>
      </w:r>
      <w:r w:rsidR="000C72A2">
        <w:rPr>
          <w:rFonts w:ascii="Times New Roman" w:eastAsia="Times New Roman" w:hAnsi="Times New Roman" w:cs="Times New Roman"/>
          <w:sz w:val="28"/>
        </w:rPr>
        <w:t xml:space="preserve"> Это объясняется тем, что сбор семян и выращивание в питомниках посадочного материала других пород в значительных объемах является в нашем районе достаточно затруднительным по материальным и техническим причинам (возможно выращивание в </w:t>
      </w:r>
      <w:r w:rsidR="000C72A2">
        <w:rPr>
          <w:rFonts w:ascii="Times New Roman" w:eastAsia="Times New Roman" w:hAnsi="Times New Roman" w:cs="Times New Roman"/>
          <w:sz w:val="28"/>
        </w:rPr>
        <w:lastRenderedPageBreak/>
        <w:t>больших объемах ясеня зеленого, но эта порода запрещена для использования в лесных культурах в качестве главной, так как является интродуцентом).</w:t>
      </w:r>
      <w:r w:rsidR="000D24B3">
        <w:rPr>
          <w:rFonts w:ascii="Times New Roman" w:eastAsia="Times New Roman" w:hAnsi="Times New Roman" w:cs="Times New Roman"/>
          <w:sz w:val="28"/>
        </w:rPr>
        <w:t xml:space="preserve"> </w:t>
      </w:r>
    </w:p>
    <w:p w:rsidR="000D24B3" w:rsidRDefault="000D24B3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Преобладание площадей с дубом в 2016-2017 годах объясняется тем, что </w:t>
      </w:r>
      <w:r w:rsidR="00774413">
        <w:rPr>
          <w:rFonts w:ascii="Times New Roman" w:eastAsia="Times New Roman" w:hAnsi="Times New Roman" w:cs="Times New Roman"/>
          <w:sz w:val="28"/>
        </w:rPr>
        <w:t>в 2014 году был хороший урожай желудей</w:t>
      </w:r>
      <w:r w:rsidR="00DB5FB7">
        <w:rPr>
          <w:rFonts w:ascii="Times New Roman" w:eastAsia="Times New Roman" w:hAnsi="Times New Roman" w:cs="Times New Roman"/>
          <w:sz w:val="28"/>
        </w:rPr>
        <w:t>,</w:t>
      </w:r>
      <w:r w:rsidR="00774413">
        <w:rPr>
          <w:rFonts w:ascii="Times New Roman" w:eastAsia="Times New Roman" w:hAnsi="Times New Roman" w:cs="Times New Roman"/>
          <w:sz w:val="28"/>
        </w:rPr>
        <w:t xml:space="preserve"> и на питомнике было высеяно большое их количество. Сосна традиционно выращивается для посадки в культурах. Эти породы дают качественную древесину, а насаждения хорошо выполняют защитные функции. Сосна является быстро растущей породой</w:t>
      </w:r>
      <w:r w:rsidR="0028578F">
        <w:rPr>
          <w:rFonts w:ascii="Times New Roman" w:eastAsia="Times New Roman" w:hAnsi="Times New Roman" w:cs="Times New Roman"/>
          <w:sz w:val="28"/>
        </w:rPr>
        <w:t>. Дубовые насаждения семенного происхождения очень долговечны. К недостаткам таких насаждений можно отнести следующие</w:t>
      </w:r>
      <w:r w:rsidR="007F2D05">
        <w:rPr>
          <w:rFonts w:ascii="Times New Roman" w:eastAsia="Times New Roman" w:hAnsi="Times New Roman" w:cs="Times New Roman"/>
          <w:sz w:val="28"/>
        </w:rPr>
        <w:t xml:space="preserve">: чистые сосновые насаждения очень подвержены лесным пожарам, особенно молодняки, где низовые пожары часто переходят в верховые; дуб в условиях степной зоны на открытых площадях может переходить при неблагоприятных условиях в «торчки», которые живут на протяжении 20-30 лет, не вырастая выше двух метров. Такое насаждение нельзя перевести в покрытую лесом </w:t>
      </w:r>
      <w:r w:rsidR="00B0517E">
        <w:rPr>
          <w:rFonts w:ascii="Times New Roman" w:eastAsia="Times New Roman" w:hAnsi="Times New Roman" w:cs="Times New Roman"/>
          <w:sz w:val="28"/>
        </w:rPr>
        <w:t>площадь,</w:t>
      </w:r>
      <w:r w:rsidR="007F2D05">
        <w:rPr>
          <w:rFonts w:ascii="Times New Roman" w:eastAsia="Times New Roman" w:hAnsi="Times New Roman" w:cs="Times New Roman"/>
          <w:sz w:val="28"/>
        </w:rPr>
        <w:t xml:space="preserve"> и оно не выполняет свои функции, а для замены таких культур требуются их расчистка.</w:t>
      </w:r>
    </w:p>
    <w:p w:rsidR="00EB65F6" w:rsidRDefault="00DB5FB7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Согласно </w:t>
      </w:r>
      <w:r w:rsidR="008258AB">
        <w:rPr>
          <w:rFonts w:ascii="Times New Roman" w:eastAsia="Times New Roman" w:hAnsi="Times New Roman" w:cs="Times New Roman"/>
          <w:sz w:val="28"/>
        </w:rPr>
        <w:t>рекомендаци</w:t>
      </w:r>
      <w:r w:rsidR="004950AB">
        <w:rPr>
          <w:rFonts w:ascii="Times New Roman" w:eastAsia="Times New Roman" w:hAnsi="Times New Roman" w:cs="Times New Roman"/>
          <w:sz w:val="28"/>
        </w:rPr>
        <w:t>ям</w:t>
      </w:r>
      <w:r w:rsidR="008258AB" w:rsidRPr="008258AB">
        <w:rPr>
          <w:rFonts w:ascii="Times New Roman" w:eastAsia="Times New Roman" w:hAnsi="Times New Roman" w:cs="Times New Roman"/>
          <w:sz w:val="28"/>
        </w:rPr>
        <w:t xml:space="preserve"> </w:t>
      </w:r>
      <w:r w:rsidR="008258AB">
        <w:rPr>
          <w:rFonts w:ascii="Times New Roman" w:eastAsia="Times New Roman" w:hAnsi="Times New Roman" w:cs="Times New Roman"/>
          <w:sz w:val="28"/>
        </w:rPr>
        <w:t>опытных лесоводов</w:t>
      </w:r>
      <w:r w:rsidR="00964E7D">
        <w:rPr>
          <w:rFonts w:ascii="Times New Roman" w:eastAsia="Times New Roman" w:hAnsi="Times New Roman" w:cs="Times New Roman"/>
          <w:sz w:val="28"/>
        </w:rPr>
        <w:t xml:space="preserve">, необходимо создавать не чистые насаждения, а смешанные, в том числе из хвойных и лиственных пород. Такие насаждения являются наиболее устойчивыми, в них снижается </w:t>
      </w:r>
      <w:r w:rsidR="004C19EA">
        <w:rPr>
          <w:rFonts w:ascii="Times New Roman" w:eastAsia="Times New Roman" w:hAnsi="Times New Roman" w:cs="Times New Roman"/>
          <w:sz w:val="28"/>
        </w:rPr>
        <w:t xml:space="preserve">внутривидовая конкуренция между древесными растениями, а как следствие необходимость рубок ухода, повышается полнота. </w:t>
      </w:r>
      <w:r w:rsidR="0046711B">
        <w:rPr>
          <w:rFonts w:ascii="Times New Roman" w:eastAsia="Times New Roman" w:hAnsi="Times New Roman" w:cs="Times New Roman"/>
          <w:sz w:val="28"/>
        </w:rPr>
        <w:t>В этих насаждениях меньше вероятность возникновения лесных пожаров,</w:t>
      </w:r>
      <w:r w:rsidR="004950AB">
        <w:rPr>
          <w:rFonts w:ascii="Times New Roman" w:eastAsia="Times New Roman" w:hAnsi="Times New Roman" w:cs="Times New Roman"/>
          <w:sz w:val="28"/>
        </w:rPr>
        <w:t xml:space="preserve"> и повреждения их вредителями и болезнями. Однако, при создании таких лесных культур возникают не только производственные трудности, но и юридические: при переводе лесных культур в покрытые лесом земли согласно требований Правил лесовос</w:t>
      </w:r>
      <w:r w:rsidR="00835ED8">
        <w:rPr>
          <w:rFonts w:ascii="Times New Roman" w:eastAsia="Times New Roman" w:hAnsi="Times New Roman" w:cs="Times New Roman"/>
          <w:sz w:val="28"/>
        </w:rPr>
        <w:t>с</w:t>
      </w:r>
      <w:r w:rsidR="004950AB">
        <w:rPr>
          <w:rFonts w:ascii="Times New Roman" w:eastAsia="Times New Roman" w:hAnsi="Times New Roman" w:cs="Times New Roman"/>
          <w:sz w:val="28"/>
        </w:rPr>
        <w:t>тановления</w:t>
      </w:r>
      <w:r w:rsidR="00835ED8">
        <w:rPr>
          <w:rFonts w:ascii="Times New Roman" w:eastAsia="Times New Roman" w:hAnsi="Times New Roman" w:cs="Times New Roman"/>
          <w:sz w:val="28"/>
        </w:rPr>
        <w:t xml:space="preserve">, на единице площади (гектаре) должно быть определенное количество деревьев главной породы (например, сосны </w:t>
      </w:r>
      <w:r w:rsidR="00AA51F2">
        <w:rPr>
          <w:rFonts w:ascii="Times New Roman" w:eastAsia="Times New Roman" w:hAnsi="Times New Roman" w:cs="Times New Roman"/>
          <w:sz w:val="28"/>
        </w:rPr>
        <w:t>–</w:t>
      </w:r>
      <w:r w:rsidR="00835ED8">
        <w:rPr>
          <w:rFonts w:ascii="Times New Roman" w:eastAsia="Times New Roman" w:hAnsi="Times New Roman" w:cs="Times New Roman"/>
          <w:sz w:val="28"/>
        </w:rPr>
        <w:t xml:space="preserve"> </w:t>
      </w:r>
      <w:r w:rsidR="00AA51F2">
        <w:rPr>
          <w:rFonts w:ascii="Times New Roman" w:eastAsia="Times New Roman" w:hAnsi="Times New Roman" w:cs="Times New Roman"/>
          <w:sz w:val="28"/>
        </w:rPr>
        <w:t>в районе степей Европейской части РФ не менее 2 тыс.шт./га)</w:t>
      </w:r>
      <w:r w:rsidR="00E937D8">
        <w:rPr>
          <w:rFonts w:ascii="Times New Roman" w:eastAsia="Times New Roman" w:hAnsi="Times New Roman" w:cs="Times New Roman"/>
          <w:sz w:val="28"/>
        </w:rPr>
        <w:t xml:space="preserve">. При схеме смешения 40% сосна, 40% </w:t>
      </w:r>
      <w:proofErr w:type="gramStart"/>
      <w:r w:rsidR="00E937D8">
        <w:rPr>
          <w:rFonts w:ascii="Times New Roman" w:eastAsia="Times New Roman" w:hAnsi="Times New Roman" w:cs="Times New Roman"/>
          <w:sz w:val="28"/>
        </w:rPr>
        <w:t>береза,  20</w:t>
      </w:r>
      <w:proofErr w:type="gramEnd"/>
      <w:r w:rsidR="00E937D8">
        <w:rPr>
          <w:rFonts w:ascii="Times New Roman" w:eastAsia="Times New Roman" w:hAnsi="Times New Roman" w:cs="Times New Roman"/>
          <w:sz w:val="28"/>
        </w:rPr>
        <w:t xml:space="preserve">% </w:t>
      </w:r>
      <w:r w:rsidR="0045230A">
        <w:rPr>
          <w:rFonts w:ascii="Times New Roman" w:eastAsia="Times New Roman" w:hAnsi="Times New Roman" w:cs="Times New Roman"/>
          <w:sz w:val="28"/>
        </w:rPr>
        <w:t xml:space="preserve">ясень или подобной, и размещении высаживаемых деревьев 3*0,75 м или 3*1 м, получить необходимое </w:t>
      </w:r>
      <w:r w:rsidR="0045230A">
        <w:rPr>
          <w:rFonts w:ascii="Times New Roman" w:eastAsia="Times New Roman" w:hAnsi="Times New Roman" w:cs="Times New Roman"/>
          <w:sz w:val="28"/>
        </w:rPr>
        <w:lastRenderedPageBreak/>
        <w:t xml:space="preserve">количество </w:t>
      </w:r>
      <w:r w:rsidR="004C0CF3">
        <w:rPr>
          <w:rFonts w:ascii="Times New Roman" w:eastAsia="Times New Roman" w:hAnsi="Times New Roman" w:cs="Times New Roman"/>
          <w:sz w:val="28"/>
        </w:rPr>
        <w:t>деревьев главной породы с учетом отпада к сроку перевода лесных культур практически невозможно. Подобные площади, посаженные в Аткарском лесничестве в качестве эксперимента, так и числятся по настоящее время непокрытыми лесом, хотя в реальности там давно лес.</w:t>
      </w:r>
    </w:p>
    <w:p w:rsidR="00EB65F6" w:rsidRDefault="00EB65F6">
      <w:pPr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br w:type="page"/>
      </w:r>
    </w:p>
    <w:p w:rsidR="00DB5FB7" w:rsidRDefault="00EB65F6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 w:rsidRPr="00EB65F6">
        <w:rPr>
          <w:rFonts w:ascii="Times New Roman" w:eastAsia="Times New Roman" w:hAnsi="Times New Roman" w:cs="Times New Roman"/>
          <w:b/>
          <w:sz w:val="28"/>
        </w:rPr>
        <w:lastRenderedPageBreak/>
        <w:t>2.</w:t>
      </w:r>
      <w:r w:rsidR="00E721EC">
        <w:rPr>
          <w:rFonts w:ascii="Times New Roman" w:eastAsia="Times New Roman" w:hAnsi="Times New Roman" w:cs="Times New Roman"/>
          <w:b/>
          <w:sz w:val="28"/>
        </w:rPr>
        <w:t>4</w:t>
      </w:r>
      <w:r w:rsidRPr="00EB65F6">
        <w:rPr>
          <w:rFonts w:ascii="Times New Roman" w:eastAsia="Times New Roman" w:hAnsi="Times New Roman" w:cs="Times New Roman"/>
          <w:b/>
          <w:sz w:val="28"/>
        </w:rPr>
        <w:t>. Инвентаризация участка лесных культур в 2019г</w:t>
      </w:r>
      <w:r>
        <w:rPr>
          <w:rFonts w:ascii="Times New Roman" w:eastAsia="Times New Roman" w:hAnsi="Times New Roman" w:cs="Times New Roman"/>
          <w:sz w:val="28"/>
        </w:rPr>
        <w:t>.</w:t>
      </w:r>
    </w:p>
    <w:p w:rsidR="006F23F9" w:rsidRDefault="00B96C13" w:rsidP="006F23F9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В октябре осенью 2019г мы принимали участие в инвентаризации лесных культур. В данной инвентаризации </w:t>
      </w:r>
      <w:r w:rsidR="00CD63A1">
        <w:rPr>
          <w:rFonts w:ascii="Times New Roman" w:eastAsia="Times New Roman" w:hAnsi="Times New Roman" w:cs="Times New Roman"/>
          <w:sz w:val="28"/>
        </w:rPr>
        <w:t xml:space="preserve">были задействованы </w:t>
      </w:r>
      <w:r>
        <w:rPr>
          <w:rFonts w:ascii="Times New Roman" w:eastAsia="Times New Roman" w:hAnsi="Times New Roman" w:cs="Times New Roman"/>
          <w:sz w:val="28"/>
        </w:rPr>
        <w:t>следующие члены комиссии: лесничий Атка</w:t>
      </w:r>
      <w:r w:rsidR="009C4724">
        <w:rPr>
          <w:rFonts w:ascii="Times New Roman" w:eastAsia="Times New Roman" w:hAnsi="Times New Roman" w:cs="Times New Roman"/>
          <w:sz w:val="28"/>
        </w:rPr>
        <w:t>рского участкового лесничества,</w:t>
      </w:r>
      <w:r>
        <w:rPr>
          <w:rFonts w:ascii="Times New Roman" w:eastAsia="Times New Roman" w:hAnsi="Times New Roman" w:cs="Times New Roman"/>
          <w:sz w:val="28"/>
        </w:rPr>
        <w:t xml:space="preserve"> лесничий Песчанского участкового лесничества, я, Максимова Анастасия Дмитриевна и моя одноклассница Васильева Валерия Владиславовна</w:t>
      </w:r>
      <w:r w:rsidR="009C4724">
        <w:rPr>
          <w:rFonts w:ascii="Times New Roman" w:eastAsia="Times New Roman" w:hAnsi="Times New Roman" w:cs="Times New Roman"/>
          <w:sz w:val="28"/>
        </w:rPr>
        <w:t>.</w:t>
      </w:r>
    </w:p>
    <w:p w:rsidR="009C4724" w:rsidRDefault="006F23F9" w:rsidP="006F23F9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Члены </w:t>
      </w:r>
      <w:r w:rsidR="004E161C">
        <w:rPr>
          <w:rFonts w:ascii="Times New Roman" w:eastAsia="Times New Roman" w:hAnsi="Times New Roman" w:cs="Times New Roman"/>
          <w:sz w:val="28"/>
        </w:rPr>
        <w:t>данной комиссии показаны на рис.6.</w:t>
      </w:r>
    </w:p>
    <w:p w:rsidR="00B96C13" w:rsidRDefault="006F23F9" w:rsidP="009C472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 wp14:anchorId="3BB5B646" wp14:editId="451E745F">
            <wp:extent cx="5973418" cy="5198739"/>
            <wp:effectExtent l="0" t="0" r="889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1003_16172086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3624" cy="5198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5F6" w:rsidRDefault="00EB65F6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</w:p>
    <w:p w:rsidR="009E67CC" w:rsidRDefault="009E67CC" w:rsidP="00E072F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Рис.6. Члены комисси</w:t>
      </w:r>
      <w:r w:rsidR="009C4724">
        <w:rPr>
          <w:rFonts w:ascii="Times New Roman" w:eastAsia="Times New Roman" w:hAnsi="Times New Roman" w:cs="Times New Roman"/>
          <w:sz w:val="28"/>
        </w:rPr>
        <w:t>и</w:t>
      </w:r>
      <w:r>
        <w:rPr>
          <w:rFonts w:ascii="Times New Roman" w:eastAsia="Times New Roman" w:hAnsi="Times New Roman" w:cs="Times New Roman"/>
          <w:sz w:val="28"/>
        </w:rPr>
        <w:t xml:space="preserve">, принимавшие участие </w:t>
      </w:r>
      <w:r w:rsidR="00CD63A1">
        <w:rPr>
          <w:rFonts w:ascii="Times New Roman" w:eastAsia="Times New Roman" w:hAnsi="Times New Roman" w:cs="Times New Roman"/>
          <w:sz w:val="28"/>
        </w:rPr>
        <w:t>в инвентаризации лесных культур в 2019 году.</w:t>
      </w:r>
    </w:p>
    <w:p w:rsidR="009E67CC" w:rsidRDefault="009E67CC">
      <w:pPr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br w:type="page"/>
      </w:r>
    </w:p>
    <w:p w:rsidR="005D6F1B" w:rsidRDefault="009E67CC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E67CC">
        <w:rPr>
          <w:rFonts w:ascii="Times New Roman" w:hAnsi="Times New Roman" w:cs="Times New Roman"/>
          <w:sz w:val="28"/>
          <w:szCs w:val="28"/>
        </w:rPr>
        <w:lastRenderedPageBreak/>
        <w:t>Инвентаризацию лесных культур проводят с целью определения эффективности лес</w:t>
      </w:r>
      <w:r w:rsidR="005D6F1B">
        <w:rPr>
          <w:rFonts w:ascii="Times New Roman" w:hAnsi="Times New Roman" w:cs="Times New Roman"/>
          <w:sz w:val="28"/>
          <w:szCs w:val="28"/>
        </w:rPr>
        <w:t>о</w:t>
      </w:r>
      <w:r w:rsidRPr="009E67CC">
        <w:rPr>
          <w:rFonts w:ascii="Times New Roman" w:hAnsi="Times New Roman" w:cs="Times New Roman"/>
          <w:sz w:val="28"/>
          <w:szCs w:val="28"/>
        </w:rPr>
        <w:t>восстановительных работ, качественного состояния созданных лесных культур, их соответствия действующим стандартам и техническим условиям. Эти материалы позволяют назначить мероприятия по улучшению состояния культур. Инвентаризацию проводят с 1 сентября по 15 октября в 1- и 3-летних культурах и при их переводе в покрытые лесной растительностью земли. В 2- летних культурах осуществляют визуальный осмотр для определения состояния, объемов дополнения, а также соответствия выполненных работ техническим требованиям проекта. Инвентаризацию начинают с общего осмотра культур, выбора типичных участков</w:t>
      </w:r>
      <w:r w:rsidR="005D6F1B">
        <w:rPr>
          <w:rFonts w:ascii="Times New Roman" w:hAnsi="Times New Roman" w:cs="Times New Roman"/>
          <w:sz w:val="28"/>
          <w:szCs w:val="28"/>
        </w:rPr>
        <w:t xml:space="preserve"> (рис. 7)</w:t>
      </w:r>
      <w:r w:rsidRPr="009E67CC">
        <w:rPr>
          <w:rFonts w:ascii="Times New Roman" w:hAnsi="Times New Roman" w:cs="Times New Roman"/>
          <w:sz w:val="28"/>
          <w:szCs w:val="28"/>
        </w:rPr>
        <w:t>, отражающих их общее состояние, для закла</w:t>
      </w:r>
      <w:r w:rsidR="005D6F1B">
        <w:rPr>
          <w:rFonts w:ascii="Times New Roman" w:hAnsi="Times New Roman" w:cs="Times New Roman"/>
          <w:sz w:val="28"/>
          <w:szCs w:val="28"/>
        </w:rPr>
        <w:t>дки временных пробных площадей.</w:t>
      </w: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800" behindDoc="0" locked="0" layoutInCell="1" allowOverlap="1" wp14:anchorId="56982B46" wp14:editId="1C3CDEAE">
            <wp:simplePos x="0" y="0"/>
            <wp:positionH relativeFrom="column">
              <wp:posOffset>982581</wp:posOffset>
            </wp:positionH>
            <wp:positionV relativeFrom="paragraph">
              <wp:posOffset>11962</wp:posOffset>
            </wp:positionV>
            <wp:extent cx="4161539" cy="4808080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65501" cy="48126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67B69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5D6F1B" w:rsidRDefault="00367B69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Рис. 7. </w:t>
      </w:r>
      <w:r w:rsidR="00987744">
        <w:rPr>
          <w:rFonts w:ascii="Times New Roman" w:hAnsi="Times New Roman" w:cs="Times New Roman"/>
          <w:sz w:val="28"/>
          <w:szCs w:val="28"/>
        </w:rPr>
        <w:t>В</w:t>
      </w:r>
      <w:r w:rsidR="00987744" w:rsidRPr="009E67CC">
        <w:rPr>
          <w:rFonts w:ascii="Times New Roman" w:hAnsi="Times New Roman" w:cs="Times New Roman"/>
          <w:sz w:val="28"/>
          <w:szCs w:val="28"/>
        </w:rPr>
        <w:t>ыбора типичных участков</w:t>
      </w:r>
      <w:r w:rsidR="00987744">
        <w:rPr>
          <w:rFonts w:ascii="Times New Roman" w:hAnsi="Times New Roman" w:cs="Times New Roman"/>
          <w:sz w:val="28"/>
          <w:szCs w:val="28"/>
        </w:rPr>
        <w:t xml:space="preserve"> и</w:t>
      </w:r>
      <w:r w:rsidR="00987744" w:rsidRPr="009E67CC">
        <w:rPr>
          <w:rFonts w:ascii="Times New Roman" w:hAnsi="Times New Roman" w:cs="Times New Roman"/>
          <w:sz w:val="28"/>
          <w:szCs w:val="28"/>
        </w:rPr>
        <w:t xml:space="preserve"> закла</w:t>
      </w:r>
      <w:r w:rsidR="00987744">
        <w:rPr>
          <w:rFonts w:ascii="Times New Roman" w:hAnsi="Times New Roman" w:cs="Times New Roman"/>
          <w:sz w:val="28"/>
          <w:szCs w:val="28"/>
        </w:rPr>
        <w:t>дка временных пробных площадей</w:t>
      </w:r>
    </w:p>
    <w:p w:rsidR="009E67CC" w:rsidRDefault="009E67CC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E67CC">
        <w:rPr>
          <w:rFonts w:ascii="Times New Roman" w:hAnsi="Times New Roman" w:cs="Times New Roman"/>
          <w:sz w:val="28"/>
          <w:szCs w:val="28"/>
        </w:rPr>
        <w:lastRenderedPageBreak/>
        <w:t xml:space="preserve">Пробные площади по ширине должны охватывать полный цикл смешения пород. На каждом участке закладывают несколько пробных площадей для определения приживаемости культур. Суммарная площадь должна составлять при площади культур до 3 га- не менее 5%; от 3 до 5 га- 4; от 5 до 10 га- 3; от 10 до 50 га - 2 и более 50 га - 1% общей площади культур. </w:t>
      </w:r>
    </w:p>
    <w:p w:rsidR="00B71276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824" behindDoc="0" locked="0" layoutInCell="1" allowOverlap="1" wp14:anchorId="3CD0B711" wp14:editId="7344B8A3">
            <wp:simplePos x="0" y="0"/>
            <wp:positionH relativeFrom="column">
              <wp:posOffset>882503</wp:posOffset>
            </wp:positionH>
            <wp:positionV relativeFrom="paragraph">
              <wp:posOffset>1183655</wp:posOffset>
            </wp:positionV>
            <wp:extent cx="4362450" cy="5819775"/>
            <wp:effectExtent l="0" t="0" r="0" b="9525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5819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E67CC" w:rsidRPr="009E67CC">
        <w:rPr>
          <w:rFonts w:ascii="Times New Roman" w:hAnsi="Times New Roman" w:cs="Times New Roman"/>
          <w:sz w:val="28"/>
          <w:szCs w:val="28"/>
        </w:rPr>
        <w:t>При инвентаризации учитывают только жизнеспособные растения с сохранившимися здоровыми верхушечными побегами у хвойных культур, а у лиственных древесных пород - растения, способные продолжать рост из спящей почки главного побега</w:t>
      </w:r>
      <w:r w:rsidR="00B71276">
        <w:rPr>
          <w:rFonts w:ascii="Times New Roman" w:hAnsi="Times New Roman" w:cs="Times New Roman"/>
          <w:sz w:val="28"/>
          <w:szCs w:val="28"/>
        </w:rPr>
        <w:t xml:space="preserve"> (рис. 8)</w:t>
      </w:r>
      <w:r w:rsidR="009E67CC" w:rsidRPr="009E67CC">
        <w:rPr>
          <w:rFonts w:ascii="Times New Roman" w:hAnsi="Times New Roman" w:cs="Times New Roman"/>
          <w:sz w:val="28"/>
          <w:szCs w:val="28"/>
        </w:rPr>
        <w:t>.</w:t>
      </w:r>
    </w:p>
    <w:p w:rsidR="00B71276" w:rsidRDefault="00B71276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B71276" w:rsidRDefault="00B71276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B71276" w:rsidRDefault="00B71276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Рис. 8. Учет </w:t>
      </w:r>
      <w:r w:rsidRPr="009E67CC">
        <w:rPr>
          <w:rFonts w:ascii="Times New Roman" w:hAnsi="Times New Roman" w:cs="Times New Roman"/>
          <w:sz w:val="28"/>
          <w:szCs w:val="28"/>
        </w:rPr>
        <w:t>жизнеспособны</w:t>
      </w:r>
      <w:r>
        <w:rPr>
          <w:rFonts w:ascii="Times New Roman" w:hAnsi="Times New Roman" w:cs="Times New Roman"/>
          <w:sz w:val="28"/>
          <w:szCs w:val="28"/>
        </w:rPr>
        <w:t>х растений</w:t>
      </w:r>
    </w:p>
    <w:p w:rsidR="007D7D92" w:rsidRDefault="007D7D92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E56D78" w:rsidRDefault="009E67CC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E67CC">
        <w:rPr>
          <w:rFonts w:ascii="Times New Roman" w:hAnsi="Times New Roman" w:cs="Times New Roman"/>
          <w:sz w:val="28"/>
          <w:szCs w:val="28"/>
        </w:rPr>
        <w:lastRenderedPageBreak/>
        <w:t xml:space="preserve"> На основании материалов инвентаризации решается вопрос о дополнении лесных культур, т.е. о посадке лесного посадочного материала или посеве семян деревьев и кустарников на места погибших растений.</w:t>
      </w:r>
    </w:p>
    <w:p w:rsidR="009C4724" w:rsidRDefault="009C4724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Документы, оформляемые при инвентаризации лесных культур</w:t>
      </w:r>
      <w:r w:rsidR="00B23C38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B760E">
        <w:rPr>
          <w:rFonts w:ascii="Times New Roman" w:hAnsi="Times New Roman" w:cs="Times New Roman"/>
          <w:sz w:val="28"/>
          <w:szCs w:val="28"/>
        </w:rPr>
        <w:t>представлен</w:t>
      </w:r>
      <w:r w:rsidR="00B23C38" w:rsidRPr="008B760E">
        <w:rPr>
          <w:rFonts w:ascii="Times New Roman" w:hAnsi="Times New Roman" w:cs="Times New Roman"/>
          <w:sz w:val="28"/>
          <w:szCs w:val="28"/>
        </w:rPr>
        <w:t>ы</w:t>
      </w:r>
      <w:r w:rsidRPr="008B760E">
        <w:rPr>
          <w:rFonts w:ascii="Times New Roman" w:hAnsi="Times New Roman" w:cs="Times New Roman"/>
          <w:sz w:val="28"/>
          <w:szCs w:val="28"/>
        </w:rPr>
        <w:t xml:space="preserve"> далее</w:t>
      </w:r>
      <w:r w:rsidR="00B23C38" w:rsidRPr="008B760E">
        <w:rPr>
          <w:rFonts w:ascii="Times New Roman" w:hAnsi="Times New Roman" w:cs="Times New Roman"/>
          <w:sz w:val="28"/>
          <w:szCs w:val="28"/>
        </w:rPr>
        <w:t xml:space="preserve"> (</w:t>
      </w:r>
      <w:r w:rsidR="008B760E" w:rsidRPr="008B760E">
        <w:rPr>
          <w:rFonts w:ascii="Times New Roman" w:hAnsi="Times New Roman" w:cs="Times New Roman"/>
          <w:sz w:val="28"/>
          <w:szCs w:val="28"/>
        </w:rPr>
        <w:t>перечётная ведомость лесных культур,</w:t>
      </w:r>
      <w:r w:rsidR="008B760E">
        <w:rPr>
          <w:rFonts w:ascii="Times New Roman" w:hAnsi="Times New Roman" w:cs="Times New Roman"/>
          <w:sz w:val="28"/>
          <w:szCs w:val="28"/>
        </w:rPr>
        <w:t xml:space="preserve"> отчёт о приживаемости лесных культур, </w:t>
      </w:r>
      <w:r w:rsidR="008B760E" w:rsidRPr="008B760E">
        <w:rPr>
          <w:rFonts w:ascii="Times New Roman" w:hAnsi="Times New Roman" w:cs="Times New Roman"/>
          <w:sz w:val="28"/>
          <w:szCs w:val="28"/>
        </w:rPr>
        <w:t xml:space="preserve"> полевая карточка,</w:t>
      </w:r>
      <w:r w:rsidR="008B760E">
        <w:rPr>
          <w:rFonts w:ascii="Times New Roman" w:hAnsi="Times New Roman" w:cs="Times New Roman"/>
          <w:sz w:val="28"/>
          <w:szCs w:val="28"/>
        </w:rPr>
        <w:t xml:space="preserve"> сводная ведомость</w:t>
      </w:r>
      <w:r w:rsidR="00A2359F">
        <w:rPr>
          <w:rFonts w:ascii="Times New Roman" w:hAnsi="Times New Roman" w:cs="Times New Roman"/>
          <w:sz w:val="28"/>
          <w:szCs w:val="28"/>
        </w:rPr>
        <w:t xml:space="preserve"> инвентаризации  лесных культур 2017 года.</w:t>
      </w:r>
      <w:r w:rsidR="008B760E">
        <w:rPr>
          <w:rFonts w:ascii="Times New Roman" w:hAnsi="Times New Roman" w:cs="Times New Roman"/>
          <w:sz w:val="28"/>
          <w:szCs w:val="28"/>
        </w:rPr>
        <w:t>)</w:t>
      </w:r>
    </w:p>
    <w:p w:rsidR="009C4724" w:rsidRDefault="009C4724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9C4724" w:rsidRDefault="009C4724" w:rsidP="00E072FE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  <w:sectPr w:rsidR="009C4724" w:rsidSect="000861A8">
          <w:footerReference w:type="default" r:id="rId16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5A3E1B" w:rsidRDefault="00D06991">
      <w:r>
        <w:rPr>
          <w:noProof/>
        </w:rPr>
        <w:lastRenderedPageBreak/>
        <w:drawing>
          <wp:anchor distT="0" distB="0" distL="114300" distR="114300" simplePos="0" relativeHeight="251653632" behindDoc="1" locked="0" layoutInCell="1" allowOverlap="1" wp14:anchorId="7FBD393B" wp14:editId="1949934F">
            <wp:simplePos x="0" y="0"/>
            <wp:positionH relativeFrom="column">
              <wp:posOffset>-284156</wp:posOffset>
            </wp:positionH>
            <wp:positionV relativeFrom="paragraph">
              <wp:posOffset>344628</wp:posOffset>
            </wp:positionV>
            <wp:extent cx="9887697" cy="4312797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96392" cy="43165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3E1B">
        <w:fldChar w:fldCharType="begin"/>
      </w:r>
      <w:r w:rsidR="005A3E1B">
        <w:instrText xml:space="preserve"> LINK Excel.Sheet.8 "F:\\Инвентаризация 2015-19г\\2019\\Инвентаризация 2019.xls" "перечет!R314C1:R335C78" \a \f 4 \h </w:instrText>
      </w:r>
      <w:r w:rsidR="004113BA">
        <w:instrText xml:space="preserve"> \* MERGEFORMAT </w:instrText>
      </w:r>
      <w:r w:rsidR="005A3E1B">
        <w:fldChar w:fldCharType="separate"/>
      </w:r>
    </w:p>
    <w:p w:rsidR="000861A8" w:rsidRDefault="005A3E1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fldChar w:fldCharType="end"/>
      </w:r>
    </w:p>
    <w:p w:rsidR="007F7E5C" w:rsidRDefault="007F7E5C">
      <w:pPr>
        <w:rPr>
          <w:rFonts w:ascii="Times New Roman" w:hAnsi="Times New Roman" w:cs="Times New Roman"/>
          <w:sz w:val="28"/>
          <w:szCs w:val="28"/>
        </w:rPr>
      </w:pPr>
    </w:p>
    <w:p w:rsidR="008B760E" w:rsidRDefault="008B760E">
      <w:pPr>
        <w:rPr>
          <w:rFonts w:ascii="Times New Roman" w:hAnsi="Times New Roman" w:cs="Times New Roman"/>
          <w:sz w:val="28"/>
          <w:szCs w:val="28"/>
        </w:rPr>
      </w:pPr>
    </w:p>
    <w:p w:rsidR="008B760E" w:rsidRPr="008B760E" w:rsidRDefault="008B760E" w:rsidP="008B760E">
      <w:pPr>
        <w:rPr>
          <w:rFonts w:ascii="Times New Roman" w:hAnsi="Times New Roman" w:cs="Times New Roman"/>
          <w:sz w:val="28"/>
          <w:szCs w:val="28"/>
        </w:rPr>
      </w:pPr>
    </w:p>
    <w:p w:rsidR="008B760E" w:rsidRPr="008B760E" w:rsidRDefault="008B760E" w:rsidP="008B760E">
      <w:pPr>
        <w:rPr>
          <w:rFonts w:ascii="Times New Roman" w:hAnsi="Times New Roman" w:cs="Times New Roman"/>
          <w:sz w:val="28"/>
          <w:szCs w:val="28"/>
        </w:rPr>
      </w:pPr>
    </w:p>
    <w:p w:rsidR="008B760E" w:rsidRPr="008B760E" w:rsidRDefault="008B760E" w:rsidP="008B760E">
      <w:pPr>
        <w:rPr>
          <w:rFonts w:ascii="Times New Roman" w:hAnsi="Times New Roman" w:cs="Times New Roman"/>
          <w:sz w:val="28"/>
          <w:szCs w:val="28"/>
        </w:rPr>
      </w:pPr>
    </w:p>
    <w:p w:rsidR="008B760E" w:rsidRPr="008B760E" w:rsidRDefault="008B760E" w:rsidP="008B760E">
      <w:pPr>
        <w:rPr>
          <w:rFonts w:ascii="Times New Roman" w:hAnsi="Times New Roman" w:cs="Times New Roman"/>
          <w:sz w:val="28"/>
          <w:szCs w:val="28"/>
        </w:rPr>
      </w:pPr>
    </w:p>
    <w:p w:rsidR="008B760E" w:rsidRPr="008B760E" w:rsidRDefault="008B760E" w:rsidP="008B760E">
      <w:pPr>
        <w:rPr>
          <w:rFonts w:ascii="Times New Roman" w:hAnsi="Times New Roman" w:cs="Times New Roman"/>
          <w:sz w:val="28"/>
          <w:szCs w:val="28"/>
        </w:rPr>
      </w:pPr>
    </w:p>
    <w:p w:rsidR="008B760E" w:rsidRPr="008B760E" w:rsidRDefault="008B760E" w:rsidP="008B760E">
      <w:pPr>
        <w:rPr>
          <w:rFonts w:ascii="Times New Roman" w:hAnsi="Times New Roman" w:cs="Times New Roman"/>
          <w:sz w:val="28"/>
          <w:szCs w:val="28"/>
        </w:rPr>
      </w:pPr>
    </w:p>
    <w:p w:rsidR="008B760E" w:rsidRPr="008B760E" w:rsidRDefault="008B760E" w:rsidP="008B760E">
      <w:pPr>
        <w:rPr>
          <w:rFonts w:ascii="Times New Roman" w:hAnsi="Times New Roman" w:cs="Times New Roman"/>
          <w:sz w:val="28"/>
          <w:szCs w:val="28"/>
        </w:rPr>
      </w:pPr>
    </w:p>
    <w:p w:rsidR="008B760E" w:rsidRPr="008B760E" w:rsidRDefault="008B760E" w:rsidP="008B760E">
      <w:pPr>
        <w:rPr>
          <w:rFonts w:ascii="Times New Roman" w:hAnsi="Times New Roman" w:cs="Times New Roman"/>
          <w:sz w:val="28"/>
          <w:szCs w:val="28"/>
        </w:rPr>
      </w:pPr>
    </w:p>
    <w:p w:rsidR="008B760E" w:rsidRPr="008B760E" w:rsidRDefault="008B760E" w:rsidP="008B760E">
      <w:pPr>
        <w:rPr>
          <w:rFonts w:ascii="Times New Roman" w:hAnsi="Times New Roman" w:cs="Times New Roman"/>
          <w:sz w:val="28"/>
          <w:szCs w:val="28"/>
        </w:rPr>
      </w:pPr>
    </w:p>
    <w:p w:rsidR="008B760E" w:rsidRPr="008B760E" w:rsidRDefault="008B760E" w:rsidP="008B760E">
      <w:pPr>
        <w:rPr>
          <w:rFonts w:ascii="Times New Roman" w:hAnsi="Times New Roman" w:cs="Times New Roman"/>
          <w:sz w:val="28"/>
          <w:szCs w:val="28"/>
        </w:rPr>
      </w:pPr>
    </w:p>
    <w:p w:rsidR="008B760E" w:rsidRDefault="008B760E" w:rsidP="008B760E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B760E" w:rsidRDefault="008B760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7F7E5C" w:rsidRPr="008B760E" w:rsidRDefault="008B760E" w:rsidP="008B760E">
      <w:pPr>
        <w:rPr>
          <w:rFonts w:ascii="Times New Roman" w:hAnsi="Times New Roman" w:cs="Times New Roman"/>
          <w:sz w:val="28"/>
          <w:szCs w:val="28"/>
        </w:rPr>
        <w:sectPr w:rsidR="007F7E5C" w:rsidRPr="008B760E" w:rsidSect="00E56D78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9251950" cy="5400675"/>
            <wp:effectExtent l="0" t="0" r="635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40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1159" w:rsidRDefault="00221159">
      <w:pPr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1" locked="0" layoutInCell="1" allowOverlap="1" wp14:anchorId="15D11EA0" wp14:editId="129091A8">
            <wp:simplePos x="0" y="0"/>
            <wp:positionH relativeFrom="column">
              <wp:posOffset>-221246</wp:posOffset>
            </wp:positionH>
            <wp:positionV relativeFrom="paragraph">
              <wp:posOffset>-464525</wp:posOffset>
            </wp:positionV>
            <wp:extent cx="6152571" cy="10175358"/>
            <wp:effectExtent l="0" t="0" r="63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71" cy="101753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21159" w:rsidRDefault="00221159">
      <w:pPr>
        <w:rPr>
          <w:noProof/>
        </w:rPr>
      </w:pPr>
    </w:p>
    <w:p w:rsidR="00221159" w:rsidRDefault="00221159">
      <w:pPr>
        <w:rPr>
          <w:noProof/>
        </w:rPr>
      </w:pPr>
    </w:p>
    <w:p w:rsidR="00221159" w:rsidRDefault="00221159">
      <w:pPr>
        <w:rPr>
          <w:noProof/>
        </w:rPr>
      </w:pPr>
    </w:p>
    <w:p w:rsidR="00221159" w:rsidRDefault="00221159">
      <w:pPr>
        <w:rPr>
          <w:noProof/>
        </w:rPr>
      </w:pPr>
    </w:p>
    <w:p w:rsidR="00221159" w:rsidRDefault="00221159">
      <w:pPr>
        <w:rPr>
          <w:rFonts w:ascii="Times New Roman" w:hAnsi="Times New Roman" w:cs="Times New Roman"/>
          <w:sz w:val="28"/>
          <w:szCs w:val="28"/>
        </w:rPr>
      </w:pPr>
    </w:p>
    <w:p w:rsidR="007F7E5C" w:rsidRDefault="007F7E5C">
      <w:pPr>
        <w:rPr>
          <w:rFonts w:ascii="Times New Roman" w:hAnsi="Times New Roman" w:cs="Times New Roman"/>
          <w:sz w:val="28"/>
          <w:szCs w:val="28"/>
        </w:rPr>
      </w:pPr>
    </w:p>
    <w:p w:rsidR="00221159" w:rsidRDefault="0022115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8B760E" w:rsidRDefault="00A2359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 wp14:anchorId="271D441E" wp14:editId="28CAEF71">
            <wp:extent cx="5943500" cy="2286000"/>
            <wp:effectExtent l="0" t="0" r="63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3179" cy="2289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760E" w:rsidRDefault="008B760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21159" w:rsidRDefault="00DF04F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ЗАКЛЮЧЕНИЕ</w:t>
      </w:r>
    </w:p>
    <w:p w:rsidR="00DF04FA" w:rsidRDefault="00DF04FA" w:rsidP="00D5416F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В Аткарском лесничестве к фонду лесовостановления относятся следующие категории земель: </w:t>
      </w:r>
      <w:r w:rsidRPr="002A0D1D">
        <w:rPr>
          <w:rFonts w:ascii="Times New Roman" w:eastAsia="Times New Roman" w:hAnsi="Times New Roman" w:cs="Times New Roman"/>
          <w:sz w:val="28"/>
        </w:rPr>
        <w:t>гари</w:t>
      </w:r>
      <w:r>
        <w:rPr>
          <w:rFonts w:ascii="Times New Roman" w:eastAsia="Times New Roman" w:hAnsi="Times New Roman" w:cs="Times New Roman"/>
          <w:sz w:val="28"/>
        </w:rPr>
        <w:t xml:space="preserve">, </w:t>
      </w:r>
      <w:r w:rsidRPr="002A0D1D">
        <w:rPr>
          <w:rFonts w:ascii="Times New Roman" w:eastAsia="Times New Roman" w:hAnsi="Times New Roman" w:cs="Times New Roman"/>
          <w:sz w:val="28"/>
        </w:rPr>
        <w:t>погибшие насаждения</w:t>
      </w:r>
      <w:r>
        <w:rPr>
          <w:rFonts w:ascii="Times New Roman" w:eastAsia="Times New Roman" w:hAnsi="Times New Roman" w:cs="Times New Roman"/>
          <w:sz w:val="28"/>
        </w:rPr>
        <w:t xml:space="preserve">, </w:t>
      </w:r>
      <w:r w:rsidRPr="002A0D1D">
        <w:rPr>
          <w:rFonts w:ascii="Times New Roman" w:eastAsia="Times New Roman" w:hAnsi="Times New Roman" w:cs="Times New Roman"/>
          <w:sz w:val="28"/>
        </w:rPr>
        <w:t>вырубки</w:t>
      </w:r>
      <w:r>
        <w:rPr>
          <w:rFonts w:ascii="Times New Roman" w:eastAsia="Times New Roman" w:hAnsi="Times New Roman" w:cs="Times New Roman"/>
          <w:sz w:val="28"/>
        </w:rPr>
        <w:t xml:space="preserve">, </w:t>
      </w:r>
      <w:r w:rsidRPr="002A0D1D">
        <w:rPr>
          <w:rFonts w:ascii="Times New Roman" w:eastAsia="Times New Roman" w:hAnsi="Times New Roman" w:cs="Times New Roman"/>
          <w:sz w:val="28"/>
        </w:rPr>
        <w:t>прогалины, пустыри</w:t>
      </w:r>
      <w:r>
        <w:rPr>
          <w:rFonts w:ascii="Times New Roman" w:eastAsia="Times New Roman" w:hAnsi="Times New Roman" w:cs="Times New Roman"/>
          <w:sz w:val="28"/>
        </w:rPr>
        <w:t>.</w:t>
      </w:r>
    </w:p>
    <w:p w:rsidR="00D5416F" w:rsidRPr="00D5416F" w:rsidRDefault="00F00BD5" w:rsidP="00D5416F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Д</w:t>
      </w:r>
      <w:r w:rsidR="00D5416F">
        <w:rPr>
          <w:rFonts w:ascii="Times New Roman" w:eastAsia="Times New Roman" w:hAnsi="Times New Roman" w:cs="Times New Roman"/>
          <w:sz w:val="28"/>
        </w:rPr>
        <w:t>инамика не покрытых лесом земель в период с 2015</w:t>
      </w:r>
      <w:r w:rsidR="00C76591">
        <w:rPr>
          <w:rFonts w:ascii="Times New Roman" w:eastAsia="Times New Roman" w:hAnsi="Times New Roman" w:cs="Times New Roman"/>
          <w:sz w:val="28"/>
        </w:rPr>
        <w:t xml:space="preserve"> </w:t>
      </w:r>
      <w:r w:rsidR="00D5416F">
        <w:rPr>
          <w:rFonts w:ascii="Times New Roman" w:eastAsia="Times New Roman" w:hAnsi="Times New Roman" w:cs="Times New Roman"/>
          <w:sz w:val="28"/>
        </w:rPr>
        <w:t>г</w:t>
      </w:r>
      <w:r w:rsidR="00C76591">
        <w:rPr>
          <w:rFonts w:ascii="Times New Roman" w:eastAsia="Times New Roman" w:hAnsi="Times New Roman" w:cs="Times New Roman"/>
          <w:sz w:val="28"/>
        </w:rPr>
        <w:t>.</w:t>
      </w:r>
      <w:r w:rsidR="00D5416F">
        <w:rPr>
          <w:rFonts w:ascii="Times New Roman" w:eastAsia="Times New Roman" w:hAnsi="Times New Roman" w:cs="Times New Roman"/>
          <w:sz w:val="28"/>
        </w:rPr>
        <w:t xml:space="preserve"> по 2016</w:t>
      </w:r>
      <w:r w:rsidR="00C76591">
        <w:rPr>
          <w:rFonts w:ascii="Times New Roman" w:eastAsia="Times New Roman" w:hAnsi="Times New Roman" w:cs="Times New Roman"/>
          <w:sz w:val="28"/>
        </w:rPr>
        <w:t xml:space="preserve"> </w:t>
      </w:r>
      <w:r w:rsidR="00D5416F">
        <w:rPr>
          <w:rFonts w:ascii="Times New Roman" w:eastAsia="Times New Roman" w:hAnsi="Times New Roman" w:cs="Times New Roman"/>
          <w:sz w:val="28"/>
        </w:rPr>
        <w:t>г</w:t>
      </w:r>
      <w:r w:rsidR="00C76591">
        <w:rPr>
          <w:rFonts w:ascii="Times New Roman" w:eastAsia="Times New Roman" w:hAnsi="Times New Roman" w:cs="Times New Roman"/>
          <w:sz w:val="28"/>
        </w:rPr>
        <w:t>.</w:t>
      </w:r>
      <w:r w:rsidR="00D5416F">
        <w:rPr>
          <w:rFonts w:ascii="Times New Roman" w:eastAsia="Times New Roman" w:hAnsi="Times New Roman" w:cs="Times New Roman"/>
          <w:sz w:val="28"/>
        </w:rPr>
        <w:t xml:space="preserve"> остается практически неизменной, но, начиная с 2016</w:t>
      </w:r>
      <w:r w:rsidR="00C76591">
        <w:rPr>
          <w:rFonts w:ascii="Times New Roman" w:eastAsia="Times New Roman" w:hAnsi="Times New Roman" w:cs="Times New Roman"/>
          <w:sz w:val="28"/>
        </w:rPr>
        <w:t xml:space="preserve"> </w:t>
      </w:r>
      <w:r w:rsidR="00D5416F">
        <w:rPr>
          <w:rFonts w:ascii="Times New Roman" w:eastAsia="Times New Roman" w:hAnsi="Times New Roman" w:cs="Times New Roman"/>
          <w:sz w:val="28"/>
        </w:rPr>
        <w:t>г</w:t>
      </w:r>
      <w:r w:rsidR="00C76591">
        <w:rPr>
          <w:rFonts w:ascii="Times New Roman" w:eastAsia="Times New Roman" w:hAnsi="Times New Roman" w:cs="Times New Roman"/>
          <w:sz w:val="28"/>
        </w:rPr>
        <w:t>.</w:t>
      </w:r>
      <w:r w:rsidR="00D5416F">
        <w:rPr>
          <w:rFonts w:ascii="Times New Roman" w:eastAsia="Times New Roman" w:hAnsi="Times New Roman" w:cs="Times New Roman"/>
          <w:sz w:val="28"/>
        </w:rPr>
        <w:t>, её показатели уменьшаются. Это связано с тем, что проводился перевод несомкнувшихся лесных культур в покрытые лесом земли, закладка лесных культур на непокрытых лесом землях и перевод площадей, не покрытых лесом в покрытые, произошедший в результате естественного заращивания.</w:t>
      </w:r>
    </w:p>
    <w:p w:rsidR="00D5416F" w:rsidRPr="00D5416F" w:rsidRDefault="00D5416F" w:rsidP="00D5416F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Общая динамика земель лесокультурного фонда доступного для хозвоздействия соответствует в целом динамике распределения не покрытых лесом </w:t>
      </w:r>
      <w:r w:rsidRPr="00275243">
        <w:rPr>
          <w:rFonts w:ascii="Times New Roman" w:eastAsia="Times New Roman" w:hAnsi="Times New Roman" w:cs="Times New Roman"/>
          <w:sz w:val="28"/>
        </w:rPr>
        <w:t>земель</w:t>
      </w:r>
    </w:p>
    <w:p w:rsidR="00D5416F" w:rsidRDefault="00D5416F" w:rsidP="00D5416F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 Аткарском лесничестве в качестве главных пород при посадке лесных культур используются в основном сосна обыкновенная и дуб черешчатый. Это объясняется тем, что сбор семян и выращивание в питомниках посадочного материала других пород в значительных объемах является в нашем районе достаточно затруднительным по материальным и техническим причинам.</w:t>
      </w:r>
    </w:p>
    <w:p w:rsidR="00D5416F" w:rsidRDefault="00D5416F" w:rsidP="00D5416F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Сосна</w:t>
      </w:r>
      <w:r w:rsidR="007D0FCF">
        <w:rPr>
          <w:rFonts w:ascii="Times New Roman" w:eastAsia="Times New Roman" w:hAnsi="Times New Roman" w:cs="Times New Roman"/>
          <w:sz w:val="28"/>
        </w:rPr>
        <w:t xml:space="preserve"> обыкновенная и дуб черешчатый, а также береза повислая</w:t>
      </w:r>
      <w:r>
        <w:rPr>
          <w:rFonts w:ascii="Times New Roman" w:eastAsia="Times New Roman" w:hAnsi="Times New Roman" w:cs="Times New Roman"/>
          <w:sz w:val="28"/>
        </w:rPr>
        <w:t xml:space="preserve"> традиционно выращивается для посадки в культурах. Эти породы дают качественную древесину, а насаждения хорошо выполняют защитные функции. Сосна является быстро растущей породой. Дубовые насаждения семенного происхождения очень долговечны. К недостаткам таких насаждений можно отнести следующие: чистые сосновые насаждения очень подвержены лесным пожарам, особенно молодняки, где низовые пожары часто переходят в верховые; дуб в условиях степной зоны на открытых площадях может переходить при неблагоприятных условиях в «торчки», которые живут на протяжении 20-30 лет, не вырастая выше двух метров. Такое насаждение нельзя перевести в покрытую лесом площадь, и оно не выполняет свои функции, а для замены таких культур требуются их расчистка.</w:t>
      </w:r>
    </w:p>
    <w:p w:rsidR="00D5416F" w:rsidRDefault="00D5416F" w:rsidP="00C7659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>Согласно рекомендациям</w:t>
      </w:r>
      <w:r w:rsidRPr="008258AB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>опытных лесоводов, необходимо создавать не чистые насаждения, а смешанные, в том числе из хвойных и лиственных пород. Такие насаждения являются наиболее устойчивыми, в них снижается внутривидовая конкуренция между древесными растениями, а как следствие необходимость рубок ухода, повышается полнота. В этих насаждениях меньше вероятность возникновения лесных пожаров, и повреждения их вредителями и болезнями. Однако, при создании таких лесных культур возникают не только производственные трудности, но и юридические</w:t>
      </w:r>
      <w:r w:rsidR="00D44508">
        <w:rPr>
          <w:rFonts w:ascii="Times New Roman" w:eastAsia="Times New Roman" w:hAnsi="Times New Roman" w:cs="Times New Roman"/>
          <w:sz w:val="28"/>
        </w:rPr>
        <w:t xml:space="preserve"> (невозможность перевода смешанных культур в покрытые лесом площади из-за недостаточного количества деревьев главной породы на единице площади)</w:t>
      </w:r>
      <w:r>
        <w:rPr>
          <w:rFonts w:ascii="Times New Roman" w:eastAsia="Times New Roman" w:hAnsi="Times New Roman" w:cs="Times New Roman"/>
          <w:sz w:val="28"/>
        </w:rPr>
        <w:t xml:space="preserve">. Подобные площади, посаженные в Аткарском лесничестве в качестве эксперимента, так и числятся по настоящее время непокрытыми лесом, </w:t>
      </w:r>
      <w:r w:rsidR="00C76591">
        <w:rPr>
          <w:rFonts w:ascii="Times New Roman" w:eastAsia="Times New Roman" w:hAnsi="Times New Roman" w:cs="Times New Roman"/>
          <w:sz w:val="28"/>
        </w:rPr>
        <w:t>хотя в реальности там давно лес.</w:t>
      </w:r>
    </w:p>
    <w:p w:rsidR="00A2359F" w:rsidRDefault="001277EB" w:rsidP="00C7659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Также в лесничестве есть опытные посадки интродуцентов, таких как сосна крымская, лиственница сибирская и другие, которые успешно прижились и дают хорошие приросты</w:t>
      </w:r>
      <w:r w:rsidR="00D01889">
        <w:rPr>
          <w:rFonts w:ascii="Times New Roman" w:eastAsia="Times New Roman" w:hAnsi="Times New Roman" w:cs="Times New Roman"/>
          <w:sz w:val="28"/>
        </w:rPr>
        <w:t xml:space="preserve">, но в настоящее время эти исследования </w:t>
      </w:r>
      <w:r w:rsidR="00173690">
        <w:rPr>
          <w:rFonts w:ascii="Times New Roman" w:eastAsia="Times New Roman" w:hAnsi="Times New Roman" w:cs="Times New Roman"/>
          <w:sz w:val="28"/>
        </w:rPr>
        <w:t>не проводятся в должном объеме из-за недостатка финансирования и научных кадров.</w:t>
      </w:r>
    </w:p>
    <w:p w:rsidR="00A2359F" w:rsidRDefault="00A2359F">
      <w:pPr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br w:type="page"/>
      </w:r>
    </w:p>
    <w:p w:rsidR="00C76591" w:rsidRDefault="00A2359F" w:rsidP="00C7659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sz w:val="28"/>
        </w:rPr>
      </w:pPr>
      <w:r w:rsidRPr="00A2359F">
        <w:rPr>
          <w:rFonts w:ascii="Times New Roman" w:eastAsia="Times New Roman" w:hAnsi="Times New Roman" w:cs="Times New Roman"/>
          <w:b/>
          <w:sz w:val="28"/>
        </w:rPr>
        <w:lastRenderedPageBreak/>
        <w:t>СПИСОК ЛИТЕРАТУРЫ</w:t>
      </w:r>
    </w:p>
    <w:p w:rsidR="002B5DEF" w:rsidRPr="002B5DEF" w:rsidRDefault="002B5DEF" w:rsidP="002B5DEF">
      <w:pPr>
        <w:pStyle w:val="ListParagraph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B5DEF">
        <w:rPr>
          <w:rFonts w:ascii="Times New Roman" w:hAnsi="Times New Roman" w:cs="Times New Roman"/>
          <w:color w:val="000000" w:themeColor="text1"/>
          <w:sz w:val="28"/>
          <w:szCs w:val="28"/>
        </w:rPr>
        <w:t>ГОСТ 17559-82. Лесные культуры. Термины и определения. М.: Изд-во стандартов, 1982. 11 с.</w:t>
      </w:r>
    </w:p>
    <w:p w:rsidR="002B5DEF" w:rsidRPr="002B5DEF" w:rsidRDefault="002B5DEF" w:rsidP="002B5DEF">
      <w:pPr>
        <w:pStyle w:val="ListParagraph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B5DEF">
        <w:rPr>
          <w:rFonts w:ascii="Times New Roman" w:hAnsi="Times New Roman" w:cs="Times New Roman"/>
          <w:color w:val="000000" w:themeColor="text1"/>
          <w:sz w:val="28"/>
          <w:szCs w:val="28"/>
        </w:rPr>
        <w:t>Калиниченко Н.П., Писаренко А.И., Смирнов Н.А. Лесавосстановление на вырубках. Изд. 2-е. М.: Экология, 1991. 384 с.</w:t>
      </w:r>
    </w:p>
    <w:p w:rsidR="002B5DEF" w:rsidRPr="002B5DEF" w:rsidRDefault="002B5DEF" w:rsidP="002B5DEF">
      <w:pPr>
        <w:pStyle w:val="ListParagraph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B5DE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Лесной Кодекс Российской Федерации, Комментарии: изд. 2-е, доп./ Под общ. ред. Н.В. Комаровой, В.П. Рощупкина. -М.: ВНИИЛМ, </w:t>
      </w:r>
      <w:proofErr w:type="gramStart"/>
      <w:r w:rsidRPr="002B5DEF">
        <w:rPr>
          <w:rFonts w:ascii="Times New Roman" w:hAnsi="Times New Roman" w:cs="Times New Roman"/>
          <w:color w:val="000000" w:themeColor="text1"/>
          <w:sz w:val="28"/>
          <w:szCs w:val="28"/>
        </w:rPr>
        <w:t>2007.-</w:t>
      </w:r>
      <w:proofErr w:type="gramEnd"/>
      <w:r w:rsidRPr="002B5DE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856 с.</w:t>
      </w:r>
    </w:p>
    <w:p w:rsidR="002B5DEF" w:rsidRPr="002B5DEF" w:rsidRDefault="002B5DEF" w:rsidP="002B5DEF">
      <w:pPr>
        <w:pStyle w:val="ListParagraph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2B5DEF">
        <w:rPr>
          <w:rFonts w:ascii="Times New Roman" w:hAnsi="Times New Roman" w:cs="Times New Roman"/>
          <w:color w:val="000000" w:themeColor="text1"/>
          <w:sz w:val="28"/>
          <w:szCs w:val="28"/>
        </w:rPr>
        <w:t>Лесные культуры. Учебник 1 Под общ. ред. проф. А.Р.Родина.</w:t>
      </w:r>
    </w:p>
    <w:p w:rsidR="002B5DEF" w:rsidRPr="009F0255" w:rsidRDefault="002B5DEF" w:rsidP="002B5DEF">
      <w:pPr>
        <w:pStyle w:val="ListParagraph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F025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Министерство природных ресурсов и экол</w:t>
      </w:r>
      <w:r w:rsidR="009F025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огии Российской Федерации Приказ № 188</w:t>
      </w:r>
      <w:r w:rsidR="00615C6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 Регистрационный № 54614 от 14 мая 2019г.</w:t>
      </w:r>
    </w:p>
    <w:p w:rsidR="00615C6B" w:rsidRDefault="002B5DEF" w:rsidP="002B5DEF">
      <w:pPr>
        <w:pStyle w:val="ListParagraph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615C6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Министерство природных ресурсов и экологии Российской Федерации Приказ</w:t>
      </w:r>
      <w:r w:rsidR="00615C6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№ 150. Регистрационный № 54752 от 28 мая 2019г.</w:t>
      </w:r>
    </w:p>
    <w:p w:rsidR="002B5DEF" w:rsidRPr="00615C6B" w:rsidRDefault="002B5DEF" w:rsidP="002B5DEF">
      <w:pPr>
        <w:pStyle w:val="ListParagraph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615C6B">
        <w:rPr>
          <w:rFonts w:ascii="Times New Roman" w:hAnsi="Times New Roman" w:cs="Times New Roman"/>
          <w:sz w:val="28"/>
          <w:szCs w:val="28"/>
        </w:rPr>
        <w:t>Правила лесоразведения. Утверждены Приказом МПР России от 08.06.2007 №149</w:t>
      </w:r>
      <w:r w:rsidR="009F0255" w:rsidRPr="00615C6B">
        <w:rPr>
          <w:rFonts w:ascii="Times New Roman" w:hAnsi="Times New Roman" w:cs="Times New Roman"/>
          <w:sz w:val="28"/>
          <w:szCs w:val="28"/>
        </w:rPr>
        <w:t>.</w:t>
      </w:r>
    </w:p>
    <w:p w:rsidR="00580A17" w:rsidRPr="00580A17" w:rsidRDefault="00580A17" w:rsidP="002B5DEF">
      <w:pPr>
        <w:pStyle w:val="ListParagraph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80A17">
        <w:rPr>
          <w:rFonts w:ascii="Times New Roman" w:hAnsi="Times New Roman" w:cs="Times New Roman"/>
          <w:sz w:val="28"/>
          <w:szCs w:val="28"/>
        </w:rPr>
        <w:t>Правила лесовосстановления. Утверждены Приказом МПР России от 16.07.2007 №183.</w:t>
      </w:r>
    </w:p>
    <w:p w:rsidR="00580A17" w:rsidRPr="009F0255" w:rsidRDefault="00580A17" w:rsidP="002B5DEF">
      <w:pPr>
        <w:pStyle w:val="ListParagraph"/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80A17">
        <w:rPr>
          <w:rFonts w:ascii="Times New Roman" w:hAnsi="Times New Roman" w:cs="Times New Roman"/>
          <w:sz w:val="28"/>
          <w:szCs w:val="28"/>
        </w:rPr>
        <w:t>Технические указания по проведению инвентаризации лесных культур, защитных лесных насаждений, питомников, площадей с проведенными мерами содействия естественно</w:t>
      </w:r>
      <w:r>
        <w:rPr>
          <w:rFonts w:ascii="Times New Roman" w:hAnsi="Times New Roman" w:cs="Times New Roman"/>
          <w:sz w:val="28"/>
          <w:szCs w:val="28"/>
        </w:rPr>
        <w:t>му возобновлению леса и вводу мо</w:t>
      </w:r>
      <w:r w:rsidRPr="00580A17">
        <w:rPr>
          <w:rFonts w:ascii="Times New Roman" w:hAnsi="Times New Roman" w:cs="Times New Roman"/>
          <w:sz w:val="28"/>
          <w:szCs w:val="28"/>
        </w:rPr>
        <w:t xml:space="preserve">лодняков в категорию ценных древесных </w:t>
      </w:r>
      <w:r w:rsidRPr="009F0255">
        <w:rPr>
          <w:rFonts w:ascii="Times New Roman" w:hAnsi="Times New Roman" w:cs="Times New Roman"/>
          <w:sz w:val="28"/>
          <w:szCs w:val="28"/>
        </w:rPr>
        <w:t>насаждений. М.: ВНИИЦлесресурс, 1990. 79 с.</w:t>
      </w:r>
    </w:p>
    <w:p w:rsidR="002B5DEF" w:rsidRPr="009F0255" w:rsidRDefault="00FC6612" w:rsidP="002B5DEF">
      <w:pPr>
        <w:pStyle w:val="ListParagraph"/>
        <w:numPr>
          <w:ilvl w:val="0"/>
          <w:numId w:val="2"/>
        </w:numPr>
        <w:spacing w:after="0" w:line="360" w:lineRule="auto"/>
        <w:ind w:left="106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F0255">
        <w:rPr>
          <w:rFonts w:ascii="Times New Roman" w:hAnsi="Times New Roman" w:cs="Times New Roman"/>
          <w:sz w:val="28"/>
          <w:szCs w:val="28"/>
        </w:rPr>
        <w:t xml:space="preserve"> Технические указания по проведению инвентаризации лесных культур, защитных лесных насаждений</w:t>
      </w:r>
      <w:r w:rsidR="009F0255">
        <w:rPr>
          <w:rFonts w:ascii="Times New Roman" w:hAnsi="Times New Roman" w:cs="Times New Roman"/>
          <w:sz w:val="28"/>
          <w:szCs w:val="28"/>
        </w:rPr>
        <w:t xml:space="preserve">, </w:t>
      </w:r>
      <w:r w:rsidR="009F0255" w:rsidRPr="009F0255">
        <w:rPr>
          <w:rFonts w:ascii="Times New Roman" w:hAnsi="Times New Roman" w:cs="Times New Roman"/>
          <w:sz w:val="28"/>
          <w:szCs w:val="28"/>
        </w:rPr>
        <w:t>питомников, площадей с проведенными мерами содействия естественному возобновлению леса и вводу молодняков в категорию ценных древесных насаждений. Утверждены Госкомлесом СССР 08.12.1989г</w:t>
      </w:r>
      <w:r w:rsidR="009F0255">
        <w:rPr>
          <w:rFonts w:ascii="Times New Roman" w:hAnsi="Times New Roman" w:cs="Times New Roman"/>
          <w:sz w:val="28"/>
          <w:szCs w:val="28"/>
        </w:rPr>
        <w:t>.</w:t>
      </w:r>
    </w:p>
    <w:p w:rsidR="002B5DEF" w:rsidRPr="002B5DEF" w:rsidRDefault="002B5DEF" w:rsidP="002B5DEF">
      <w:pPr>
        <w:pStyle w:val="ListParagraph"/>
        <w:spacing w:after="0" w:line="360" w:lineRule="auto"/>
        <w:ind w:left="106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highlight w:val="yellow"/>
        </w:rPr>
      </w:pPr>
    </w:p>
    <w:p w:rsidR="009F1DF8" w:rsidRPr="002B5DEF" w:rsidRDefault="009F1DF8" w:rsidP="002B5DEF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sectPr w:rsidR="009F1DF8" w:rsidRPr="002B5DEF" w:rsidSect="0022544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B6FB6" w:rsidRDefault="00AB6FB6" w:rsidP="00915834">
      <w:pPr>
        <w:spacing w:after="0" w:line="240" w:lineRule="auto"/>
      </w:pPr>
      <w:r>
        <w:separator/>
      </w:r>
    </w:p>
  </w:endnote>
  <w:endnote w:type="continuationSeparator" w:id="0">
    <w:p w:rsidR="00AB6FB6" w:rsidRDefault="00AB6FB6" w:rsidP="009158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493628573"/>
      <w:docPartObj>
        <w:docPartGallery w:val="Page Numbers (Bottom of Page)"/>
        <w:docPartUnique/>
      </w:docPartObj>
    </w:sdtPr>
    <w:sdtEndPr/>
    <w:sdtContent>
      <w:p w:rsidR="00F434A9" w:rsidRDefault="00F434A9">
        <w:pPr>
          <w:pStyle w:val="Footer"/>
          <w:jc w:val="center"/>
        </w:pPr>
        <w:r w:rsidRPr="0054779C">
          <w:fldChar w:fldCharType="begin"/>
        </w:r>
        <w:r w:rsidRPr="0054779C">
          <w:instrText>PAGE   \* MERGEFORMAT</w:instrText>
        </w:r>
        <w:r w:rsidRPr="0054779C">
          <w:fldChar w:fldCharType="separate"/>
        </w:r>
        <w:r w:rsidR="0099271A">
          <w:rPr>
            <w:noProof/>
          </w:rPr>
          <w:t>19</w:t>
        </w:r>
        <w:r w:rsidRPr="0054779C">
          <w:fldChar w:fldCharType="end"/>
        </w:r>
      </w:p>
    </w:sdtContent>
  </w:sdt>
  <w:p w:rsidR="00F434A9" w:rsidRDefault="00F434A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B6FB6" w:rsidRDefault="00AB6FB6" w:rsidP="00915834">
      <w:pPr>
        <w:spacing w:after="0" w:line="240" w:lineRule="auto"/>
      </w:pPr>
      <w:r>
        <w:separator/>
      </w:r>
    </w:p>
  </w:footnote>
  <w:footnote w:type="continuationSeparator" w:id="0">
    <w:p w:rsidR="00AB6FB6" w:rsidRDefault="00AB6FB6" w:rsidP="0091583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902262"/>
    <w:multiLevelType w:val="hybridMultilevel"/>
    <w:tmpl w:val="5EB835A8"/>
    <w:lvl w:ilvl="0" w:tplc="D75C8424">
      <w:start w:val="1"/>
      <w:numFmt w:val="decimal"/>
      <w:lvlText w:val="%1."/>
      <w:lvlJc w:val="left"/>
      <w:pPr>
        <w:tabs>
          <w:tab w:val="num" w:pos="2220"/>
        </w:tabs>
        <w:ind w:left="2220" w:hanging="114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D66290A"/>
    <w:multiLevelType w:val="hybridMultilevel"/>
    <w:tmpl w:val="D4509904"/>
    <w:lvl w:ilvl="0" w:tplc="5250409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54" w:hanging="360"/>
      </w:pPr>
    </w:lvl>
    <w:lvl w:ilvl="2" w:tplc="0419001B" w:tentative="1">
      <w:start w:val="1"/>
      <w:numFmt w:val="lowerRoman"/>
      <w:lvlText w:val="%3."/>
      <w:lvlJc w:val="right"/>
      <w:pPr>
        <w:ind w:left="2074" w:hanging="180"/>
      </w:pPr>
    </w:lvl>
    <w:lvl w:ilvl="3" w:tplc="0419000F" w:tentative="1">
      <w:start w:val="1"/>
      <w:numFmt w:val="decimal"/>
      <w:lvlText w:val="%4."/>
      <w:lvlJc w:val="left"/>
      <w:pPr>
        <w:ind w:left="2794" w:hanging="360"/>
      </w:pPr>
    </w:lvl>
    <w:lvl w:ilvl="4" w:tplc="04190019" w:tentative="1">
      <w:start w:val="1"/>
      <w:numFmt w:val="lowerLetter"/>
      <w:lvlText w:val="%5."/>
      <w:lvlJc w:val="left"/>
      <w:pPr>
        <w:ind w:left="3514" w:hanging="360"/>
      </w:pPr>
    </w:lvl>
    <w:lvl w:ilvl="5" w:tplc="0419001B" w:tentative="1">
      <w:start w:val="1"/>
      <w:numFmt w:val="lowerRoman"/>
      <w:lvlText w:val="%6."/>
      <w:lvlJc w:val="right"/>
      <w:pPr>
        <w:ind w:left="4234" w:hanging="180"/>
      </w:pPr>
    </w:lvl>
    <w:lvl w:ilvl="6" w:tplc="0419000F" w:tentative="1">
      <w:start w:val="1"/>
      <w:numFmt w:val="decimal"/>
      <w:lvlText w:val="%7."/>
      <w:lvlJc w:val="left"/>
      <w:pPr>
        <w:ind w:left="4954" w:hanging="360"/>
      </w:pPr>
    </w:lvl>
    <w:lvl w:ilvl="7" w:tplc="04190019" w:tentative="1">
      <w:start w:val="1"/>
      <w:numFmt w:val="lowerLetter"/>
      <w:lvlText w:val="%8."/>
      <w:lvlJc w:val="left"/>
      <w:pPr>
        <w:ind w:left="5674" w:hanging="360"/>
      </w:pPr>
    </w:lvl>
    <w:lvl w:ilvl="8" w:tplc="0419001B" w:tentative="1">
      <w:start w:val="1"/>
      <w:numFmt w:val="lowerRoman"/>
      <w:lvlText w:val="%9."/>
      <w:lvlJc w:val="right"/>
      <w:pPr>
        <w:ind w:left="6394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1F55"/>
    <w:rsid w:val="00000A82"/>
    <w:rsid w:val="00040F78"/>
    <w:rsid w:val="00046007"/>
    <w:rsid w:val="00050A30"/>
    <w:rsid w:val="00066A92"/>
    <w:rsid w:val="000861A8"/>
    <w:rsid w:val="000B67F0"/>
    <w:rsid w:val="000C1C29"/>
    <w:rsid w:val="000C72A2"/>
    <w:rsid w:val="000D24B3"/>
    <w:rsid w:val="000D4861"/>
    <w:rsid w:val="000E03E4"/>
    <w:rsid w:val="000E766E"/>
    <w:rsid w:val="001118D4"/>
    <w:rsid w:val="0011265F"/>
    <w:rsid w:val="001277EB"/>
    <w:rsid w:val="00132418"/>
    <w:rsid w:val="00144022"/>
    <w:rsid w:val="00173690"/>
    <w:rsid w:val="00181F55"/>
    <w:rsid w:val="00186F06"/>
    <w:rsid w:val="001B3B63"/>
    <w:rsid w:val="001B42F0"/>
    <w:rsid w:val="001C398E"/>
    <w:rsid w:val="001C568E"/>
    <w:rsid w:val="001E0E30"/>
    <w:rsid w:val="00204530"/>
    <w:rsid w:val="00214B26"/>
    <w:rsid w:val="00221159"/>
    <w:rsid w:val="00225446"/>
    <w:rsid w:val="00225E18"/>
    <w:rsid w:val="0025052C"/>
    <w:rsid w:val="002730A9"/>
    <w:rsid w:val="00275243"/>
    <w:rsid w:val="0028578F"/>
    <w:rsid w:val="002966A6"/>
    <w:rsid w:val="002A0D1D"/>
    <w:rsid w:val="002B5DEF"/>
    <w:rsid w:val="002D2809"/>
    <w:rsid w:val="002E47BB"/>
    <w:rsid w:val="002E6DBF"/>
    <w:rsid w:val="00304267"/>
    <w:rsid w:val="0031003E"/>
    <w:rsid w:val="003118B2"/>
    <w:rsid w:val="00327C3F"/>
    <w:rsid w:val="00335D3D"/>
    <w:rsid w:val="00336455"/>
    <w:rsid w:val="00356B8B"/>
    <w:rsid w:val="00367B69"/>
    <w:rsid w:val="00374144"/>
    <w:rsid w:val="00391F12"/>
    <w:rsid w:val="003944B7"/>
    <w:rsid w:val="003A10EE"/>
    <w:rsid w:val="003A1FA5"/>
    <w:rsid w:val="003A6E58"/>
    <w:rsid w:val="003B66D6"/>
    <w:rsid w:val="003C364D"/>
    <w:rsid w:val="003C621E"/>
    <w:rsid w:val="003D45BD"/>
    <w:rsid w:val="003E30A1"/>
    <w:rsid w:val="003E4763"/>
    <w:rsid w:val="003F4455"/>
    <w:rsid w:val="003F711D"/>
    <w:rsid w:val="003F7151"/>
    <w:rsid w:val="004113BA"/>
    <w:rsid w:val="0044611D"/>
    <w:rsid w:val="0045061D"/>
    <w:rsid w:val="0045230A"/>
    <w:rsid w:val="0046711B"/>
    <w:rsid w:val="004950AB"/>
    <w:rsid w:val="004C0CF3"/>
    <w:rsid w:val="004C11B2"/>
    <w:rsid w:val="004C19EA"/>
    <w:rsid w:val="004C5242"/>
    <w:rsid w:val="004E161C"/>
    <w:rsid w:val="004F4866"/>
    <w:rsid w:val="004F539B"/>
    <w:rsid w:val="005047D7"/>
    <w:rsid w:val="005049E6"/>
    <w:rsid w:val="00511D62"/>
    <w:rsid w:val="00527B6A"/>
    <w:rsid w:val="00532701"/>
    <w:rsid w:val="0054779C"/>
    <w:rsid w:val="00580A17"/>
    <w:rsid w:val="005A1422"/>
    <w:rsid w:val="005A3E1B"/>
    <w:rsid w:val="005B46DD"/>
    <w:rsid w:val="005C22CE"/>
    <w:rsid w:val="005D6F1B"/>
    <w:rsid w:val="005D70A2"/>
    <w:rsid w:val="005E56FF"/>
    <w:rsid w:val="005E7E70"/>
    <w:rsid w:val="00615C6B"/>
    <w:rsid w:val="00646418"/>
    <w:rsid w:val="0067362D"/>
    <w:rsid w:val="0067689C"/>
    <w:rsid w:val="006838A3"/>
    <w:rsid w:val="00687901"/>
    <w:rsid w:val="006A187B"/>
    <w:rsid w:val="006F23F9"/>
    <w:rsid w:val="00720C46"/>
    <w:rsid w:val="0076578F"/>
    <w:rsid w:val="00774413"/>
    <w:rsid w:val="00794733"/>
    <w:rsid w:val="007A06DA"/>
    <w:rsid w:val="007A6409"/>
    <w:rsid w:val="007C76C3"/>
    <w:rsid w:val="007C7FEE"/>
    <w:rsid w:val="007D0FCF"/>
    <w:rsid w:val="007D7D92"/>
    <w:rsid w:val="007F2D05"/>
    <w:rsid w:val="007F7E5C"/>
    <w:rsid w:val="008108B1"/>
    <w:rsid w:val="0082401F"/>
    <w:rsid w:val="008258AB"/>
    <w:rsid w:val="00833A27"/>
    <w:rsid w:val="00835ED8"/>
    <w:rsid w:val="00866099"/>
    <w:rsid w:val="0088410C"/>
    <w:rsid w:val="008A7E10"/>
    <w:rsid w:val="008B6AA0"/>
    <w:rsid w:val="008B760E"/>
    <w:rsid w:val="008D130C"/>
    <w:rsid w:val="00915834"/>
    <w:rsid w:val="00941765"/>
    <w:rsid w:val="00964E7D"/>
    <w:rsid w:val="00980D22"/>
    <w:rsid w:val="00987744"/>
    <w:rsid w:val="0099271A"/>
    <w:rsid w:val="009A10F8"/>
    <w:rsid w:val="009A1E67"/>
    <w:rsid w:val="009B731B"/>
    <w:rsid w:val="009C4724"/>
    <w:rsid w:val="009E33E4"/>
    <w:rsid w:val="009E67CC"/>
    <w:rsid w:val="009E7AED"/>
    <w:rsid w:val="009F0255"/>
    <w:rsid w:val="009F1DF8"/>
    <w:rsid w:val="009F2CFA"/>
    <w:rsid w:val="00A069FA"/>
    <w:rsid w:val="00A2359F"/>
    <w:rsid w:val="00A45663"/>
    <w:rsid w:val="00A53843"/>
    <w:rsid w:val="00A54CD2"/>
    <w:rsid w:val="00A653C5"/>
    <w:rsid w:val="00A806E7"/>
    <w:rsid w:val="00A91244"/>
    <w:rsid w:val="00AA51F2"/>
    <w:rsid w:val="00AA5DE7"/>
    <w:rsid w:val="00AB6FB6"/>
    <w:rsid w:val="00AC79B4"/>
    <w:rsid w:val="00AE42F6"/>
    <w:rsid w:val="00AE74C0"/>
    <w:rsid w:val="00AF2FD8"/>
    <w:rsid w:val="00AF50C9"/>
    <w:rsid w:val="00B0517E"/>
    <w:rsid w:val="00B06DDB"/>
    <w:rsid w:val="00B23C38"/>
    <w:rsid w:val="00B3179C"/>
    <w:rsid w:val="00B40BBC"/>
    <w:rsid w:val="00B60EFE"/>
    <w:rsid w:val="00B71276"/>
    <w:rsid w:val="00B75578"/>
    <w:rsid w:val="00B96C13"/>
    <w:rsid w:val="00BA06C9"/>
    <w:rsid w:val="00BB367D"/>
    <w:rsid w:val="00BC50D4"/>
    <w:rsid w:val="00BC7713"/>
    <w:rsid w:val="00BD3822"/>
    <w:rsid w:val="00BE7EB0"/>
    <w:rsid w:val="00C05705"/>
    <w:rsid w:val="00C121B8"/>
    <w:rsid w:val="00C244DF"/>
    <w:rsid w:val="00C6354D"/>
    <w:rsid w:val="00C76591"/>
    <w:rsid w:val="00CA2C86"/>
    <w:rsid w:val="00CA3D44"/>
    <w:rsid w:val="00CB0A61"/>
    <w:rsid w:val="00CC6E48"/>
    <w:rsid w:val="00CD63A1"/>
    <w:rsid w:val="00D01889"/>
    <w:rsid w:val="00D06186"/>
    <w:rsid w:val="00D06991"/>
    <w:rsid w:val="00D108E1"/>
    <w:rsid w:val="00D300CC"/>
    <w:rsid w:val="00D44508"/>
    <w:rsid w:val="00D5416F"/>
    <w:rsid w:val="00D578A1"/>
    <w:rsid w:val="00D90AA5"/>
    <w:rsid w:val="00DA1875"/>
    <w:rsid w:val="00DB103F"/>
    <w:rsid w:val="00DB5FB7"/>
    <w:rsid w:val="00DC5E5C"/>
    <w:rsid w:val="00DD0198"/>
    <w:rsid w:val="00DF04FA"/>
    <w:rsid w:val="00E072FE"/>
    <w:rsid w:val="00E116E5"/>
    <w:rsid w:val="00E205F0"/>
    <w:rsid w:val="00E33E38"/>
    <w:rsid w:val="00E46850"/>
    <w:rsid w:val="00E5107B"/>
    <w:rsid w:val="00E56D78"/>
    <w:rsid w:val="00E721EC"/>
    <w:rsid w:val="00E931A0"/>
    <w:rsid w:val="00E937D8"/>
    <w:rsid w:val="00E960B3"/>
    <w:rsid w:val="00E961CB"/>
    <w:rsid w:val="00EB65F6"/>
    <w:rsid w:val="00F00BD5"/>
    <w:rsid w:val="00F431A9"/>
    <w:rsid w:val="00F434A9"/>
    <w:rsid w:val="00F71C27"/>
    <w:rsid w:val="00F73A8A"/>
    <w:rsid w:val="00FB5A2F"/>
    <w:rsid w:val="00FC6612"/>
    <w:rsid w:val="00FD07ED"/>
    <w:rsid w:val="00FE5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ED90884-39A2-430F-8632-6F56160183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C77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771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158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5834"/>
  </w:style>
  <w:style w:type="paragraph" w:styleId="Footer">
    <w:name w:val="footer"/>
    <w:basedOn w:val="Normal"/>
    <w:link w:val="FooterChar"/>
    <w:uiPriority w:val="99"/>
    <w:unhideWhenUsed/>
    <w:rsid w:val="009158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5834"/>
  </w:style>
  <w:style w:type="paragraph" w:styleId="ListParagraph">
    <w:name w:val="List Paragraph"/>
    <w:basedOn w:val="Normal"/>
    <w:uiPriority w:val="34"/>
    <w:qFormat/>
    <w:rsid w:val="002B5DE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03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06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30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0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3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33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5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9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58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6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1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02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49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16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64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0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7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18" Type="http://schemas.microsoft.com/office/2007/relationships/hdphoto" Target="media/hdphoto1.wdp"/><Relationship Id="rId3" Type="http://schemas.openxmlformats.org/officeDocument/2006/relationships/styles" Target="styles.xml"/><Relationship Id="rId21" Type="http://schemas.microsoft.com/office/2007/relationships/hdphoto" Target="media/hdphoto2.wdp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chart" Target="charts/chart1.xml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png"/><Relationship Id="rId22" Type="http://schemas.openxmlformats.org/officeDocument/2006/relationships/image" Target="media/image9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F:\&#1050;&#1085;&#1080;&#1075;&#1072;1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&#1050;&#1085;&#1080;&#1075;&#1072;1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&#1050;&#1085;&#1080;&#1075;&#1072;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Лист1!$B$1:$B$2</c:f>
              <c:strCache>
                <c:ptCount val="1"/>
                <c:pt idx="0">
                  <c:v>Всего не покрытых лесом земель, нуждающихся в лесовосстановлении и лесоразведении, га гари</c:v>
                </c:pt>
              </c:strCache>
            </c:strRef>
          </c:tx>
          <c:invertIfNegative val="0"/>
          <c:cat>
            <c:numRef>
              <c:f>Лист1!$A$3:$A$7</c:f>
              <c:numCache>
                <c:formatCode>m/d/yyyy</c:formatCode>
                <c:ptCount val="5"/>
                <c:pt idx="0">
                  <c:v>42005</c:v>
                </c:pt>
                <c:pt idx="1">
                  <c:v>42370</c:v>
                </c:pt>
                <c:pt idx="2">
                  <c:v>42736</c:v>
                </c:pt>
                <c:pt idx="3">
                  <c:v>43101</c:v>
                </c:pt>
                <c:pt idx="4">
                  <c:v>43466</c:v>
                </c:pt>
              </c:numCache>
            </c:numRef>
          </c:cat>
          <c:val>
            <c:numRef>
              <c:f>Лист1!$B$3:$B$7</c:f>
              <c:numCache>
                <c:formatCode>General</c:formatCode>
                <c:ptCount val="5"/>
                <c:pt idx="0">
                  <c:v>314</c:v>
                </c:pt>
                <c:pt idx="1">
                  <c:v>323</c:v>
                </c:pt>
                <c:pt idx="2">
                  <c:v>253</c:v>
                </c:pt>
                <c:pt idx="3">
                  <c:v>239</c:v>
                </c:pt>
                <c:pt idx="4">
                  <c:v>239</c:v>
                </c:pt>
              </c:numCache>
            </c:numRef>
          </c:val>
        </c:ser>
        <c:ser>
          <c:idx val="1"/>
          <c:order val="1"/>
          <c:tx>
            <c:strRef>
              <c:f>Лист1!$C$1:$C$2</c:f>
              <c:strCache>
                <c:ptCount val="1"/>
                <c:pt idx="0">
                  <c:v>Всего не покрытых лесом земель, нуждающихся в лесовосстановлении и лесоразведении, га погибшие насаждения</c:v>
                </c:pt>
              </c:strCache>
            </c:strRef>
          </c:tx>
          <c:invertIfNegative val="0"/>
          <c:cat>
            <c:numRef>
              <c:f>Лист1!$A$3:$A$7</c:f>
              <c:numCache>
                <c:formatCode>m/d/yyyy</c:formatCode>
                <c:ptCount val="5"/>
                <c:pt idx="0">
                  <c:v>42005</c:v>
                </c:pt>
                <c:pt idx="1">
                  <c:v>42370</c:v>
                </c:pt>
                <c:pt idx="2">
                  <c:v>42736</c:v>
                </c:pt>
                <c:pt idx="3">
                  <c:v>43101</c:v>
                </c:pt>
                <c:pt idx="4">
                  <c:v>43466</c:v>
                </c:pt>
              </c:numCache>
            </c:numRef>
          </c:cat>
          <c:val>
            <c:numRef>
              <c:f>Лист1!$C$3:$C$7</c:f>
              <c:numCache>
                <c:formatCode>General</c:formatCode>
                <c:ptCount val="5"/>
                <c:pt idx="0">
                  <c:v>57</c:v>
                </c:pt>
                <c:pt idx="1">
                  <c:v>58</c:v>
                </c:pt>
                <c:pt idx="2">
                  <c:v>73</c:v>
                </c:pt>
                <c:pt idx="3">
                  <c:v>64</c:v>
                </c:pt>
                <c:pt idx="4">
                  <c:v>63</c:v>
                </c:pt>
              </c:numCache>
            </c:numRef>
          </c:val>
        </c:ser>
        <c:ser>
          <c:idx val="2"/>
          <c:order val="2"/>
          <c:tx>
            <c:strRef>
              <c:f>Лист1!$D$1:$D$2</c:f>
              <c:strCache>
                <c:ptCount val="1"/>
                <c:pt idx="0">
                  <c:v>Всего не покрытых лесом земель, нуждающихся в лесовосстановлении и лесоразведении, га вырубки</c:v>
                </c:pt>
              </c:strCache>
            </c:strRef>
          </c:tx>
          <c:invertIfNegative val="0"/>
          <c:cat>
            <c:numRef>
              <c:f>Лист1!$A$3:$A$7</c:f>
              <c:numCache>
                <c:formatCode>m/d/yyyy</c:formatCode>
                <c:ptCount val="5"/>
                <c:pt idx="0">
                  <c:v>42005</c:v>
                </c:pt>
                <c:pt idx="1">
                  <c:v>42370</c:v>
                </c:pt>
                <c:pt idx="2">
                  <c:v>42736</c:v>
                </c:pt>
                <c:pt idx="3">
                  <c:v>43101</c:v>
                </c:pt>
                <c:pt idx="4">
                  <c:v>43466</c:v>
                </c:pt>
              </c:numCache>
            </c:numRef>
          </c:cat>
          <c:val>
            <c:numRef>
              <c:f>Лист1!$D$3:$D$7</c:f>
              <c:numCache>
                <c:formatCode>General</c:formatCode>
                <c:ptCount val="5"/>
                <c:pt idx="0">
                  <c:v>177</c:v>
                </c:pt>
                <c:pt idx="1">
                  <c:v>200</c:v>
                </c:pt>
                <c:pt idx="2">
                  <c:v>206</c:v>
                </c:pt>
                <c:pt idx="3">
                  <c:v>222</c:v>
                </c:pt>
                <c:pt idx="4">
                  <c:v>208</c:v>
                </c:pt>
              </c:numCache>
            </c:numRef>
          </c:val>
        </c:ser>
        <c:ser>
          <c:idx val="3"/>
          <c:order val="3"/>
          <c:tx>
            <c:strRef>
              <c:f>Лист1!$E$1:$E$2</c:f>
              <c:strCache>
                <c:ptCount val="1"/>
                <c:pt idx="0">
                  <c:v>Всего не покрытых лесом земель, нуждающихся в лесовосстановлении и лесоразведении, га прогалины, пустыри</c:v>
                </c:pt>
              </c:strCache>
            </c:strRef>
          </c:tx>
          <c:invertIfNegative val="0"/>
          <c:cat>
            <c:numRef>
              <c:f>Лист1!$A$3:$A$7</c:f>
              <c:numCache>
                <c:formatCode>m/d/yyyy</c:formatCode>
                <c:ptCount val="5"/>
                <c:pt idx="0">
                  <c:v>42005</c:v>
                </c:pt>
                <c:pt idx="1">
                  <c:v>42370</c:v>
                </c:pt>
                <c:pt idx="2">
                  <c:v>42736</c:v>
                </c:pt>
                <c:pt idx="3">
                  <c:v>43101</c:v>
                </c:pt>
                <c:pt idx="4">
                  <c:v>43466</c:v>
                </c:pt>
              </c:numCache>
            </c:numRef>
          </c:cat>
          <c:val>
            <c:numRef>
              <c:f>Лист1!$E$3:$E$7</c:f>
              <c:numCache>
                <c:formatCode>General</c:formatCode>
                <c:ptCount val="5"/>
                <c:pt idx="0">
                  <c:v>608</c:v>
                </c:pt>
                <c:pt idx="1">
                  <c:v>549</c:v>
                </c:pt>
                <c:pt idx="2">
                  <c:v>510</c:v>
                </c:pt>
                <c:pt idx="3">
                  <c:v>517</c:v>
                </c:pt>
                <c:pt idx="4">
                  <c:v>785</c:v>
                </c:pt>
              </c:numCache>
            </c:numRef>
          </c:val>
        </c:ser>
        <c:ser>
          <c:idx val="4"/>
          <c:order val="4"/>
          <c:tx>
            <c:strRef>
              <c:f>Лист1!$F$1:$F$2</c:f>
              <c:strCache>
                <c:ptCount val="1"/>
                <c:pt idx="0">
                  <c:v>Всего не покрытых лесом земель, нуждающихся в лесовосстановлении и лесоразведении, га итого</c:v>
                </c:pt>
              </c:strCache>
            </c:strRef>
          </c:tx>
          <c:invertIfNegative val="0"/>
          <c:cat>
            <c:numRef>
              <c:f>Лист1!$A$3:$A$7</c:f>
              <c:numCache>
                <c:formatCode>m/d/yyyy</c:formatCode>
                <c:ptCount val="5"/>
                <c:pt idx="0">
                  <c:v>42005</c:v>
                </c:pt>
                <c:pt idx="1">
                  <c:v>42370</c:v>
                </c:pt>
                <c:pt idx="2">
                  <c:v>42736</c:v>
                </c:pt>
                <c:pt idx="3">
                  <c:v>43101</c:v>
                </c:pt>
                <c:pt idx="4">
                  <c:v>43466</c:v>
                </c:pt>
              </c:numCache>
            </c:numRef>
          </c:cat>
          <c:val>
            <c:numRef>
              <c:f>Лист1!$F$3:$F$7</c:f>
              <c:numCache>
                <c:formatCode>General</c:formatCode>
                <c:ptCount val="5"/>
                <c:pt idx="0">
                  <c:v>1156</c:v>
                </c:pt>
                <c:pt idx="1">
                  <c:v>1130</c:v>
                </c:pt>
                <c:pt idx="2">
                  <c:v>1042</c:v>
                </c:pt>
                <c:pt idx="3">
                  <c:v>1042</c:v>
                </c:pt>
                <c:pt idx="4">
                  <c:v>1295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25846240"/>
        <c:axId val="125833184"/>
      </c:barChart>
      <c:dateAx>
        <c:axId val="12584624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Дата</a:t>
                </a:r>
              </a:p>
            </c:rich>
          </c:tx>
          <c:overlay val="0"/>
        </c:title>
        <c:numFmt formatCode="m/d/yyyy" sourceLinked="1"/>
        <c:majorTickMark val="out"/>
        <c:minorTickMark val="none"/>
        <c:tickLblPos val="nextTo"/>
        <c:crossAx val="125833184"/>
        <c:crosses val="autoZero"/>
        <c:auto val="1"/>
        <c:lblOffset val="100"/>
        <c:baseTimeUnit val="years"/>
      </c:dateAx>
      <c:valAx>
        <c:axId val="1258331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Площадь</a:t>
                </a:r>
                <a:r>
                  <a:rPr lang="ru-RU" baseline="0"/>
                  <a:t>, га</a:t>
                </a:r>
                <a:endParaRPr lang="ru-RU"/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25846240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v>2015</c:v>
          </c:tx>
          <c:invertIfNegative val="0"/>
          <c:cat>
            <c:strRef>
              <c:f>Лист1!$B$3:$F$3</c:f>
              <c:strCache>
                <c:ptCount val="5"/>
                <c:pt idx="0">
                  <c:v>гари</c:v>
                </c:pt>
                <c:pt idx="1">
                  <c:v>погибшие насаждения</c:v>
                </c:pt>
                <c:pt idx="2">
                  <c:v>вырубки</c:v>
                </c:pt>
                <c:pt idx="3">
                  <c:v>прогалины, пустыри</c:v>
                </c:pt>
                <c:pt idx="4">
                  <c:v>итого</c:v>
                </c:pt>
              </c:strCache>
            </c:strRef>
          </c:cat>
          <c:val>
            <c:numRef>
              <c:f>Лист1!$B$4:$F$4</c:f>
              <c:numCache>
                <c:formatCode>General</c:formatCode>
                <c:ptCount val="5"/>
                <c:pt idx="0">
                  <c:v>0</c:v>
                </c:pt>
                <c:pt idx="1">
                  <c:v>0</c:v>
                </c:pt>
                <c:pt idx="2">
                  <c:v>101</c:v>
                </c:pt>
                <c:pt idx="3">
                  <c:v>295</c:v>
                </c:pt>
                <c:pt idx="4">
                  <c:v>396</c:v>
                </c:pt>
              </c:numCache>
            </c:numRef>
          </c:val>
        </c:ser>
        <c:ser>
          <c:idx val="1"/>
          <c:order val="1"/>
          <c:tx>
            <c:strRef>
              <c:f>Лист1!$A$5</c:f>
              <c:strCache>
                <c:ptCount val="1"/>
                <c:pt idx="0">
                  <c:v>2016 г.</c:v>
                </c:pt>
              </c:strCache>
            </c:strRef>
          </c:tx>
          <c:invertIfNegative val="0"/>
          <c:cat>
            <c:strRef>
              <c:f>Лист1!$B$3:$F$3</c:f>
              <c:strCache>
                <c:ptCount val="5"/>
                <c:pt idx="0">
                  <c:v>гари</c:v>
                </c:pt>
                <c:pt idx="1">
                  <c:v>погибшие насаждения</c:v>
                </c:pt>
                <c:pt idx="2">
                  <c:v>вырубки</c:v>
                </c:pt>
                <c:pt idx="3">
                  <c:v>прогалины, пустыри</c:v>
                </c:pt>
                <c:pt idx="4">
                  <c:v>итого</c:v>
                </c:pt>
              </c:strCache>
            </c:strRef>
          </c:cat>
          <c:val>
            <c:numRef>
              <c:f>Лист1!$B$5:$F$5</c:f>
              <c:numCache>
                <c:formatCode>General</c:formatCode>
                <c:ptCount val="5"/>
                <c:pt idx="0">
                  <c:v>0</c:v>
                </c:pt>
                <c:pt idx="1">
                  <c:v>0</c:v>
                </c:pt>
                <c:pt idx="2">
                  <c:v>114</c:v>
                </c:pt>
                <c:pt idx="3">
                  <c:v>226</c:v>
                </c:pt>
                <c:pt idx="4">
                  <c:v>340</c:v>
                </c:pt>
              </c:numCache>
            </c:numRef>
          </c:val>
        </c:ser>
        <c:ser>
          <c:idx val="2"/>
          <c:order val="2"/>
          <c:tx>
            <c:strRef>
              <c:f>Лист1!$A$6</c:f>
              <c:strCache>
                <c:ptCount val="1"/>
                <c:pt idx="0">
                  <c:v>2017 г.</c:v>
                </c:pt>
              </c:strCache>
            </c:strRef>
          </c:tx>
          <c:invertIfNegative val="0"/>
          <c:cat>
            <c:strRef>
              <c:f>Лист1!$B$3:$F$3</c:f>
              <c:strCache>
                <c:ptCount val="5"/>
                <c:pt idx="0">
                  <c:v>гари</c:v>
                </c:pt>
                <c:pt idx="1">
                  <c:v>погибшие насаждения</c:v>
                </c:pt>
                <c:pt idx="2">
                  <c:v>вырубки</c:v>
                </c:pt>
                <c:pt idx="3">
                  <c:v>прогалины, пустыри</c:v>
                </c:pt>
                <c:pt idx="4">
                  <c:v>итого</c:v>
                </c:pt>
              </c:strCache>
            </c:strRef>
          </c:cat>
          <c:val>
            <c:numRef>
              <c:f>Лист1!$B$6:$F$6</c:f>
              <c:numCache>
                <c:formatCode>General</c:formatCode>
                <c:ptCount val="5"/>
                <c:pt idx="0">
                  <c:v>0</c:v>
                </c:pt>
                <c:pt idx="1">
                  <c:v>0</c:v>
                </c:pt>
                <c:pt idx="2">
                  <c:v>99</c:v>
                </c:pt>
                <c:pt idx="3">
                  <c:v>187</c:v>
                </c:pt>
                <c:pt idx="4">
                  <c:v>286</c:v>
                </c:pt>
              </c:numCache>
            </c:numRef>
          </c:val>
        </c:ser>
        <c:ser>
          <c:idx val="3"/>
          <c:order val="3"/>
          <c:tx>
            <c:strRef>
              <c:f>Лист1!$A$7</c:f>
              <c:strCache>
                <c:ptCount val="1"/>
                <c:pt idx="0">
                  <c:v>2018 г.</c:v>
                </c:pt>
              </c:strCache>
            </c:strRef>
          </c:tx>
          <c:invertIfNegative val="0"/>
          <c:cat>
            <c:strRef>
              <c:f>Лист1!$B$3:$F$3</c:f>
              <c:strCache>
                <c:ptCount val="5"/>
                <c:pt idx="0">
                  <c:v>гари</c:v>
                </c:pt>
                <c:pt idx="1">
                  <c:v>погибшие насаждения</c:v>
                </c:pt>
                <c:pt idx="2">
                  <c:v>вырубки</c:v>
                </c:pt>
                <c:pt idx="3">
                  <c:v>прогалины, пустыри</c:v>
                </c:pt>
                <c:pt idx="4">
                  <c:v>итого</c:v>
                </c:pt>
              </c:strCache>
            </c:strRef>
          </c:cat>
          <c:val>
            <c:numRef>
              <c:f>Лист1!$B$7:$F$7</c:f>
              <c:numCache>
                <c:formatCode>General</c:formatCode>
                <c:ptCount val="5"/>
                <c:pt idx="0">
                  <c:v>0</c:v>
                </c:pt>
                <c:pt idx="1">
                  <c:v>0</c:v>
                </c:pt>
                <c:pt idx="2">
                  <c:v>96</c:v>
                </c:pt>
                <c:pt idx="3">
                  <c:v>195</c:v>
                </c:pt>
                <c:pt idx="4">
                  <c:v>291</c:v>
                </c:pt>
              </c:numCache>
            </c:numRef>
          </c:val>
        </c:ser>
        <c:ser>
          <c:idx val="4"/>
          <c:order val="4"/>
          <c:tx>
            <c:strRef>
              <c:f>Лист1!$A$8</c:f>
              <c:strCache>
                <c:ptCount val="1"/>
                <c:pt idx="0">
                  <c:v>2019 г.</c:v>
                </c:pt>
              </c:strCache>
            </c:strRef>
          </c:tx>
          <c:invertIfNegative val="0"/>
          <c:cat>
            <c:strRef>
              <c:f>Лист1!$B$3:$F$3</c:f>
              <c:strCache>
                <c:ptCount val="5"/>
                <c:pt idx="0">
                  <c:v>гари</c:v>
                </c:pt>
                <c:pt idx="1">
                  <c:v>погибшие насаждения</c:v>
                </c:pt>
                <c:pt idx="2">
                  <c:v>вырубки</c:v>
                </c:pt>
                <c:pt idx="3">
                  <c:v>прогалины, пустыри</c:v>
                </c:pt>
                <c:pt idx="4">
                  <c:v>итого</c:v>
                </c:pt>
              </c:strCache>
            </c:strRef>
          </c:cat>
          <c:val>
            <c:numRef>
              <c:f>Лист1!$B$8:$F$8</c:f>
              <c:numCache>
                <c:formatCode>General</c:formatCode>
                <c:ptCount val="5"/>
                <c:pt idx="0">
                  <c:v>0</c:v>
                </c:pt>
                <c:pt idx="1">
                  <c:v>0</c:v>
                </c:pt>
                <c:pt idx="2">
                  <c:v>5</c:v>
                </c:pt>
                <c:pt idx="3">
                  <c:v>281</c:v>
                </c:pt>
                <c:pt idx="4">
                  <c:v>286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25842976"/>
        <c:axId val="125835904"/>
      </c:barChart>
      <c:catAx>
        <c:axId val="1258429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 sz="1600"/>
                </a:pPr>
                <a:r>
                  <a:rPr lang="ru-RU" sz="1600"/>
                  <a:t>Категория земель</a:t>
                </a:r>
              </a:p>
            </c:rich>
          </c:tx>
          <c:overlay val="0"/>
        </c:title>
        <c:numFmt formatCode="General" sourceLinked="0"/>
        <c:majorTickMark val="out"/>
        <c:minorTickMark val="none"/>
        <c:tickLblPos val="nextTo"/>
        <c:crossAx val="125835904"/>
        <c:crosses val="autoZero"/>
        <c:auto val="1"/>
        <c:lblAlgn val="ctr"/>
        <c:lblOffset val="100"/>
        <c:noMultiLvlLbl val="0"/>
      </c:catAx>
      <c:valAx>
        <c:axId val="12583590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sz="1600"/>
                </a:pPr>
                <a:r>
                  <a:rPr lang="ru-RU" sz="1600"/>
                  <a:t>Площадь, га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25842976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5286486682359052"/>
          <c:y val="3.9644515078863365E-2"/>
          <c:w val="0.61272844250173419"/>
          <c:h val="0.86530023481898377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Лист2!$B$18</c:f>
              <c:strCache>
                <c:ptCount val="1"/>
                <c:pt idx="0">
                  <c:v>Сосна обыкновенная</c:v>
                </c:pt>
              </c:strCache>
            </c:strRef>
          </c:tx>
          <c:invertIfNegative val="0"/>
          <c:cat>
            <c:strRef>
              <c:f>Лист2!$A$19:$A$23</c:f>
              <c:strCache>
                <c:ptCount val="5"/>
                <c:pt idx="0">
                  <c:v>2015 г.</c:v>
                </c:pt>
                <c:pt idx="1">
                  <c:v>2016 г.</c:v>
                </c:pt>
                <c:pt idx="2">
                  <c:v>2017 г.</c:v>
                </c:pt>
                <c:pt idx="3">
                  <c:v>2018 г.</c:v>
                </c:pt>
                <c:pt idx="4">
                  <c:v>2019 г.</c:v>
                </c:pt>
              </c:strCache>
            </c:strRef>
          </c:cat>
          <c:val>
            <c:numRef>
              <c:f>Лист2!$B$19:$B$23</c:f>
              <c:numCache>
                <c:formatCode>General</c:formatCode>
                <c:ptCount val="5"/>
                <c:pt idx="0">
                  <c:v>66</c:v>
                </c:pt>
                <c:pt idx="1">
                  <c:v>27</c:v>
                </c:pt>
                <c:pt idx="2">
                  <c:v>0</c:v>
                </c:pt>
                <c:pt idx="3">
                  <c:v>65</c:v>
                </c:pt>
                <c:pt idx="4">
                  <c:v>15</c:v>
                </c:pt>
              </c:numCache>
            </c:numRef>
          </c:val>
        </c:ser>
        <c:ser>
          <c:idx val="1"/>
          <c:order val="1"/>
          <c:tx>
            <c:strRef>
              <c:f>Лист2!$C$18</c:f>
              <c:strCache>
                <c:ptCount val="1"/>
                <c:pt idx="0">
                  <c:v>Дуб черешчатый</c:v>
                </c:pt>
              </c:strCache>
            </c:strRef>
          </c:tx>
          <c:invertIfNegative val="0"/>
          <c:cat>
            <c:strRef>
              <c:f>Лист2!$A$19:$A$23</c:f>
              <c:strCache>
                <c:ptCount val="5"/>
                <c:pt idx="0">
                  <c:v>2015 г.</c:v>
                </c:pt>
                <c:pt idx="1">
                  <c:v>2016 г.</c:v>
                </c:pt>
                <c:pt idx="2">
                  <c:v>2017 г.</c:v>
                </c:pt>
                <c:pt idx="3">
                  <c:v>2018 г.</c:v>
                </c:pt>
                <c:pt idx="4">
                  <c:v>2019 г.</c:v>
                </c:pt>
              </c:strCache>
            </c:strRef>
          </c:cat>
          <c:val>
            <c:numRef>
              <c:f>Лист2!$C$19:$C$23</c:f>
              <c:numCache>
                <c:formatCode>General</c:formatCode>
                <c:ptCount val="5"/>
                <c:pt idx="0">
                  <c:v>0</c:v>
                </c:pt>
                <c:pt idx="1">
                  <c:v>43</c:v>
                </c:pt>
                <c:pt idx="2">
                  <c:v>117</c:v>
                </c:pt>
                <c:pt idx="3">
                  <c:v>0</c:v>
                </c:pt>
                <c:pt idx="4">
                  <c:v>7</c:v>
                </c:pt>
              </c:numCache>
            </c:numRef>
          </c:val>
        </c:ser>
        <c:ser>
          <c:idx val="2"/>
          <c:order val="2"/>
          <c:tx>
            <c:strRef>
              <c:f>Лист2!$D$18</c:f>
              <c:strCache>
                <c:ptCount val="1"/>
                <c:pt idx="0">
                  <c:v>Другие породы</c:v>
                </c:pt>
              </c:strCache>
            </c:strRef>
          </c:tx>
          <c:invertIfNegative val="0"/>
          <c:cat>
            <c:strRef>
              <c:f>Лист2!$A$19:$A$23</c:f>
              <c:strCache>
                <c:ptCount val="5"/>
                <c:pt idx="0">
                  <c:v>2015 г.</c:v>
                </c:pt>
                <c:pt idx="1">
                  <c:v>2016 г.</c:v>
                </c:pt>
                <c:pt idx="2">
                  <c:v>2017 г.</c:v>
                </c:pt>
                <c:pt idx="3">
                  <c:v>2018 г.</c:v>
                </c:pt>
                <c:pt idx="4">
                  <c:v>2019 г.</c:v>
                </c:pt>
              </c:strCache>
            </c:strRef>
          </c:cat>
          <c:val>
            <c:numRef>
              <c:f>Лист2!$D$19:$D$23</c:f>
              <c:numCache>
                <c:formatCode>General</c:formatCode>
                <c:ptCount val="5"/>
                <c:pt idx="0">
                  <c:v>4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one"/>
        <c:axId val="125836448"/>
        <c:axId val="125840256"/>
        <c:axId val="0"/>
      </c:bar3DChart>
      <c:catAx>
        <c:axId val="1258364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ru-RU"/>
          </a:p>
        </c:txPr>
        <c:crossAx val="125840256"/>
        <c:crosses val="autoZero"/>
        <c:auto val="1"/>
        <c:lblAlgn val="ctr"/>
        <c:lblOffset val="100"/>
        <c:noMultiLvlLbl val="0"/>
      </c:catAx>
      <c:valAx>
        <c:axId val="1258402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sz="1800"/>
                </a:pPr>
                <a:r>
                  <a:rPr lang="ru-RU" sz="1800"/>
                  <a:t>Площадь, га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ru-RU"/>
          </a:p>
        </c:txPr>
        <c:crossAx val="125836448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76770874906661846"/>
          <c:y val="0.2816069020327146"/>
          <c:w val="0.23016454188687424"/>
          <c:h val="0.43835249777484669"/>
        </c:manualLayout>
      </c:layout>
      <c:overlay val="0"/>
      <c:txPr>
        <a:bodyPr/>
        <a:lstStyle/>
        <a:p>
          <a:pPr>
            <a:defRPr sz="1400"/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7B679B-D6E4-4A87-B2A5-12EBA0FBF8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6191</Words>
  <Characters>35292</Characters>
  <Application>Microsoft Office Word</Application>
  <DocSecurity>0</DocSecurity>
  <Lines>294</Lines>
  <Paragraphs>82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diakov.net</Company>
  <LinksUpToDate>false</LinksUpToDate>
  <CharactersWithSpaces>41401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Asus</cp:lastModifiedBy>
  <cp:revision>6</cp:revision>
  <dcterms:created xsi:type="dcterms:W3CDTF">2022-09-20T07:40:00Z</dcterms:created>
  <dcterms:modified xsi:type="dcterms:W3CDTF">2022-09-20T07:48:00Z</dcterms:modified>
</cp:coreProperties>
</file>