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9F" w:rsidRDefault="00B9759F" w:rsidP="00841046">
      <w:pPr>
        <w:pStyle w:val="a4"/>
        <w:spacing w:line="360" w:lineRule="auto"/>
        <w:rPr>
          <w:rStyle w:val="c15"/>
          <w:rFonts w:ascii="Times New Roman" w:hAnsi="Times New Roman" w:cs="Times New Roman"/>
          <w:sz w:val="28"/>
          <w:szCs w:val="28"/>
        </w:rPr>
      </w:pPr>
      <w:bookmarkStart w:id="0" w:name="_GoBack"/>
      <w:r w:rsidRPr="00841046">
        <w:rPr>
          <w:rStyle w:val="c15"/>
          <w:rFonts w:ascii="Times New Roman" w:hAnsi="Times New Roman" w:cs="Times New Roman"/>
          <w:sz w:val="28"/>
          <w:szCs w:val="28"/>
        </w:rPr>
        <w:t>«Компьютерное конструирование. Новые технологии в детском саду»</w:t>
      </w:r>
    </w:p>
    <w:bookmarkEnd w:id="0"/>
    <w:p w:rsidR="00841046" w:rsidRPr="008D0BA7" w:rsidRDefault="00841046" w:rsidP="00841046">
      <w:pPr>
        <w:pStyle w:val="a4"/>
        <w:jc w:val="right"/>
        <w:rPr>
          <w:rStyle w:val="c11"/>
          <w:rFonts w:ascii="Times New Roman" w:hAnsi="Times New Roman" w:cs="Times New Roman"/>
          <w:i/>
          <w:sz w:val="24"/>
          <w:szCs w:val="24"/>
        </w:rPr>
      </w:pPr>
      <w:r>
        <w:rPr>
          <w:rStyle w:val="c15"/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proofErr w:type="spellStart"/>
      <w:proofErr w:type="gramStart"/>
      <w:r w:rsidRPr="008D0BA7">
        <w:rPr>
          <w:rStyle w:val="c11"/>
          <w:rFonts w:ascii="Times New Roman" w:hAnsi="Times New Roman" w:cs="Times New Roman"/>
          <w:i/>
          <w:sz w:val="24"/>
          <w:szCs w:val="24"/>
        </w:rPr>
        <w:t>Городнова</w:t>
      </w:r>
      <w:proofErr w:type="spellEnd"/>
      <w:r w:rsidRPr="008D0BA7">
        <w:rPr>
          <w:rStyle w:val="c11"/>
          <w:rFonts w:ascii="Times New Roman" w:hAnsi="Times New Roman" w:cs="Times New Roman"/>
          <w:i/>
          <w:sz w:val="24"/>
          <w:szCs w:val="24"/>
        </w:rPr>
        <w:t xml:space="preserve">  Наталья</w:t>
      </w:r>
      <w:proofErr w:type="gramEnd"/>
      <w:r w:rsidRPr="008D0BA7">
        <w:rPr>
          <w:rStyle w:val="c11"/>
          <w:rFonts w:ascii="Times New Roman" w:hAnsi="Times New Roman" w:cs="Times New Roman"/>
          <w:i/>
          <w:sz w:val="24"/>
          <w:szCs w:val="24"/>
        </w:rPr>
        <w:t xml:space="preserve"> Петровна, воспитатель</w:t>
      </w:r>
    </w:p>
    <w:p w:rsidR="00841046" w:rsidRPr="008D0BA7" w:rsidRDefault="00841046" w:rsidP="00841046">
      <w:pPr>
        <w:pStyle w:val="a4"/>
        <w:jc w:val="right"/>
        <w:rPr>
          <w:rStyle w:val="c11"/>
          <w:rFonts w:ascii="Times New Roman" w:hAnsi="Times New Roman" w:cs="Times New Roman"/>
          <w:i/>
          <w:sz w:val="24"/>
          <w:szCs w:val="24"/>
        </w:rPr>
      </w:pPr>
      <w:r w:rsidRPr="008D0BA7">
        <w:rPr>
          <w:rStyle w:val="c11"/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</w:t>
      </w:r>
      <w:r w:rsidRPr="008D0BA7">
        <w:rPr>
          <w:rFonts w:ascii="Times New Roman" w:hAnsi="Times New Roman" w:cs="Times New Roman"/>
          <w:i/>
          <w:sz w:val="24"/>
          <w:szCs w:val="24"/>
        </w:rPr>
        <w:t>СП ГБОУ СОШ</w:t>
      </w:r>
      <w:r>
        <w:rPr>
          <w:rFonts w:ascii="Times New Roman" w:hAnsi="Times New Roman" w:cs="Times New Roman"/>
          <w:i/>
          <w:sz w:val="24"/>
          <w:szCs w:val="24"/>
        </w:rPr>
        <w:t xml:space="preserve"> №6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г.о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Отрадный 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Детский</w:t>
      </w:r>
      <w:r w:rsidRPr="008D0BA7">
        <w:rPr>
          <w:rFonts w:ascii="Times New Roman" w:hAnsi="Times New Roman" w:cs="Times New Roman"/>
          <w:i/>
          <w:sz w:val="24"/>
          <w:szCs w:val="24"/>
        </w:rPr>
        <w:t>сад</w:t>
      </w:r>
      <w:proofErr w:type="spellEnd"/>
      <w:proofErr w:type="gramEnd"/>
      <w:r w:rsidRPr="008D0BA7">
        <w:rPr>
          <w:rFonts w:ascii="Times New Roman" w:hAnsi="Times New Roman" w:cs="Times New Roman"/>
          <w:i/>
          <w:sz w:val="24"/>
          <w:szCs w:val="24"/>
        </w:rPr>
        <w:t xml:space="preserve"> №15</w:t>
      </w:r>
      <w:r w:rsidRPr="008D0BA7">
        <w:rPr>
          <w:rStyle w:val="c11"/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41046" w:rsidRPr="00841046" w:rsidRDefault="00841046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Одним из современных средств обучения, позволяющих успешно развивать познавательные процессы использование компьютера.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Использование компьютеров в образовании и развитии ребенка уже перестало быть необычным явлением. 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Компьютер должен войти в жизнь ребенка через игру. Игра - одна из форм практического мышления. 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В игре ребенок оперирует своими знаниями, опытом, впечатлением, отображенными в общественной форме игровых способов действия, игровых знаков, приобретающих значение в смысловом поле игр. Ребенок обнаруживает способность наделять нейтральный (до определенного уровня) объект игровым значением в смысловом поле игры. Именно эта способность является главнейшей психологической базой для введения в игру дошкольника компьютера как игрового средства.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Успех приобщения дошкольника к овладению информационными технологиями возможен, когда компьютерные средства становятся средствами его повседневного общения, игры, посильного труда, конструирования, художественной и других видов деятельности.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Основная образовательная цель введения компьютера в мир ребенка - это формирование мотивационной, интеллектуальной и операционной готовности ребенка к использованию компьютерных средств в своей деятельности.</w:t>
      </w:r>
    </w:p>
    <w:p w:rsidR="00B9759F" w:rsidRPr="00841046" w:rsidRDefault="00B9759F" w:rsidP="00841046">
      <w:pPr>
        <w:pStyle w:val="a4"/>
        <w:spacing w:line="360" w:lineRule="auto"/>
        <w:rPr>
          <w:rStyle w:val="c3"/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Компьютерные игры, включенные в систему обычных игр, вносят свой вклад в совершенствование воспитания всестороннее развитие творческой личности ребенка.</w:t>
      </w:r>
    </w:p>
    <w:p w:rsidR="005174BB" w:rsidRPr="00841046" w:rsidRDefault="005174BB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В каждом компьютерном конструкторе есть набор различных деталей. Все они отличаются друг от друга формой, цветом, размером. Каждую из них </w:t>
      </w:r>
      <w:r w:rsidRPr="00841046">
        <w:rPr>
          <w:rStyle w:val="c3"/>
          <w:rFonts w:ascii="Times New Roman" w:hAnsi="Times New Roman" w:cs="Times New Roman"/>
          <w:sz w:val="28"/>
          <w:szCs w:val="28"/>
        </w:rPr>
        <w:lastRenderedPageBreak/>
        <w:t>можно перемещать по экрану монитора в любое место с помощью мышки, а также поворачивать, так как вам захочется.</w:t>
      </w:r>
    </w:p>
    <w:p w:rsidR="005174BB" w:rsidRPr="00841046" w:rsidRDefault="005174BB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Компьютерных программ – конструкторов очень много. Есть программы – конструкторы даже для взрослых. И это не просто интересно, но еще и полезно. Компьютерное конструирование – это создание различных схем, чертежей, рисунков.</w:t>
      </w:r>
    </w:p>
    <w:p w:rsidR="005174BB" w:rsidRPr="00841046" w:rsidRDefault="005174BB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Самым простым способом конструирования является аппликация – создание изображения при помощи наклеивания или наложения кусочков какого-либо материала на основу. 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У ребенка развивается: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восприятие, зрительно-моторная координация, образное мышление;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познавательная мотивация, произвольная память и внимание;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«знаковая функция сознания»</w:t>
      </w:r>
      <w:r w:rsidRPr="00841046">
        <w:rPr>
          <w:rStyle w:val="c3"/>
          <w:rFonts w:ascii="Times New Roman" w:hAnsi="Times New Roman" w:cs="Times New Roman"/>
          <w:sz w:val="28"/>
          <w:szCs w:val="28"/>
        </w:rPr>
        <w:t>;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 </w:t>
      </w:r>
      <w:r w:rsidR="00841046" w:rsidRPr="00841046">
        <w:rPr>
          <w:rStyle w:val="c2"/>
          <w:rFonts w:ascii="Times New Roman" w:hAnsi="Times New Roman" w:cs="Times New Roman"/>
          <w:sz w:val="28"/>
          <w:szCs w:val="28"/>
        </w:rPr>
        <w:t>Например,</w:t>
      </w:r>
      <w:r w:rsidR="00841046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841046">
        <w:rPr>
          <w:rStyle w:val="c3"/>
          <w:rFonts w:ascii="Times New Roman" w:hAnsi="Times New Roman" w:cs="Times New Roman"/>
          <w:sz w:val="28"/>
          <w:szCs w:val="28"/>
        </w:rPr>
        <w:t>в игре по конструированию </w:t>
      </w:r>
      <w:r w:rsidRPr="00841046">
        <w:rPr>
          <w:rStyle w:val="c2"/>
          <w:rFonts w:ascii="Times New Roman" w:hAnsi="Times New Roman" w:cs="Times New Roman"/>
          <w:sz w:val="28"/>
          <w:szCs w:val="28"/>
        </w:rPr>
        <w:t>«</w:t>
      </w:r>
      <w:r w:rsidRPr="00841046">
        <w:rPr>
          <w:rStyle w:val="c2"/>
          <w:rFonts w:ascii="Times New Roman" w:hAnsi="Times New Roman" w:cs="Times New Roman"/>
          <w:sz w:val="28"/>
          <w:szCs w:val="28"/>
        </w:rPr>
        <w:t>Пост</w:t>
      </w:r>
      <w:r w:rsidRPr="00841046">
        <w:rPr>
          <w:rStyle w:val="c2"/>
          <w:rFonts w:ascii="Times New Roman" w:hAnsi="Times New Roman" w:cs="Times New Roman"/>
          <w:sz w:val="28"/>
          <w:szCs w:val="28"/>
        </w:rPr>
        <w:t>рой дом»</w:t>
      </w:r>
      <w:r w:rsidRPr="00841046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841046">
        <w:rPr>
          <w:rStyle w:val="c2"/>
          <w:rFonts w:ascii="Times New Roman" w:hAnsi="Times New Roman" w:cs="Times New Roman"/>
          <w:sz w:val="28"/>
          <w:szCs w:val="28"/>
        </w:rPr>
        <w:t>игровой задачей</w:t>
      </w:r>
      <w:r w:rsidRPr="00841046">
        <w:rPr>
          <w:rStyle w:val="c3"/>
          <w:rFonts w:ascii="Times New Roman" w:hAnsi="Times New Roman" w:cs="Times New Roman"/>
          <w:sz w:val="28"/>
          <w:szCs w:val="28"/>
        </w:rPr>
        <w:t> предусматривается помочь котенку построить дом, а </w:t>
      </w:r>
      <w:r w:rsidRPr="00841046">
        <w:rPr>
          <w:rStyle w:val="c2"/>
          <w:rFonts w:ascii="Times New Roman" w:hAnsi="Times New Roman" w:cs="Times New Roman"/>
          <w:sz w:val="28"/>
          <w:szCs w:val="28"/>
        </w:rPr>
        <w:t>дидактическая</w:t>
      </w:r>
      <w:r w:rsidRPr="00841046">
        <w:rPr>
          <w:rStyle w:val="c3"/>
          <w:rFonts w:ascii="Times New Roman" w:hAnsi="Times New Roman" w:cs="Times New Roman"/>
          <w:sz w:val="28"/>
          <w:szCs w:val="28"/>
        </w:rPr>
        <w:t> – выделить конфигурацию плоскостных фигур с целью объединения их в одно целое (конфигурация каждый раз меняется – ребенок должен подобрать фигуру для своего варианта).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Формированию у детей способности самостоятельно ставить перед собой цели и достигать их помогают такие игры, как </w:t>
      </w:r>
      <w:r w:rsidRPr="00841046">
        <w:rPr>
          <w:rStyle w:val="c3"/>
          <w:rFonts w:ascii="Times New Roman" w:hAnsi="Times New Roman" w:cs="Times New Roman"/>
          <w:sz w:val="28"/>
          <w:szCs w:val="28"/>
        </w:rPr>
        <w:t>«Конструктор»</w:t>
      </w:r>
      <w:r w:rsidRPr="00841046">
        <w:rPr>
          <w:rStyle w:val="c3"/>
          <w:rFonts w:ascii="Times New Roman" w:hAnsi="Times New Roman" w:cs="Times New Roman"/>
          <w:sz w:val="28"/>
          <w:szCs w:val="28"/>
        </w:rPr>
        <w:t>. В процессе использования игр данной серии у детей формируется творческое экспериментирование. В ходе игры дети берут на себя роль создателя новых объектов. Они самостоятельно ставят перед собой сложные цели и пытаются их реализовать.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    Многие </w:t>
      </w:r>
      <w:r w:rsidRPr="00841046">
        <w:rPr>
          <w:rStyle w:val="c2"/>
          <w:rFonts w:ascii="Times New Roman" w:hAnsi="Times New Roman" w:cs="Times New Roman"/>
          <w:sz w:val="28"/>
          <w:szCs w:val="28"/>
        </w:rPr>
        <w:t xml:space="preserve">игры компьютерного </w:t>
      </w:r>
      <w:r w:rsidR="005174BB" w:rsidRPr="00841046">
        <w:rPr>
          <w:rStyle w:val="c2"/>
          <w:rFonts w:ascii="Times New Roman" w:hAnsi="Times New Roman" w:cs="Times New Roman"/>
          <w:sz w:val="28"/>
          <w:szCs w:val="28"/>
        </w:rPr>
        <w:t>конструирования</w:t>
      </w:r>
      <w:r w:rsidR="005174BB" w:rsidRPr="00841046">
        <w:rPr>
          <w:rStyle w:val="c3"/>
          <w:rFonts w:ascii="Times New Roman" w:hAnsi="Times New Roman" w:cs="Times New Roman"/>
          <w:sz w:val="28"/>
          <w:szCs w:val="28"/>
        </w:rPr>
        <w:t> развивают</w:t>
      </w:r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 пространственное мышление, координацию движений, умение прогнозировать ситуацию, способности к конструированию и закладывают фундамент технического творчества. Например, к таким играм можно отнести серию игр</w:t>
      </w:r>
      <w:r w:rsidR="005174BB" w:rsidRPr="00841046">
        <w:rPr>
          <w:rStyle w:val="c2"/>
          <w:rFonts w:ascii="Times New Roman" w:hAnsi="Times New Roman" w:cs="Times New Roman"/>
          <w:sz w:val="28"/>
          <w:szCs w:val="28"/>
        </w:rPr>
        <w:t> «Искатель»</w:t>
      </w:r>
      <w:r w:rsidRPr="00841046">
        <w:rPr>
          <w:rStyle w:val="c3"/>
          <w:rFonts w:ascii="Times New Roman" w:hAnsi="Times New Roman" w:cs="Times New Roman"/>
          <w:sz w:val="28"/>
          <w:szCs w:val="28"/>
        </w:rPr>
        <w:t>.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lastRenderedPageBreak/>
        <w:t xml:space="preserve">Развитию творчества способствуют также электронные </w:t>
      </w:r>
      <w:proofErr w:type="spellStart"/>
      <w:r w:rsidRPr="00841046">
        <w:rPr>
          <w:rStyle w:val="c3"/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, которые также являются элементами </w:t>
      </w:r>
      <w:r w:rsidRPr="00841046">
        <w:rPr>
          <w:rStyle w:val="c2"/>
          <w:rFonts w:ascii="Times New Roman" w:hAnsi="Times New Roman" w:cs="Times New Roman"/>
          <w:sz w:val="28"/>
          <w:szCs w:val="28"/>
        </w:rPr>
        <w:t>игр компьютерного конструирования</w:t>
      </w:r>
      <w:r w:rsidRPr="00841046">
        <w:rPr>
          <w:rStyle w:val="c3"/>
          <w:rFonts w:ascii="Times New Roman" w:hAnsi="Times New Roman" w:cs="Times New Roman"/>
          <w:sz w:val="28"/>
          <w:szCs w:val="28"/>
        </w:rPr>
        <w:t>.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41046">
        <w:rPr>
          <w:rStyle w:val="c3"/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 развивают у детей такие качества, как внимание и усидчивость. Детям предлагаются электронные </w:t>
      </w:r>
      <w:proofErr w:type="spellStart"/>
      <w:r w:rsidRPr="00841046">
        <w:rPr>
          <w:rStyle w:val="c3"/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 с разным количеством деталей. Самым маленьким детям предлагается собрать </w:t>
      </w:r>
      <w:proofErr w:type="spellStart"/>
      <w:r w:rsidRPr="00841046">
        <w:rPr>
          <w:rStyle w:val="c3"/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, состоящие из 4-6 деталей. Для детей постарше предлагаются </w:t>
      </w:r>
      <w:proofErr w:type="spellStart"/>
      <w:r w:rsidRPr="00841046">
        <w:rPr>
          <w:rStyle w:val="c3"/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 с большим количеством деталей.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Тематика компьютерных </w:t>
      </w:r>
      <w:proofErr w:type="spellStart"/>
      <w:r w:rsidRPr="00841046">
        <w:rPr>
          <w:rStyle w:val="c3"/>
          <w:rFonts w:ascii="Times New Roman" w:hAnsi="Times New Roman" w:cs="Times New Roman"/>
          <w:sz w:val="28"/>
          <w:szCs w:val="28"/>
        </w:rPr>
        <w:t>пазлов</w:t>
      </w:r>
      <w:proofErr w:type="spellEnd"/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 разнообразна: животный мир, растительный мир, г</w:t>
      </w:r>
      <w:r w:rsidR="005174BB" w:rsidRPr="00841046">
        <w:rPr>
          <w:rStyle w:val="c3"/>
          <w:rFonts w:ascii="Times New Roman" w:hAnsi="Times New Roman" w:cs="Times New Roman"/>
          <w:sz w:val="28"/>
          <w:szCs w:val="28"/>
        </w:rPr>
        <w:t>ерои мультфильмов и др</w:t>
      </w:r>
      <w:r w:rsidRPr="00841046">
        <w:rPr>
          <w:rStyle w:val="c3"/>
          <w:rFonts w:ascii="Times New Roman" w:hAnsi="Times New Roman" w:cs="Times New Roman"/>
          <w:sz w:val="28"/>
          <w:szCs w:val="28"/>
        </w:rPr>
        <w:t>.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Компьютерные игры, направленные на развитие творчества, будут хорошим помощником в развитии логики, воображения, смекалки, мышления. Тем более, прохождение очередного этапа станет для вашего ребенка важной и очень значимой победой, ведь он будет понимать, что всего добился самостоятельно безо всякой помощи виртуальных героев.</w:t>
      </w:r>
    </w:p>
    <w:p w:rsidR="00841046" w:rsidRDefault="00841046" w:rsidP="00841046">
      <w:pPr>
        <w:pStyle w:val="a4"/>
        <w:spacing w:line="360" w:lineRule="auto"/>
        <w:rPr>
          <w:rStyle w:val="c2"/>
          <w:rFonts w:ascii="Times New Roman" w:hAnsi="Times New Roman" w:cs="Times New Roman"/>
          <w:sz w:val="28"/>
          <w:szCs w:val="28"/>
        </w:rPr>
      </w:pP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2"/>
          <w:rFonts w:ascii="Times New Roman" w:hAnsi="Times New Roman" w:cs="Times New Roman"/>
          <w:sz w:val="28"/>
          <w:szCs w:val="28"/>
        </w:rPr>
        <w:t>Список используемой литературы: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841046">
        <w:rPr>
          <w:rStyle w:val="c3"/>
          <w:rFonts w:ascii="Times New Roman" w:hAnsi="Times New Roman" w:cs="Times New Roman"/>
          <w:sz w:val="28"/>
          <w:szCs w:val="28"/>
        </w:rPr>
        <w:t>Барцалкина</w:t>
      </w:r>
      <w:proofErr w:type="spellEnd"/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 В.В. Увлечение компьютерными играми: беда или </w:t>
      </w:r>
      <w:proofErr w:type="gramStart"/>
      <w:r w:rsidRPr="00841046">
        <w:rPr>
          <w:rStyle w:val="c3"/>
          <w:rFonts w:ascii="Times New Roman" w:hAnsi="Times New Roman" w:cs="Times New Roman"/>
          <w:sz w:val="28"/>
          <w:szCs w:val="28"/>
        </w:rPr>
        <w:t>благо?:</w:t>
      </w:r>
      <w:proofErr w:type="gramEnd"/>
      <w:r w:rsidRPr="00841046">
        <w:rPr>
          <w:rStyle w:val="c3"/>
          <w:rFonts w:ascii="Times New Roman" w:hAnsi="Times New Roman" w:cs="Times New Roman"/>
          <w:sz w:val="28"/>
          <w:szCs w:val="28"/>
        </w:rPr>
        <w:t>- М.-МГППУ, 2008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841046">
        <w:rPr>
          <w:rStyle w:val="c3"/>
          <w:rFonts w:ascii="Times New Roman" w:hAnsi="Times New Roman" w:cs="Times New Roman"/>
          <w:sz w:val="28"/>
          <w:szCs w:val="28"/>
        </w:rPr>
        <w:t>Варраки</w:t>
      </w:r>
      <w:proofErr w:type="spellEnd"/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 Н.А., Калинина Р.Р. Программа творческого воспитания </w:t>
      </w:r>
      <w:proofErr w:type="gramStart"/>
      <w:r w:rsidRPr="00841046">
        <w:rPr>
          <w:rStyle w:val="c3"/>
          <w:rFonts w:ascii="Times New Roman" w:hAnsi="Times New Roman" w:cs="Times New Roman"/>
          <w:sz w:val="28"/>
          <w:szCs w:val="28"/>
        </w:rPr>
        <w:t>ребенка.-</w:t>
      </w:r>
      <w:proofErr w:type="gramEnd"/>
      <w:r w:rsidRPr="00841046">
        <w:rPr>
          <w:rStyle w:val="c3"/>
          <w:rFonts w:ascii="Times New Roman" w:hAnsi="Times New Roman" w:cs="Times New Roman"/>
          <w:sz w:val="28"/>
          <w:szCs w:val="28"/>
        </w:rPr>
        <w:t xml:space="preserve"> СПб.: Речь, 2002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3. Петровский В.А., Кларина Л.М. Построение развивающей среды в детском дошкольном учреждении – М.: Педагогическое общество России, 2003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4. Сартан М. Что развивают компьютерные игры? /журнал "Школьный психолог". – 2000. – №14.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5. Общая характеристика детских образовательных компьютерных программ (данные их Интернет ресурса)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6. Игра – основное условие использования компьютера в дошкольных образовательных учреждениях (данные из Интернет ресурса)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1046">
        <w:rPr>
          <w:rStyle w:val="c3"/>
          <w:rFonts w:ascii="Times New Roman" w:hAnsi="Times New Roman" w:cs="Times New Roman"/>
          <w:sz w:val="28"/>
          <w:szCs w:val="28"/>
        </w:rPr>
        <w:t>7. Мухортова А.В. Формирование информационной культуры дошкольника</w:t>
      </w:r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" w:name="h.gjdgxs"/>
      <w:bookmarkEnd w:id="1"/>
    </w:p>
    <w:p w:rsidR="00B9759F" w:rsidRPr="00841046" w:rsidRDefault="00B9759F" w:rsidP="0084104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B9759F" w:rsidRPr="00841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92187"/>
    <w:multiLevelType w:val="multilevel"/>
    <w:tmpl w:val="D73EDF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EE76B1"/>
    <w:multiLevelType w:val="multilevel"/>
    <w:tmpl w:val="68F60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1D20C8"/>
    <w:multiLevelType w:val="multilevel"/>
    <w:tmpl w:val="A968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028"/>
    <w:rsid w:val="005174BB"/>
    <w:rsid w:val="005E3710"/>
    <w:rsid w:val="00841046"/>
    <w:rsid w:val="00B95028"/>
    <w:rsid w:val="00B9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5DFF3"/>
  <w15:chartTrackingRefBased/>
  <w15:docId w15:val="{DDCB3E0F-9C34-423A-A3B4-54FE8D352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759F"/>
    <w:rPr>
      <w:color w:val="0000FF"/>
      <w:u w:val="single"/>
    </w:rPr>
  </w:style>
  <w:style w:type="paragraph" w:customStyle="1" w:styleId="c10">
    <w:name w:val="c10"/>
    <w:basedOn w:val="a"/>
    <w:rsid w:val="00B97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B9759F"/>
  </w:style>
  <w:style w:type="character" w:customStyle="1" w:styleId="c3">
    <w:name w:val="c3"/>
    <w:basedOn w:val="a0"/>
    <w:rsid w:val="00B9759F"/>
  </w:style>
  <w:style w:type="paragraph" w:customStyle="1" w:styleId="c4">
    <w:name w:val="c4"/>
    <w:basedOn w:val="a"/>
    <w:rsid w:val="00B97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9759F"/>
  </w:style>
  <w:style w:type="paragraph" w:customStyle="1" w:styleId="c7">
    <w:name w:val="c7"/>
    <w:basedOn w:val="a"/>
    <w:rsid w:val="00B97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B97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B9759F"/>
  </w:style>
  <w:style w:type="character" w:customStyle="1" w:styleId="c13">
    <w:name w:val="c13"/>
    <w:basedOn w:val="a0"/>
    <w:rsid w:val="00B9759F"/>
  </w:style>
  <w:style w:type="character" w:customStyle="1" w:styleId="c12">
    <w:name w:val="c12"/>
    <w:basedOn w:val="a0"/>
    <w:rsid w:val="00B9759F"/>
  </w:style>
  <w:style w:type="paragraph" w:styleId="a4">
    <w:name w:val="No Spacing"/>
    <w:uiPriority w:val="1"/>
    <w:qFormat/>
    <w:rsid w:val="00841046"/>
    <w:pPr>
      <w:spacing w:after="0" w:line="240" w:lineRule="auto"/>
    </w:pPr>
  </w:style>
  <w:style w:type="character" w:customStyle="1" w:styleId="c11">
    <w:name w:val="c11"/>
    <w:basedOn w:val="a0"/>
    <w:rsid w:val="008410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2022-09-01T14:05:00Z</dcterms:created>
  <dcterms:modified xsi:type="dcterms:W3CDTF">2022-09-01T14:31:00Z</dcterms:modified>
</cp:coreProperties>
</file>