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p14">
  <w:body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План-конспект занятия (подготовительная группа)</w:t>
      </w:r>
      <w:r/>
    </w:p>
    <w:p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/>
    </w:p>
    <w:p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КВН С РОДИТЕЛЯМИ</w:t>
      </w:r>
      <w:r>
        <w:rPr>
          <w:rFonts w:ascii="Times New Roman" w:hAnsi="Times New Roman" w:cs="Times New Roman"/>
          <w:b/>
          <w:sz w:val="36"/>
          <w:szCs w:val="36"/>
          <w:lang w:val="ru-RU"/>
        </w:rPr>
      </w:r>
      <w:r/>
    </w:p>
    <w:p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" Моя Родина-мой город"</w:t>
      </w:r>
      <w:r>
        <w:rPr>
          <w:rFonts w:ascii="Times New Roman" w:hAnsi="Times New Roman" w:cs="Times New Roman"/>
          <w:b/>
          <w:sz w:val="36"/>
          <w:szCs w:val="36"/>
        </w:rPr>
      </w:r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«Взаимодействие ДОО с родителями по патриотическому                   воспитанию через проведение совместных мероприятий»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Цель</w:t>
      </w:r>
      <w:r>
        <w:rPr>
          <w:rFonts w:ascii="Times New Roman" w:hAnsi="Times New Roman" w:cs="Times New Roman"/>
          <w:sz w:val="28"/>
          <w:szCs w:val="28"/>
        </w:rPr>
        <w:t xml:space="preserve">: организовать образовательно-досуговую деятельность детей, родителей и           педагогов.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Задачи</w:t>
      </w:r>
      <w:r>
        <w:rPr>
          <w:rFonts w:ascii="Times New Roman" w:hAnsi="Times New Roman" w:cs="Times New Roman"/>
          <w:sz w:val="28"/>
          <w:szCs w:val="32"/>
        </w:rPr>
        <w:t xml:space="preserve">: закрепить знания детей о родном городе, как о частице нашей Родины; воспитывать любовь к малой Родине; развивать интерес стремление изучать и знакомиться с родным краем; активизировать мышление, воображение, любознательность,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самостоятельность, </w:t>
      </w:r>
      <w:r>
        <w:rPr>
          <w:rFonts w:ascii="Times New Roman" w:hAnsi="Times New Roman" w:cs="Times New Roman"/>
          <w:sz w:val="28"/>
          <w:szCs w:val="32"/>
        </w:rPr>
        <w:t xml:space="preserve">умение работать в коллективе, вызвать у детей положительные эмоции от совместной деятельности с родителями.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Предварительна работа:</w:t>
      </w:r>
      <w:r/>
    </w:p>
    <w:p>
      <w:pPr>
        <w:pStyle w:val="180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Рассматривание фотографий и картинок о городе Нижний Тагил.</w:t>
      </w:r>
      <w:r/>
    </w:p>
    <w:p>
      <w:pPr>
        <w:pStyle w:val="180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Беседы о России, о городе Нижний Тагил.</w:t>
      </w:r>
      <w:r/>
    </w:p>
    <w:p>
      <w:pPr>
        <w:pStyle w:val="180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Словарная работа: герб, достопримечательности.</w:t>
      </w:r>
      <w:r/>
    </w:p>
    <w:p>
      <w:pPr>
        <w:pStyle w:val="180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Повторение пословиц и поговорок о Родине.</w:t>
      </w:r>
      <w:r/>
    </w:p>
    <w:p>
      <w:pPr>
        <w:pStyle w:val="180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Заучивание песен и стихов о Родине.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Домашнее задание:</w:t>
      </w:r>
      <w:r/>
    </w:p>
    <w:p>
      <w:pPr>
        <w:pStyle w:val="180"/>
        <w:numPr>
          <w:ilvl w:val="0"/>
          <w:numId w:val="6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Нарисовать и приготовить устную презентацию герба семьи. </w:t>
      </w:r>
      <w:r/>
    </w:p>
    <w:p>
      <w:pPr>
        <w:pStyle w:val="180"/>
        <w:numPr>
          <w:ilvl w:val="0"/>
          <w:numId w:val="6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Приготовить любимое печенье или пирог семьи.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Оборудование: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Эмблемы для участников игры с названием команд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(«Ря</w:t>
      </w:r>
      <w:r>
        <w:rPr>
          <w:rFonts w:ascii="Times New Roman" w:hAnsi="Times New Roman" w:cs="Times New Roman"/>
          <w:sz w:val="28"/>
          <w:szCs w:val="32"/>
        </w:rPr>
        <w:t xml:space="preserve">б</w:t>
      </w:r>
      <w:r>
        <w:rPr>
          <w:rFonts w:ascii="Times New Roman" w:hAnsi="Times New Roman" w:cs="Times New Roman"/>
          <w:sz w:val="28"/>
          <w:szCs w:val="32"/>
        </w:rPr>
        <w:t xml:space="preserve">инка», «</w:t>
      </w:r>
      <w:r>
        <w:rPr>
          <w:rFonts w:ascii="Times New Roman" w:hAnsi="Times New Roman" w:cs="Times New Roman"/>
          <w:sz w:val="28"/>
          <w:szCs w:val="32"/>
        </w:rPr>
        <w:t xml:space="preserve">Пчелки»); дипломы участникам команд; платок, костюм Домового (штаны, старая рубаха, парик, шляпа, очки); 2 новых веника; 2 шарика; альбом с русскими символами в конвертах; султанчики для болельщиков; домашние печенье и пироги, баранки, самовар, чай, сахар, семейные гербы, предметы для украшения веника-оберега (символы и предметы: дом, мешок, фасоль, чеснок, подсолнух, лапоть, крендель); картинки </w:t>
        <w:noBreakHyphen/>
      </w:r>
      <w:r>
        <w:rPr>
          <w:rFonts w:ascii="Times New Roman" w:hAnsi="Times New Roman" w:cs="Times New Roman"/>
          <w:sz w:val="28"/>
          <w:szCs w:val="32"/>
        </w:rPr>
        <w:t xml:space="preserve">пазлы</w:t>
      </w:r>
      <w:r>
        <w:rPr>
          <w:rFonts w:ascii="Times New Roman" w:hAnsi="Times New Roman" w:cs="Times New Roman"/>
          <w:sz w:val="28"/>
          <w:szCs w:val="32"/>
        </w:rPr>
        <w:t xml:space="preserve"> «Русские </w:t>
      </w:r>
      <w:r>
        <w:rPr>
          <w:rFonts w:ascii="Times New Roman" w:hAnsi="Times New Roman" w:cs="Times New Roman"/>
          <w:sz w:val="28"/>
          <w:szCs w:val="32"/>
        </w:rPr>
        <w:t xml:space="preserve">символы», скотч двусторонний; музыка: выход домового, « Мы начинаем КВН», «Танец маленьких утят», «Морской», «Цыганочка», «Калинка», «Золотые ворота», песня о России, фанфары для награждения.</w:t>
      </w:r>
      <w:r/>
    </w:p>
    <w:p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Ведущий: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Добрый день, дорогие зрители!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Чудо видеть, не хотите ли?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Дети вызвали родителей!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знаниях соревноваться,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Свои умения показать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Ну, как же это чудом не назвать!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Всем! Всем! Всем!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Мы приглашаем всех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Дети отвечают: </w:t>
      </w:r>
      <w:r>
        <w:rPr>
          <w:rFonts w:ascii="Times New Roman" w:hAnsi="Times New Roman" w:cs="Times New Roman"/>
          <w:b/>
          <w:sz w:val="28"/>
          <w:szCs w:val="32"/>
        </w:rPr>
        <w:t xml:space="preserve">на КВН.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Игра веселых и находчивых.</w:t>
      </w:r>
      <w:r/>
    </w:p>
    <w:p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Дети отвечают: </w:t>
      </w:r>
      <w:r>
        <w:rPr>
          <w:rFonts w:ascii="Times New Roman" w:hAnsi="Times New Roman" w:cs="Times New Roman"/>
          <w:b/>
          <w:sz w:val="28"/>
          <w:szCs w:val="32"/>
        </w:rPr>
        <w:t xml:space="preserve">КВН.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Шутки, смех, вопрос, ответ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Знает ту игру весь свет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Дети отвечают: </w:t>
      </w:r>
      <w:r>
        <w:rPr>
          <w:rFonts w:ascii="Times New Roman" w:hAnsi="Times New Roman" w:cs="Times New Roman"/>
          <w:b/>
          <w:sz w:val="28"/>
          <w:szCs w:val="32"/>
        </w:rPr>
        <w:t xml:space="preserve">КВН.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 ж, пора нам начинать,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Я хочу вам пожелать</w:t>
      </w:r>
      <w:r/>
    </w:p>
    <w:p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ВСЕ: В КВН!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Ведущий: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Чтобы дружными вы были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Чтоб смеялись, не грустили.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Чтобы не было печали,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Чтоб на все вы отвечали.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Чтоб жюри довольно было.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Ну, а теперь представить разрешите-Аплодировать </w:t>
      </w:r>
      <w:r>
        <w:rPr>
          <w:rFonts w:ascii="Times New Roman" w:hAnsi="Times New Roman" w:cs="Times New Roman"/>
          <w:sz w:val="28"/>
          <w:szCs w:val="32"/>
        </w:rPr>
        <w:t xml:space="preserve">погромче</w:t>
      </w:r>
      <w:r>
        <w:rPr>
          <w:rFonts w:ascii="Times New Roman" w:hAnsi="Times New Roman" w:cs="Times New Roman"/>
          <w:sz w:val="28"/>
          <w:szCs w:val="32"/>
        </w:rPr>
        <w:t xml:space="preserve"> поспешите! Жюри глубокоуважаемое и нежно всеми обожаемое!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Представление жюри.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(Заведующая детского сада; старший воспитатель; воспитатель высшей категории)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Ведущий: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Надеемся, что жюри будет очень внимательно следить за всеми конкурсантами и объективно оценивать наших участников. Готовы? Ну, что ж тогда мы пожелаем командам успеха, жюри плодотворной работы, а вам, дорогие друзья хорошего настроения. </w:t>
      </w:r>
      <w:r>
        <w:rPr>
          <w:rFonts w:ascii="Times New Roman" w:hAnsi="Times New Roman" w:cs="Times New Roman"/>
          <w:sz w:val="28"/>
          <w:szCs w:val="32"/>
        </w:rPr>
        <w:t xml:space="preserve">Все конкурсы будут оцениваться 3х бальной системой. 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Итак, мы начинаем КВН (звучит музыка «Мы начинаем КВН»)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I</w:t>
      </w:r>
      <w:r>
        <w:rPr>
          <w:rFonts w:ascii="Times New Roman" w:hAnsi="Times New Roman" w:cs="Times New Roman"/>
          <w:b/>
          <w:sz w:val="32"/>
          <w:szCs w:val="32"/>
        </w:rPr>
        <w:t xml:space="preserve"> Конкурс: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«Представление команд»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Команда «Пчелки». Девиз:</w:t>
      </w:r>
      <w:r>
        <w:rPr>
          <w:rFonts w:ascii="Times New Roman" w:hAnsi="Times New Roman" w:cs="Times New Roman"/>
          <w:sz w:val="28"/>
          <w:szCs w:val="32"/>
        </w:rPr>
        <w:t xml:space="preserve"> «Пчелки- дружная семья. Так зовемся мы не зря…Соперников мы знаем, удачи им желаем.»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Команда «Рябинки». Девиз:</w:t>
      </w:r>
      <w:r>
        <w:rPr>
          <w:rFonts w:ascii="Times New Roman" w:hAnsi="Times New Roman" w:cs="Times New Roman"/>
          <w:sz w:val="28"/>
          <w:szCs w:val="32"/>
        </w:rPr>
        <w:t xml:space="preserve"> «мы веселые рябинки, вместе мы как на картинке. Мы соперникам желаем никогда не унывать. Свои знания и умения в КВНе показать.»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II</w:t>
      </w:r>
      <w:r>
        <w:rPr>
          <w:rFonts w:ascii="Times New Roman" w:hAnsi="Times New Roman" w:cs="Times New Roman"/>
          <w:b/>
          <w:sz w:val="32"/>
          <w:szCs w:val="32"/>
        </w:rPr>
        <w:t xml:space="preserve"> Конкурс: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«Викторина» для детей.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Как называется страна, в которой мы живем?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Сколько линий находится на флаге России?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Как н</w:t>
      </w:r>
      <w:r>
        <w:rPr>
          <w:rFonts w:ascii="Times New Roman" w:hAnsi="Times New Roman" w:cs="Times New Roman"/>
          <w:sz w:val="28"/>
          <w:szCs w:val="32"/>
        </w:rPr>
        <w:t xml:space="preserve">азываются люди, </w:t>
      </w:r>
      <w:r>
        <w:rPr>
          <w:rFonts w:ascii="Times New Roman" w:hAnsi="Times New Roman" w:cs="Times New Roman"/>
          <w:sz w:val="28"/>
          <w:szCs w:val="32"/>
        </w:rPr>
        <w:t xml:space="preserve">живущие в России?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Назовите столицу России?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 изображено на гербе России?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Назовите край, в котором мы живем.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какой области мы живем?</w:t>
      </w:r>
      <w:r/>
    </w:p>
    <w:p>
      <w:pPr>
        <w:pStyle w:val="180"/>
        <w:numPr>
          <w:ilvl w:val="0"/>
          <w:numId w:val="7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Как называется наш город?</w:t>
      </w:r>
      <w:r/>
    </w:p>
    <w:p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Для родителей.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Сколько городов в нашей области?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Что изображено на гербе Нижнего Тагила?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Чем славиться наш город?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Главная река Нижнего Тагила?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Назовите 5 улиц нашего города.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Назовите достопримечательности нашего города.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Какое историческое событие проходило в нашем городе?</w:t>
      </w:r>
      <w:r/>
    </w:p>
    <w:p>
      <w:pPr>
        <w:pStyle w:val="180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Сколько в городе районов?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III </w:t>
      </w:r>
      <w:r>
        <w:rPr>
          <w:rFonts w:ascii="Times New Roman" w:hAnsi="Times New Roman" w:cs="Times New Roman"/>
          <w:b/>
          <w:sz w:val="32"/>
          <w:szCs w:val="32"/>
        </w:rPr>
        <w:t xml:space="preserve">Конкурс: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«Народная игра»</w:t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Командам предлагается выбрать по одной </w:t>
      </w:r>
      <w:r>
        <w:rPr>
          <w:rFonts w:ascii="Times New Roman" w:hAnsi="Times New Roman" w:cs="Times New Roman"/>
          <w:sz w:val="28"/>
          <w:szCs w:val="32"/>
        </w:rPr>
        <w:t xml:space="preserve">русско-народной игре и поиграть. (Русско-народные игры: «Горелки», «Золотые ворота») муз. сопровождение.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IV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Конкурс:</w:t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«Вопросы и ответы участникам КВН» блиц-игра</w:t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Вопросы первой команде: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Емкость для приготовления супа.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Струнный русский народный инструмент.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Птица-«доктор леса»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Дерево- символ России.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Хитрый зверь.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Небольшое животное зеленого цвета, которое живет около воды.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Огородное растение оранжевого цвета.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Хвойное дерево.</w:t>
      </w:r>
      <w:r/>
    </w:p>
    <w:p>
      <w:pPr>
        <w:pStyle w:val="180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Самое надоедливое насекомое в лесу.</w:t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Вопросы второй команде: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инструмент с 6-7 ю струнами.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Животное с длинной шеей.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Врач, который лечит зверей.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Игрушка-символ России.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Зверь, меняющий шубки.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животное, которое живет в берлоге.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Огородное растение красного цвета.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Лиственное дерево.</w:t>
      </w:r>
      <w:r/>
    </w:p>
    <w:p>
      <w:pPr>
        <w:pStyle w:val="18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коварное насекомое в лесу.</w:t>
      </w:r>
      <w:r/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музыка «Домовой». Из-за домика выходит Домовой.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Домовой: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люди добрые! Сколько гостей собралось. Услышал я как хорошо тут у вас, весело, захотел я с вами повеселиться, можно?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</w:t>
      </w:r>
      <w:r>
        <w:rPr>
          <w:rFonts w:ascii="Times New Roman" w:hAnsi="Times New Roman" w:cs="Times New Roman"/>
          <w:sz w:val="28"/>
          <w:szCs w:val="28"/>
        </w:rPr>
        <w:t xml:space="preserve"> Пригласим домового к нам в гости? 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Домовой: </w:t>
      </w:r>
      <w:r>
        <w:rPr>
          <w:rFonts w:ascii="Times New Roman" w:hAnsi="Times New Roman" w:cs="Times New Roman"/>
          <w:sz w:val="28"/>
          <w:szCs w:val="28"/>
        </w:rPr>
        <w:t xml:space="preserve">Я вам на праздник подарочек принес. У меня есть веник, да не простой, а волшебный! Хотите с ним поиграть?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мы с ребятами знаем, что веник в доме…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</w:t>
      </w:r>
      <w:r>
        <w:rPr>
          <w:rFonts w:ascii="Times New Roman" w:hAnsi="Times New Roman" w:cs="Times New Roman"/>
          <w:sz w:val="28"/>
          <w:szCs w:val="28"/>
        </w:rPr>
        <w:t xml:space="preserve"> Не бездельник.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Домовой:</w:t>
      </w:r>
      <w:r>
        <w:rPr>
          <w:rFonts w:ascii="Times New Roman" w:hAnsi="Times New Roman" w:cs="Times New Roman"/>
          <w:sz w:val="28"/>
          <w:szCs w:val="28"/>
        </w:rPr>
        <w:t xml:space="preserve"> эй, вы братцы, поспешите, на соревнования выходите!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Игры-соревнования с веником. </w:t>
      </w:r>
      <w:r>
        <w:rPr>
          <w:rFonts w:ascii="Times New Roman" w:hAnsi="Times New Roman" w:cs="Times New Roman"/>
          <w:sz w:val="28"/>
          <w:szCs w:val="28"/>
        </w:rPr>
        <w:t xml:space="preserve">Муз. сопровождение</w:t>
      </w:r>
      <w:r/>
    </w:p>
    <w:p>
      <w:pPr>
        <w:pStyle w:val="180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«Кто быстрее передаст веник» (команды встают напротив друг друга, в две шеренги и передают веник друг другу, на скорость).</w:t>
      </w:r>
      <w:r/>
    </w:p>
    <w:p>
      <w:pPr>
        <w:pStyle w:val="180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«Пронеси мусор на венике» (участники команды по очереди несут «мусор» на венике, обходят кубики и возвращаются к команде, передают эстафету следующему участнику. Побеждает та команда, которая быстрее выполнит задание).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ты, </w:t>
      </w:r>
      <w:r>
        <w:rPr>
          <w:rFonts w:ascii="Times New Roman" w:hAnsi="Times New Roman" w:cs="Times New Roman"/>
          <w:sz w:val="28"/>
          <w:szCs w:val="28"/>
        </w:rPr>
        <w:t xml:space="preserve">Домовой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отдохни и посмотри</w:t>
      </w:r>
      <w:r>
        <w:rPr>
          <w:rFonts w:ascii="Times New Roman" w:hAnsi="Times New Roman" w:cs="Times New Roman"/>
          <w:sz w:val="28"/>
          <w:szCs w:val="28"/>
        </w:rPr>
        <w:t xml:space="preserve">, какими талантами обладают наши участники, может ты захочешь потом у них погостить.</w:t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 xml:space="preserve">V</w:t>
      </w:r>
      <w:r>
        <w:rPr>
          <w:rFonts w:ascii="Times New Roman" w:hAnsi="Times New Roman" w:cs="Times New Roman"/>
          <w:b/>
          <w:sz w:val="32"/>
          <w:szCs w:val="28"/>
        </w:rPr>
        <w:t xml:space="preserve"> Конкурс:</w:t>
      </w:r>
      <w:r/>
    </w:p>
    <w:p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«Символы русского народа и достопримечательности нашего города» (составить </w:t>
      </w:r>
      <w:r>
        <w:rPr>
          <w:rFonts w:ascii="Times New Roman" w:hAnsi="Times New Roman" w:cs="Times New Roman"/>
          <w:b/>
          <w:sz w:val="32"/>
          <w:szCs w:val="28"/>
        </w:rPr>
        <w:t xml:space="preserve">пазл</w:t>
      </w:r>
      <w:r>
        <w:rPr>
          <w:rFonts w:ascii="Times New Roman" w:hAnsi="Times New Roman" w:cs="Times New Roman"/>
          <w:b/>
          <w:sz w:val="32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по 4 на каждую команду (балалайка, валенки, танк, «Лисья гора»; матрешка, лапти, паровоз, «Лисья гора»).</w:t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 xml:space="preserve">VI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 xml:space="preserve">Конкурс:</w:t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«Домашнее задание»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</w:t>
      </w:r>
      <w:r>
        <w:rPr>
          <w:rFonts w:ascii="Times New Roman" w:hAnsi="Times New Roman" w:cs="Times New Roman"/>
          <w:sz w:val="28"/>
          <w:szCs w:val="28"/>
        </w:rPr>
        <w:t xml:space="preserve"> Каждая семья-это маленькое государство со своими законами, традициями, интересами. Вы обратили внимание, что конкурсов у нас тоже 7? Так как семья складывается из 7-я…. Семья-это радость улыбок и встреч. Которые надо ценить и беречь….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Семьи заранее получили домашнее задание-приготовить устную презентацию герба своей семьи (участники по очереди представляют герб своей семьи).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Нашим конкурсантом было предложено испечь семейное печенье или пирог. Мы нисколечко не сомневаемся, что наши мамы и дети-прекрасные кулинары, но все же дегустаторами будут члены нашего жюри и наш гость Домовой. Вы должны не только предоставить его жюри для пробы, но и защитить свое кулинарное изделие. 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Домовой:</w:t>
      </w:r>
      <w:r>
        <w:rPr>
          <w:rFonts w:ascii="Times New Roman" w:hAnsi="Times New Roman" w:cs="Times New Roman"/>
          <w:sz w:val="28"/>
          <w:szCs w:val="28"/>
        </w:rPr>
        <w:t xml:space="preserve"> Эх, какие все молодцы, я даже </w:t>
      </w:r>
      <w:r>
        <w:rPr>
          <w:rFonts w:ascii="Times New Roman" w:hAnsi="Times New Roman" w:cs="Times New Roman"/>
          <w:sz w:val="28"/>
          <w:szCs w:val="28"/>
        </w:rPr>
        <w:t xml:space="preserve">расчувствовался, не </w:t>
      </w:r>
      <w:r>
        <w:rPr>
          <w:rFonts w:ascii="Times New Roman" w:hAnsi="Times New Roman" w:cs="Times New Roman"/>
          <w:sz w:val="28"/>
          <w:szCs w:val="28"/>
        </w:rPr>
        <w:t xml:space="preserve">знаю</w:t>
      </w:r>
      <w:r>
        <w:rPr>
          <w:rFonts w:ascii="Times New Roman" w:hAnsi="Times New Roman" w:cs="Times New Roman"/>
          <w:sz w:val="28"/>
          <w:szCs w:val="28"/>
        </w:rPr>
        <w:t xml:space="preserve"> как у вас, а у нас у домовых душа музыки просит.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лети, веселый веник,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Дальше-дальше по рукам,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кого остался веник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 танцует танец нам.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Игра «Пляска с веником» </w:t>
      </w:r>
      <w:r>
        <w:rPr>
          <w:rFonts w:ascii="Times New Roman" w:hAnsi="Times New Roman" w:cs="Times New Roman"/>
          <w:sz w:val="28"/>
          <w:szCs w:val="28"/>
        </w:rPr>
        <w:t xml:space="preserve">(родители и дети передают веник по кругу, обозначается команда танцоров под музыкальное сопровождение: «цыганочка», «утята», «бескозырка белая».</w:t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 xml:space="preserve">VII</w:t>
      </w:r>
      <w:r>
        <w:rPr>
          <w:rFonts w:ascii="Times New Roman" w:hAnsi="Times New Roman" w:cs="Times New Roman"/>
          <w:b/>
          <w:sz w:val="32"/>
          <w:szCs w:val="28"/>
        </w:rPr>
        <w:t xml:space="preserve"> Конкурс:</w:t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«Практическое задание»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Домовой:</w:t>
      </w:r>
      <w:r>
        <w:rPr>
          <w:rFonts w:ascii="Times New Roman" w:hAnsi="Times New Roman" w:cs="Times New Roman"/>
          <w:sz w:val="28"/>
          <w:szCs w:val="28"/>
        </w:rPr>
        <w:t xml:space="preserve"> Вы мне очень все понравились, я хотел бы подарить вам веник- оберег на память. Давайте сделаем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вместе! (но только помогите мне его украсить).</w:t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Коллективная работа «Веник-оберег»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</w:t>
      </w:r>
      <w:r>
        <w:rPr>
          <w:rFonts w:ascii="Times New Roman" w:hAnsi="Times New Roman" w:cs="Times New Roman"/>
          <w:sz w:val="28"/>
          <w:szCs w:val="28"/>
        </w:rPr>
        <w:t xml:space="preserve"> Помимо обычного бытового веника в каждой славянской избе можно было встретить и специальный предмет: небольшого размера веничек, украшенный декоративными элементами и помещенный в самое видное и почетное место в доме. Такая поделка всегда создавалась руками главной женщины в семье и применялась для того, чтобы защитить семью от любого негатива и происков темных сил. В процессе создания обрядового веника следует вкладывать только положительные эмоции, а значит и мастерить его нужно только тогда, когда вы сами этого хотите. Для того, чтобы усилить магические свойства поделки на него следует поместить символы и предметы: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Дом-</w:t>
      </w:r>
      <w:r>
        <w:rPr>
          <w:rFonts w:ascii="Times New Roman" w:hAnsi="Times New Roman" w:cs="Times New Roman"/>
          <w:sz w:val="28"/>
          <w:szCs w:val="28"/>
        </w:rPr>
        <w:t xml:space="preserve">укрепляет семейные узы.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Мешок-</w:t>
      </w:r>
      <w:r>
        <w:rPr>
          <w:rFonts w:ascii="Times New Roman" w:hAnsi="Times New Roman" w:cs="Times New Roman"/>
          <w:sz w:val="28"/>
          <w:szCs w:val="28"/>
        </w:rPr>
        <w:t xml:space="preserve">это знак изобилия и благополучия.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Фасоль-</w:t>
      </w:r>
      <w:r>
        <w:rPr>
          <w:rFonts w:ascii="Times New Roman" w:hAnsi="Times New Roman" w:cs="Times New Roman"/>
          <w:sz w:val="28"/>
          <w:szCs w:val="28"/>
        </w:rPr>
        <w:t xml:space="preserve">символ достатка и силы.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Чеснок-</w:t>
      </w:r>
      <w:r>
        <w:rPr>
          <w:rFonts w:ascii="Times New Roman" w:hAnsi="Times New Roman" w:cs="Times New Roman"/>
          <w:sz w:val="28"/>
          <w:szCs w:val="28"/>
        </w:rPr>
        <w:t xml:space="preserve"> его зубчик изгонит от вашего порога всю нечисть и негатив.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Подсолнух-</w:t>
      </w:r>
      <w:r>
        <w:rPr>
          <w:rFonts w:ascii="Times New Roman" w:hAnsi="Times New Roman" w:cs="Times New Roman"/>
          <w:sz w:val="28"/>
          <w:szCs w:val="28"/>
        </w:rPr>
        <w:t xml:space="preserve"> обещает в семье появление здоровых детишек.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Лапоть-</w:t>
      </w:r>
      <w:r>
        <w:rPr>
          <w:rFonts w:ascii="Times New Roman" w:hAnsi="Times New Roman" w:cs="Times New Roman"/>
          <w:sz w:val="28"/>
          <w:szCs w:val="28"/>
        </w:rPr>
        <w:t xml:space="preserve"> обеспечит домашний уют.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Крендель-</w:t>
      </w:r>
      <w:r>
        <w:rPr>
          <w:rFonts w:ascii="Times New Roman" w:hAnsi="Times New Roman" w:cs="Times New Roman"/>
          <w:sz w:val="28"/>
          <w:szCs w:val="28"/>
        </w:rPr>
        <w:t xml:space="preserve"> этот символ подходит гостеприимным хозяевам.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столах есть коробочки с набором для изготовления оберега. Задание для команд. Изготовить оберег! Муз. сопровождение. Пока команды делают оберег: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Домовой:</w:t>
      </w:r>
      <w:r>
        <w:rPr>
          <w:rFonts w:ascii="Times New Roman" w:hAnsi="Times New Roman" w:cs="Times New Roman"/>
          <w:sz w:val="28"/>
          <w:szCs w:val="28"/>
        </w:rPr>
        <w:t xml:space="preserve"> Уважаемые гости, нужен ли веник в доме? Веник в </w:t>
      </w:r>
      <w:r>
        <w:rPr>
          <w:rFonts w:ascii="Times New Roman" w:hAnsi="Times New Roman" w:cs="Times New Roman"/>
          <w:sz w:val="28"/>
          <w:szCs w:val="28"/>
        </w:rPr>
        <w:t xml:space="preserve">доме-не</w:t>
      </w:r>
      <w:r>
        <w:rPr>
          <w:rFonts w:ascii="Times New Roman" w:hAnsi="Times New Roman" w:cs="Times New Roman"/>
          <w:sz w:val="28"/>
          <w:szCs w:val="28"/>
        </w:rPr>
        <w:t xml:space="preserve"> бездельник?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участники команд показывают и рассказывают про обереги. Домовой исчезает.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Кузя, ты где? (слышится его голос: « Здесь, Здесь, я. Мы как дом хороший для себя находим так невидимыми становимся, а у вас очень в саду хорошо, я теперь вас оберегать буду»)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жюри совещается и подводит итоги КВН, предлагаю вам вспомнить пословицы и поговорки о Родине.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Заканчивается КВН </w:t>
        <w:noBreakHyphen/>
        <w:t xml:space="preserve">награждение команд. Звучит песня о Родине.</w:t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ind w:left="36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left="36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</w:r>
      <w:r/>
    </w:p>
    <w:p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/>
    </w:p>
    <w:sectPr>
      <w:footnotePr/>
      <w:type w:val="nextPage"/>
      <w:pgSz w:w="11906" w:h="16838"/>
      <w:pgMar w:top="720" w:right="720" w:bottom="720" w:left="720" w:gutter="0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abstractNum w:abstractNumId="5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abstractNum w:abstractNumId="6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58"/>
      </w:pPr>
    </w:lvl>
    <w:lvl w:ilvl="2">
      <w:start w:val="1"/>
      <w:numFmt w:val="lowerRoman"/>
      <w:suff w:val="tab"/>
      <w:lvlText w:val="%3."/>
      <w:lvlJc w:val="right"/>
      <w:pPr>
        <w:ind w:left="2160" w:hanging="178"/>
      </w:pPr>
    </w:lvl>
    <w:lvl w:ilvl="3">
      <w:start w:val="1"/>
      <w:numFmt w:val="decimal"/>
      <w:suff w:val="tab"/>
      <w:lvlText w:val="%4."/>
      <w:lvlJc w:val="left"/>
      <w:pPr>
        <w:ind w:left="2880" w:hanging="358"/>
      </w:pPr>
    </w:lvl>
    <w:lvl w:ilvl="4">
      <w:start w:val="1"/>
      <w:numFmt w:val="lowerLetter"/>
      <w:suff w:val="tab"/>
      <w:lvlText w:val="%5."/>
      <w:lvlJc w:val="left"/>
      <w:pPr>
        <w:ind w:left="3600" w:hanging="358"/>
      </w:pPr>
    </w:lvl>
    <w:lvl w:ilvl="5">
      <w:start w:val="1"/>
      <w:numFmt w:val="lowerRoman"/>
      <w:suff w:val="tab"/>
      <w:lvlText w:val="%6."/>
      <w:lvlJc w:val="right"/>
      <w:pPr>
        <w:ind w:left="4320" w:hanging="178"/>
      </w:pPr>
    </w:lvl>
    <w:lvl w:ilvl="6">
      <w:start w:val="1"/>
      <w:numFmt w:val="decimal"/>
      <w:suff w:val="tab"/>
      <w:lvlText w:val="%7."/>
      <w:lvlJc w:val="left"/>
      <w:pPr>
        <w:ind w:left="5040" w:hanging="358"/>
      </w:pPr>
    </w:lvl>
    <w:lvl w:ilvl="7">
      <w:start w:val="1"/>
      <w:numFmt w:val="lowerLetter"/>
      <w:suff w:val="tab"/>
      <w:lvlText w:val="%8."/>
      <w:lvlJc w:val="left"/>
      <w:pPr>
        <w:ind w:left="5760" w:hanging="358"/>
      </w:pPr>
    </w:lvl>
    <w:lvl w:ilvl="8">
      <w:start w:val="1"/>
      <w:numFmt w:val="lowerRoman"/>
      <w:suff w:val="tab"/>
      <w:lvlText w:val="%9."/>
      <w:lvlJc w:val="right"/>
      <w:pPr>
        <w:ind w:left="6480" w:hanging="178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zoom w:percent="10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hanging="0"/>
        <w:jc w:val="left"/>
        <w:spacing w:lineRule="auto" w:line="259" w:after="160" w:afterAutospacing="0" w:before="0" w:beforeAutospacing="0"/>
        <w:shd w:val="clear" w:color="auto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4">
    <w:name w:val="Heading 1"/>
    <w:basedOn w:val="176"/>
    <w:next w:val="176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</w:pPr>
  </w:style>
  <w:style w:type="paragraph" w:styleId="135">
    <w:name w:val="Heading 2"/>
    <w:basedOn w:val="176"/>
    <w:next w:val="176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</w:pPr>
  </w:style>
  <w:style w:type="paragraph" w:styleId="136">
    <w:name w:val="Heading 3"/>
    <w:basedOn w:val="176"/>
    <w:next w:val="176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</w:pPr>
  </w:style>
  <w:style w:type="paragraph" w:styleId="137">
    <w:name w:val="Heading 4"/>
    <w:basedOn w:val="176"/>
    <w:next w:val="176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</w:pPr>
  </w:style>
  <w:style w:type="paragraph" w:styleId="138">
    <w:name w:val="Heading 5"/>
    <w:basedOn w:val="176"/>
    <w:next w:val="176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</w:pPr>
  </w:style>
  <w:style w:type="paragraph" w:styleId="139">
    <w:name w:val="Heading 6"/>
    <w:basedOn w:val="176"/>
    <w:next w:val="176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</w:pPr>
  </w:style>
  <w:style w:type="paragraph" w:styleId="140">
    <w:name w:val="Heading 7"/>
    <w:basedOn w:val="176"/>
    <w:next w:val="176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</w:pPr>
  </w:style>
  <w:style w:type="paragraph" w:styleId="141">
    <w:name w:val="Heading 8"/>
    <w:basedOn w:val="176"/>
    <w:next w:val="176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</w:pPr>
  </w:style>
  <w:style w:type="paragraph" w:styleId="142">
    <w:name w:val="Heading 9"/>
    <w:basedOn w:val="176"/>
    <w:next w:val="176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</w:pPr>
  </w:style>
  <w:style w:type="paragraph" w:styleId="143">
    <w:name w:val="No Spacing"/>
    <w:basedOn w:val="176"/>
    <w:qFormat/>
    <w:uiPriority w:val="1"/>
    <w:rPr>
      <w:color w:val="000000"/>
    </w:rPr>
    <w:pPr>
      <w:spacing w:lineRule="auto" w:line="240" w:after="0"/>
    </w:pPr>
  </w:style>
  <w:style w:type="paragraph" w:styleId="144">
    <w:name w:val="Title"/>
    <w:basedOn w:val="176"/>
    <w:next w:val="176"/>
    <w:qFormat/>
    <w:uiPriority w:val="10"/>
    <w:rPr>
      <w:b/>
      <w:color w:val="000000"/>
      <w:sz w:val="72"/>
    </w:rPr>
    <w:pPr>
      <w:spacing w:lineRule="auto" w:line="240" w:after="80" w:before="300"/>
      <w:pBdr>
        <w:bottom w:val="single" w:color="000000" w:sz="24" w:space="0"/>
      </w:pBdr>
    </w:pPr>
  </w:style>
  <w:style w:type="paragraph" w:styleId="145">
    <w:name w:val="Subtitle"/>
    <w:basedOn w:val="176"/>
    <w:next w:val="176"/>
    <w:qFormat/>
    <w:uiPriority w:val="11"/>
    <w:rPr>
      <w:i/>
      <w:color w:val="444444"/>
      <w:sz w:val="52"/>
    </w:rPr>
    <w:pPr>
      <w:spacing w:lineRule="auto" w:line="240"/>
    </w:pPr>
  </w:style>
  <w:style w:type="paragraph" w:styleId="146">
    <w:name w:val="Quote"/>
    <w:basedOn w:val="176"/>
    <w:next w:val="176"/>
    <w:qFormat/>
    <w:uiPriority w:val="29"/>
    <w:rPr>
      <w:i/>
      <w:color w:val="373737"/>
      <w:sz w:val="18"/>
    </w:rPr>
    <w:pPr>
      <w:ind w:left="3402"/>
      <w:pBdr>
        <w:left w:val="single" w:color="A6A6A6" w:sz="12" w:space="11"/>
        <w:bottom w:val="single" w:color="A6A6A6" w:sz="12" w:space="3"/>
      </w:pBdr>
    </w:pPr>
  </w:style>
  <w:style w:type="paragraph" w:styleId="147">
    <w:name w:val="Intense Quote"/>
    <w:basedOn w:val="176"/>
    <w:next w:val="176"/>
    <w:qFormat/>
    <w:uiPriority w:val="30"/>
    <w:rPr>
      <w:i/>
      <w:color w:val="606060"/>
      <w:sz w:val="19"/>
    </w:rPr>
    <w:pPr>
      <w:ind w:left="567" w:right="567"/>
      <w:shd w:val="clear" w:color="auto" w:fill="D9D9D9"/>
      <w:pBdr>
        <w:left w:val="single" w:color="808080" w:sz="4" w:space="11"/>
        <w:top w:val="single" w:color="808080" w:sz="4" w:space="3"/>
        <w:right w:val="single" w:color="808080" w:sz="4" w:space="11"/>
        <w:bottom w:val="single" w:color="808080" w:sz="4" w:space="3"/>
      </w:pBdr>
    </w:pPr>
  </w:style>
  <w:style w:type="paragraph" w:styleId="148">
    <w:name w:val="Header"/>
    <w:basedOn w:val="176"/>
    <w:uiPriority w:val="99"/>
    <w:unhideWhenUsed/>
    <w:rPr>
      <w:color w:val="000000"/>
      <w:sz w:val="22"/>
    </w:rPr>
    <w:pPr>
      <w:spacing w:lineRule="auto" w:line="240" w:after="0"/>
      <w:tabs>
        <w:tab w:val="center" w:pos="7143"/>
        <w:tab w:val="right" w:pos="14287"/>
      </w:tabs>
    </w:pPr>
  </w:style>
  <w:style w:type="paragraph" w:styleId="149">
    <w:name w:val="Footer"/>
    <w:basedOn w:val="176"/>
    <w:uiPriority w:val="99"/>
    <w:unhideWhenUsed/>
    <w:rPr>
      <w:color w:val="000000"/>
      <w:sz w:val="22"/>
    </w:rPr>
    <w:pPr>
      <w:spacing w:lineRule="auto" w:line="240" w:after="0"/>
      <w:tabs>
        <w:tab w:val="center" w:pos="7143"/>
        <w:tab w:val="right" w:pos="14287"/>
      </w:tabs>
    </w:pPr>
  </w:style>
  <w:style w:type="table" w:styleId="150">
    <w:name w:val="Table Grid"/>
    <w:basedOn w:val="17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51">
    <w:name w:val="Lined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152">
    <w:name w:val="Lined - Accent 1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153">
    <w:name w:val="Lined - Accent 2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154">
    <w:name w:val="Lined - Accent 3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155">
    <w:name w:val="Lined - Accent 4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156">
    <w:name w:val="Lined - Accent 5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157">
    <w:name w:val="Lined - Accent 6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158">
    <w:name w:val="Bordered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59">
    <w:name w:val="Bordered - Accent 1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60">
    <w:name w:val="Bordered - Accent 2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161">
    <w:name w:val="Bordered - Accent 3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162">
    <w:name w:val="Bordered - Accent 4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163">
    <w:name w:val="Bordered - Accent 5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164">
    <w:name w:val="Bordered - Accent 6"/>
    <w:basedOn w:val="1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165">
    <w:name w:val="Bordered &amp; Lined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166">
    <w:name w:val="Bordered &amp; Lined - Accent 1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167">
    <w:name w:val="Bordered &amp; Lined - Accent 2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168">
    <w:name w:val="Bordered &amp; Lined - Accent 3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169">
    <w:name w:val="Bordered &amp; Lined - Accent 4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170">
    <w:name w:val="Bordered &amp; Lined - Accent 5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171">
    <w:name w:val="Bordered &amp; Lined - Accent 6"/>
    <w:basedOn w:val="1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176"/>
    <w:uiPriority w:val="99"/>
    <w:semiHidden/>
    <w:unhideWhenUsed/>
    <w:rPr>
      <w:sz w:val="20"/>
    </w:rPr>
    <w:pPr>
      <w:spacing w:lineRule="auto" w:line="240" w:after="0"/>
    </w:pPr>
  </w:style>
  <w:style w:type="character" w:styleId="174">
    <w:name w:val="Footnote Text Char"/>
    <w:basedOn w:val="177"/>
    <w:uiPriority w:val="99"/>
    <w:semiHidden/>
    <w:rPr>
      <w:sz w:val="20"/>
    </w:rPr>
  </w:style>
  <w:style w:type="character" w:styleId="175">
    <w:name w:val="footnote reference"/>
    <w:basedOn w:val="177"/>
    <w:uiPriority w:val="99"/>
    <w:semiHidden/>
    <w:unhideWhenUsed/>
    <w:rPr>
      <w:vertAlign w:val="superscript"/>
    </w:rPr>
  </w:style>
  <w:style w:type="paragraph" w:styleId="176" w:default="1">
    <w:name w:val="Normal"/>
    <w:qFormat/>
  </w:style>
  <w:style w:type="character" w:styleId="177" w:default="1">
    <w:name w:val="Default Paragraph Font"/>
    <w:uiPriority w:val="1"/>
    <w:semiHidden/>
    <w:unhideWhenUsed/>
  </w:style>
  <w:style w:type="table" w:styleId="1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79" w:default="1">
    <w:name w:val="No List"/>
    <w:uiPriority w:val="99"/>
    <w:semiHidden/>
    <w:unhideWhenUsed/>
  </w:style>
  <w:style w:type="paragraph" w:styleId="180">
    <w:name w:val="List Paragraph"/>
    <w:basedOn w:val="176"/>
    <w:qFormat/>
    <w:uiPriority w:val="34"/>
    <w:pPr>
      <w:contextualSpacing w:val="true"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</Application>
  <AppVersion>5.0</AppVers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