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5924D" w14:textId="47F8EEA6" w:rsidR="00B27281" w:rsidRDefault="00F9477B">
      <w:hyperlink r:id="rId4" w:tgtFrame="_blank" w:history="1">
        <w:r>
          <w:rPr>
            <w:rStyle w:val="a3"/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E7E7E7"/>
          </w:rPr>
          <w:t>http://ai.glavnay.tilda.ws</w:t>
        </w:r>
      </w:hyperlink>
      <w:bookmarkStart w:id="0" w:name="_GoBack"/>
      <w:bookmarkEnd w:id="0"/>
    </w:p>
    <w:sectPr w:rsidR="00B27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D61"/>
    <w:rsid w:val="00197D61"/>
    <w:rsid w:val="00B27281"/>
    <w:rsid w:val="00F9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39353-ACEB-4F4C-A470-4A72B1D2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47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i.glavnay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2022-07-21T03:57:00Z</dcterms:created>
  <dcterms:modified xsi:type="dcterms:W3CDTF">2022-07-21T03:57:00Z</dcterms:modified>
</cp:coreProperties>
</file>