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C2" w:rsidRPr="000824C2" w:rsidRDefault="000824C2" w:rsidP="00082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24C2">
        <w:rPr>
          <w:rFonts w:ascii="Times New Roman" w:hAnsi="Times New Roman" w:cs="Times New Roman"/>
          <w:b/>
          <w:sz w:val="28"/>
          <w:szCs w:val="28"/>
        </w:rPr>
        <w:t>Лайфхаки</w:t>
      </w:r>
      <w:proofErr w:type="spellEnd"/>
      <w:r w:rsidRPr="000824C2">
        <w:rPr>
          <w:rFonts w:ascii="Times New Roman" w:hAnsi="Times New Roman" w:cs="Times New Roman"/>
          <w:b/>
          <w:sz w:val="28"/>
          <w:szCs w:val="28"/>
        </w:rPr>
        <w:t xml:space="preserve"> для решения геометрических задач при подготовке к ОГЭ первой части</w:t>
      </w:r>
    </w:p>
    <w:p w:rsidR="000824C2" w:rsidRPr="000824C2" w:rsidRDefault="000824C2" w:rsidP="000824C2">
      <w:p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 xml:space="preserve">Цель: указать какие </w:t>
      </w:r>
      <w:proofErr w:type="spellStart"/>
      <w:r w:rsidRPr="000824C2"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 w:rsidRPr="000824C2">
        <w:rPr>
          <w:rFonts w:ascii="Times New Roman" w:hAnsi="Times New Roman" w:cs="Times New Roman"/>
          <w:sz w:val="28"/>
          <w:szCs w:val="28"/>
        </w:rPr>
        <w:t xml:space="preserve"> помогут детям при подготовке ОГЭ (задачи геометрии).</w:t>
      </w:r>
    </w:p>
    <w:p w:rsidR="000824C2" w:rsidRDefault="000824C2" w:rsidP="000824C2">
      <w:p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 xml:space="preserve">Задача: разобрать некоторые </w:t>
      </w:r>
      <w:proofErr w:type="spellStart"/>
      <w:r w:rsidRPr="000824C2"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 w:rsidRPr="000824C2">
        <w:rPr>
          <w:rFonts w:ascii="Times New Roman" w:hAnsi="Times New Roman" w:cs="Times New Roman"/>
          <w:sz w:val="28"/>
          <w:szCs w:val="28"/>
        </w:rPr>
        <w:t xml:space="preserve"> по отдельности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4C2" w:rsidRPr="000824C2" w:rsidRDefault="000824C2" w:rsidP="000824C2">
      <w:p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  <w:u w:val="single"/>
        </w:rPr>
        <w:t>Наибольший процент нерешенных заданий приходится на модуль «Геометрия»:</w:t>
      </w:r>
    </w:p>
    <w:p w:rsidR="00000000" w:rsidRPr="000824C2" w:rsidRDefault="000824C2" w:rsidP="000824C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>на изучение геометрии в школе отводится в сре</w:t>
      </w:r>
      <w:r w:rsidRPr="000824C2">
        <w:rPr>
          <w:rFonts w:ascii="Times New Roman" w:hAnsi="Times New Roman" w:cs="Times New Roman"/>
          <w:sz w:val="28"/>
          <w:szCs w:val="28"/>
        </w:rPr>
        <w:t>днем в два раза меньше времени, чем на уроки алгебры</w:t>
      </w:r>
      <w:r w:rsidRPr="000824C2">
        <w:rPr>
          <w:rFonts w:ascii="Times New Roman" w:hAnsi="Times New Roman" w:cs="Times New Roman"/>
          <w:sz w:val="28"/>
          <w:szCs w:val="28"/>
        </w:rPr>
        <w:t>;</w:t>
      </w:r>
    </w:p>
    <w:p w:rsidR="00000000" w:rsidRPr="000824C2" w:rsidRDefault="000824C2" w:rsidP="000824C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>навыки построения и чтения черте</w:t>
      </w:r>
      <w:r w:rsidRPr="000824C2">
        <w:rPr>
          <w:rFonts w:ascii="Times New Roman" w:hAnsi="Times New Roman" w:cs="Times New Roman"/>
          <w:sz w:val="28"/>
          <w:szCs w:val="28"/>
        </w:rPr>
        <w:t>жей у многих ребят сформированы плохо</w:t>
      </w:r>
      <w:r w:rsidRPr="000824C2">
        <w:rPr>
          <w:rFonts w:ascii="Times New Roman" w:hAnsi="Times New Roman" w:cs="Times New Roman"/>
          <w:sz w:val="28"/>
          <w:szCs w:val="28"/>
        </w:rPr>
        <w:t>;</w:t>
      </w:r>
    </w:p>
    <w:p w:rsidR="00000000" w:rsidRPr="000824C2" w:rsidRDefault="000824C2" w:rsidP="000824C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>аналитическое мышление развито не в полной мере.</w:t>
      </w:r>
    </w:p>
    <w:p w:rsidR="000824C2" w:rsidRPr="000824C2" w:rsidRDefault="000824C2" w:rsidP="000824C2">
      <w:pPr>
        <w:rPr>
          <w:rFonts w:ascii="Times New Roman" w:hAnsi="Times New Roman" w:cs="Times New Roman"/>
          <w:sz w:val="28"/>
          <w:szCs w:val="28"/>
        </w:rPr>
      </w:pPr>
      <w:r w:rsidRPr="000824C2">
        <w:rPr>
          <w:rFonts w:ascii="Times New Roman" w:hAnsi="Times New Roman" w:cs="Times New Roman"/>
          <w:sz w:val="28"/>
          <w:szCs w:val="28"/>
        </w:rPr>
        <w:t xml:space="preserve"> </w:t>
      </w:r>
      <w:r w:rsidRPr="000824C2">
        <w:rPr>
          <w:rFonts w:ascii="Times New Roman" w:hAnsi="Times New Roman" w:cs="Times New Roman"/>
          <w:sz w:val="28"/>
          <w:szCs w:val="28"/>
          <w:u w:val="single"/>
        </w:rPr>
        <w:t xml:space="preserve">Итог: </w:t>
      </w:r>
      <w:r w:rsidRPr="000824C2">
        <w:rPr>
          <w:rFonts w:ascii="Times New Roman" w:hAnsi="Times New Roman" w:cs="Times New Roman"/>
          <w:sz w:val="28"/>
          <w:szCs w:val="28"/>
        </w:rPr>
        <w:t xml:space="preserve">задания по геометрии зачастую просто игнорируются учащимися. </w:t>
      </w:r>
    </w:p>
    <w:p w:rsidR="000824C2" w:rsidRPr="000824C2" w:rsidRDefault="000824C2" w:rsidP="000824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презентация показывает некоторые виды заданий, и как без решения можно решить те или иные здания по геометрии из ОГЭ.</w:t>
      </w:r>
      <w:bookmarkStart w:id="0" w:name="_GoBack"/>
      <w:bookmarkEnd w:id="0"/>
    </w:p>
    <w:p w:rsidR="00F27847" w:rsidRPr="000824C2" w:rsidRDefault="00F27847">
      <w:pPr>
        <w:rPr>
          <w:rFonts w:ascii="Times New Roman" w:hAnsi="Times New Roman" w:cs="Times New Roman"/>
          <w:sz w:val="28"/>
          <w:szCs w:val="28"/>
        </w:rPr>
      </w:pPr>
    </w:p>
    <w:sectPr w:rsidR="00F27847" w:rsidRPr="0008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561D6"/>
    <w:multiLevelType w:val="hybridMultilevel"/>
    <w:tmpl w:val="16309F0A"/>
    <w:lvl w:ilvl="0" w:tplc="AF2489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4CD0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42E0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CEC3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1498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0C9E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6BA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80E2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5A63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C2"/>
    <w:rsid w:val="000824C2"/>
    <w:rsid w:val="00F2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2038"/>
  <w15:chartTrackingRefBased/>
  <w15:docId w15:val="{A880605F-8820-4FB7-8CEA-A9F52BF9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877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668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83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1</cp:revision>
  <dcterms:created xsi:type="dcterms:W3CDTF">2022-06-08T14:18:00Z</dcterms:created>
  <dcterms:modified xsi:type="dcterms:W3CDTF">2022-06-08T14:21:00Z</dcterms:modified>
</cp:coreProperties>
</file>