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9E" w:rsidRPr="0092540E" w:rsidRDefault="0092540E" w:rsidP="0092540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-491490</wp:posOffset>
            </wp:positionH>
            <wp:positionV relativeFrom="margin">
              <wp:posOffset>74930</wp:posOffset>
            </wp:positionV>
            <wp:extent cx="2783205" cy="2458085"/>
            <wp:effectExtent l="19050" t="0" r="0" b="0"/>
            <wp:wrapSquare wrapText="bothSides"/>
            <wp:docPr id="1" name="Рисунок 1" descr="В память о Романе Ругине | № 2 (3566) | Ханты ясан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 память о Романе Ругине | № 2 (3566) | Ханты ясан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245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540E">
        <w:rPr>
          <w:rFonts w:ascii="Times New Roman" w:hAnsi="Times New Roman" w:cs="Times New Roman"/>
          <w:b/>
          <w:sz w:val="32"/>
          <w:szCs w:val="32"/>
        </w:rPr>
        <w:t>Рабочий лист</w:t>
      </w:r>
    </w:p>
    <w:p w:rsidR="0092540E" w:rsidRDefault="0092540E" w:rsidP="009254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Тема </w:t>
      </w:r>
      <w:r w:rsidRPr="0092540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114202" w:rsidRDefault="00114202" w:rsidP="0092540E">
      <w:pPr>
        <w:rPr>
          <w:rFonts w:ascii="Times New Roman" w:hAnsi="Times New Roman" w:cs="Times New Roman"/>
          <w:b/>
          <w:sz w:val="24"/>
          <w:szCs w:val="24"/>
        </w:rPr>
      </w:pPr>
    </w:p>
    <w:p w:rsidR="0092540E" w:rsidRDefault="0092540E" w:rsidP="0092540E">
      <w:pPr>
        <w:rPr>
          <w:rFonts w:ascii="Times New Roman" w:hAnsi="Times New Roman" w:cs="Times New Roman"/>
          <w:sz w:val="24"/>
          <w:szCs w:val="24"/>
        </w:rPr>
      </w:pPr>
      <w:r w:rsidRPr="0092540E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</w:t>
      </w:r>
    </w:p>
    <w:p w:rsidR="0092540E" w:rsidRDefault="0092540E" w:rsidP="009254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оценивания за каждое верное выполненное задание 1 балл</w:t>
      </w:r>
    </w:p>
    <w:p w:rsidR="0092540E" w:rsidRPr="00212732" w:rsidRDefault="0092540E" w:rsidP="009254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540E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15.05pt;margin-top:10.2pt;width:187.1pt;height:34.8pt;z-index:-251654144;mso-width-percent:400;mso-height-percent:200;mso-width-percent:400;mso-height-percent:200;mso-width-relative:margin;mso-height-relative:margin" wrapcoords="-87 0 -87 21130 21600 21130 21600 0 -87 0" stroked="f">
            <v:textbox style="mso-fit-shape-to-text:t">
              <w:txbxContent>
                <w:p w:rsidR="0092540E" w:rsidRPr="0092540E" w:rsidRDefault="0092540E" w:rsidP="009254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 w:rsidRPr="0092540E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Ругин</w:t>
                  </w:r>
                  <w:proofErr w:type="spellEnd"/>
                  <w:r w:rsidRPr="0092540E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Р.П.</w:t>
                  </w:r>
                </w:p>
                <w:p w:rsidR="0092540E" w:rsidRPr="0092540E" w:rsidRDefault="0092540E" w:rsidP="009254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92540E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1939-2016</w:t>
                  </w:r>
                </w:p>
              </w:txbxContent>
            </v:textbox>
            <w10:wrap type="tight"/>
          </v:shape>
        </w:pict>
      </w:r>
      <w:r w:rsidRPr="00212732">
        <w:rPr>
          <w:rFonts w:ascii="Times New Roman" w:hAnsi="Times New Roman" w:cs="Times New Roman"/>
          <w:b/>
          <w:sz w:val="24"/>
          <w:szCs w:val="24"/>
          <w:u w:val="single"/>
        </w:rPr>
        <w:t>Задание 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(3 балла)</w:t>
      </w:r>
    </w:p>
    <w:p w:rsidR="0092540E" w:rsidRPr="00212732" w:rsidRDefault="0092540E" w:rsidP="0092540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12732">
        <w:rPr>
          <w:rFonts w:ascii="Times New Roman" w:hAnsi="Times New Roman" w:cs="Times New Roman"/>
          <w:i/>
          <w:sz w:val="24"/>
          <w:szCs w:val="24"/>
        </w:rPr>
        <w:t>Выразительно прочитайте текст.  Ответьте на вопросы: Что можно сказать  об отношении автора к родной земле? Для чего он рисует такую картину? Каковы взаимоотношения народа ханты с природой?</w:t>
      </w:r>
    </w:p>
    <w:p w:rsidR="0092540E" w:rsidRPr="00212732" w:rsidRDefault="0092540E" w:rsidP="009254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я 1 группы</w:t>
      </w:r>
    </w:p>
    <w:p w:rsidR="0092540E" w:rsidRDefault="0092540E" w:rsidP="00925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Решив больше не отвлекаться от дороги,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начал внимательно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приглядываться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местности. Они теперь ехали по длинной прогалине в тайге, тянувшейся, пожалуй, с десяток верст с юга на север. Вне всяких сомнений,  этот природный коридор весной и летом становился излюбленным путем для перелетов гусиных стай. На всем этом пространстве встречались только большие кусты багульника, бесчисленное множество кочек, там и сям виднелись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куртинки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карликовой березки, верхние ветки которой уже начинали выглядывать из-под проседавшего снега.</w:t>
      </w:r>
    </w:p>
    <w:p w:rsidR="0092540E" w:rsidRDefault="0092540E" w:rsidP="0092540E">
      <w:pPr>
        <w:jc w:val="both"/>
        <w:rPr>
          <w:rFonts w:ascii="Times New Roman" w:hAnsi="Times New Roman" w:cs="Times New Roman"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2540E" w:rsidRDefault="0092540E" w:rsidP="0092540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12732">
        <w:rPr>
          <w:rFonts w:ascii="Times New Roman" w:hAnsi="Times New Roman" w:cs="Times New Roman"/>
          <w:i/>
          <w:sz w:val="24"/>
          <w:szCs w:val="24"/>
        </w:rPr>
        <w:t>Дополнительный вопрос: Что обозначает слово «туго», встретившееся в тексте?</w:t>
      </w:r>
    </w:p>
    <w:p w:rsidR="0092540E" w:rsidRPr="0092540E" w:rsidRDefault="0092540E" w:rsidP="009254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40E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  <w:r w:rsidRPr="009254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540E" w:rsidRDefault="0092540E" w:rsidP="009254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92540E" w:rsidRPr="00212732" w:rsidRDefault="0092540E" w:rsidP="009254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212732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212732">
        <w:rPr>
          <w:rFonts w:ascii="Times New Roman" w:hAnsi="Times New Roman" w:cs="Times New Roman"/>
          <w:b/>
          <w:sz w:val="24"/>
          <w:szCs w:val="24"/>
        </w:rPr>
        <w:t>я 2 группы</w:t>
      </w:r>
    </w:p>
    <w:p w:rsidR="0092540E" w:rsidRDefault="0092540E" w:rsidP="00925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Два года назад водилась кое-какая живность. Мы с пастухом Калином после ледостава одну сетку бросили. И что бы ты думал? – Бригадир уставился на озеро, словно ища глазами то место, где они ставили сеть. – На следующий день еле из воды вытащили. Ячеи свободной не оставалось – мешка четыре рыбы за один раз взяли. Сплошь сырок, да какой! Как настоящий муксун!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развел руками, показывая размер рыбы. – Каждый сырок, пожалуй, килограмма два или даже три потянул бы. Вот как богат был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Воянгтув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92540E" w:rsidRDefault="0092540E" w:rsidP="0092540E">
      <w:pPr>
        <w:jc w:val="both"/>
        <w:rPr>
          <w:rFonts w:ascii="Times New Roman" w:hAnsi="Times New Roman" w:cs="Times New Roman"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>____________________________________________________________________________________________________________________________________________________</w:t>
      </w:r>
    </w:p>
    <w:p w:rsidR="0092540E" w:rsidRDefault="0092540E" w:rsidP="0092540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12732">
        <w:rPr>
          <w:rFonts w:ascii="Times New Roman" w:hAnsi="Times New Roman" w:cs="Times New Roman"/>
          <w:i/>
          <w:sz w:val="24"/>
          <w:szCs w:val="24"/>
        </w:rPr>
        <w:t>Дополнительный вопрос: Что обозначает слово «туго», встретившееся в тексте?</w:t>
      </w:r>
    </w:p>
    <w:p w:rsidR="0092540E" w:rsidRDefault="0092540E" w:rsidP="009254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40E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  <w:r w:rsidRPr="009254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540E" w:rsidRDefault="0092540E" w:rsidP="009254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92540E" w:rsidRPr="00212732" w:rsidRDefault="0092540E" w:rsidP="009254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212732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212732">
        <w:rPr>
          <w:rFonts w:ascii="Times New Roman" w:hAnsi="Times New Roman" w:cs="Times New Roman"/>
          <w:b/>
          <w:sz w:val="24"/>
          <w:szCs w:val="24"/>
        </w:rPr>
        <w:t>я 3 группы</w:t>
      </w:r>
    </w:p>
    <w:p w:rsidR="0092540E" w:rsidRDefault="0092540E" w:rsidP="00925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Уже почти приехали, - сообщил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обернувшись к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догнавшему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Карыгуру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Тут до священного мыса, наверное, с версту осталось. Сейчас вот дров для костра нарублю – и дальше поедем.</w:t>
      </w:r>
    </w:p>
    <w:p w:rsidR="0092540E" w:rsidRDefault="0092540E" w:rsidP="00925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Дров? – изумился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Карыгур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А что, разве там дров нет? Не пойму… Лес вроде по всему берегу виднеется…</w:t>
      </w:r>
    </w:p>
    <w:p w:rsidR="0092540E" w:rsidRDefault="0092540E" w:rsidP="00925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Виднеется-то он виднеется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сынок. Да только не наш. Нельзя там рубить, туго. </w:t>
      </w:r>
    </w:p>
    <w:p w:rsidR="0092540E" w:rsidRDefault="0092540E" w:rsidP="00925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Карыгур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вспомнил рассказы стариков о том, что есть такие священные места, где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срубить – веточку сломать  то нельзя.</w:t>
      </w:r>
    </w:p>
    <w:p w:rsidR="0092540E" w:rsidRDefault="0092540E" w:rsidP="0092540E">
      <w:pPr>
        <w:jc w:val="both"/>
        <w:rPr>
          <w:rFonts w:ascii="Times New Roman" w:hAnsi="Times New Roman" w:cs="Times New Roman"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2540E" w:rsidRDefault="0092540E" w:rsidP="0092540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12732">
        <w:rPr>
          <w:rFonts w:ascii="Times New Roman" w:hAnsi="Times New Roman" w:cs="Times New Roman"/>
          <w:i/>
          <w:sz w:val="24"/>
          <w:szCs w:val="24"/>
        </w:rPr>
        <w:t>Дополнительный вопрос: Что обозначает слово «туго», встретившееся в тексте?</w:t>
      </w:r>
    </w:p>
    <w:p w:rsidR="0092540E" w:rsidRPr="0092540E" w:rsidRDefault="0092540E" w:rsidP="0092540E">
      <w:pPr>
        <w:widowControl w:val="0"/>
        <w:tabs>
          <w:tab w:val="left" w:pos="659"/>
        </w:tabs>
        <w:autoSpaceDE w:val="0"/>
        <w:autoSpaceDN w:val="0"/>
        <w:spacing w:before="100" w:beforeAutospacing="1" w:after="0" w:line="20" w:lineRule="atLeast"/>
        <w:ind w:right="11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540E">
        <w:rPr>
          <w:rFonts w:ascii="Times New Roman" w:hAnsi="Times New Roman" w:cs="Times New Roman"/>
          <w:b/>
          <w:sz w:val="24"/>
          <w:szCs w:val="24"/>
        </w:rPr>
        <w:t xml:space="preserve">Ответ__________________________________________________________________ </w:t>
      </w:r>
    </w:p>
    <w:p w:rsidR="0092540E" w:rsidRDefault="0092540E" w:rsidP="0092540E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114202" w:rsidRPr="009C69E9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u w:val="single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2750820</wp:posOffset>
            </wp:positionH>
            <wp:positionV relativeFrom="paragraph">
              <wp:posOffset>240030</wp:posOffset>
            </wp:positionV>
            <wp:extent cx="3420110" cy="2660015"/>
            <wp:effectExtent l="19050" t="0" r="8890" b="0"/>
            <wp:wrapThrough wrapText="bothSides">
              <wp:wrapPolygon edited="0">
                <wp:start x="-120" y="0"/>
                <wp:lineTo x="-120" y="21502"/>
                <wp:lineTo x="21656" y="21502"/>
                <wp:lineTo x="21656" y="0"/>
                <wp:lineTo x="-120" y="0"/>
              </wp:wrapPolygon>
            </wp:wrapThrough>
            <wp:docPr id="9" name="Рисунок 9" descr="Ханты-Мансийский автономный округ — Минприроды 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Ханты-Мансийский автономный округ — Минприроды Росси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66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69E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Задание 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(6 баллов).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14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Из предложенного списка живых организмов выберите представителей местной флоры и фауны Ханты-Мансийского автономного округа – </w:t>
      </w:r>
      <w:proofErr w:type="spellStart"/>
      <w:r w:rsidRPr="00114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Югра</w:t>
      </w:r>
      <w:proofErr w:type="spellEnd"/>
      <w:r w:rsidRPr="00114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Напротив верного ответа поставьте +.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</w:p>
    <w:p w:rsidR="00114202" w:rsidRPr="00196C00" w:rsidRDefault="00114202" w:rsidP="00114202">
      <w:pPr>
        <w:pStyle w:val="a5"/>
        <w:numPr>
          <w:ilvl w:val="0"/>
          <w:numId w:val="2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gramEnd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осна</w:t>
      </w:r>
      <w:proofErr w:type="spellEnd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крымская</w:t>
      </w:r>
    </w:p>
    <w:p w:rsidR="00114202" w:rsidRPr="00196C00" w:rsidRDefault="00114202" w:rsidP="00114202">
      <w:pPr>
        <w:pStyle w:val="a5"/>
        <w:numPr>
          <w:ilvl w:val="0"/>
          <w:numId w:val="2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Сосна обыкновенная.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14202" w:rsidRPr="00196C00" w:rsidRDefault="00114202" w:rsidP="00114202">
      <w:pPr>
        <w:pStyle w:val="a5"/>
        <w:numPr>
          <w:ilvl w:val="0"/>
          <w:numId w:val="2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Сосна сибирская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14202" w:rsidRPr="00196C00" w:rsidRDefault="00114202" w:rsidP="00114202">
      <w:pPr>
        <w:pStyle w:val="a5"/>
        <w:numPr>
          <w:ilvl w:val="0"/>
          <w:numId w:val="2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Прыткая ящерица</w:t>
      </w:r>
    </w:p>
    <w:p w:rsidR="00114202" w:rsidRPr="00196C00" w:rsidRDefault="00114202" w:rsidP="00114202">
      <w:pPr>
        <w:pStyle w:val="a5"/>
        <w:numPr>
          <w:ilvl w:val="0"/>
          <w:numId w:val="2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Трехиглая</w:t>
      </w:r>
      <w:proofErr w:type="spellEnd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колюшка</w:t>
      </w:r>
    </w:p>
    <w:p w:rsidR="00114202" w:rsidRPr="00196C00" w:rsidRDefault="00114202" w:rsidP="00114202">
      <w:pPr>
        <w:pStyle w:val="a5"/>
        <w:numPr>
          <w:ilvl w:val="0"/>
          <w:numId w:val="2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Лягушка озерная</w:t>
      </w:r>
    </w:p>
    <w:p w:rsidR="00114202" w:rsidRPr="00196C00" w:rsidRDefault="00114202" w:rsidP="00114202">
      <w:pPr>
        <w:pStyle w:val="a5"/>
        <w:numPr>
          <w:ilvl w:val="0"/>
          <w:numId w:val="2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Остромордая лягушка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14202" w:rsidRPr="00196C00" w:rsidRDefault="00114202" w:rsidP="00114202">
      <w:pPr>
        <w:pStyle w:val="a5"/>
        <w:numPr>
          <w:ilvl w:val="0"/>
          <w:numId w:val="2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</w:rPr>
        <w:t>Удод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202" w:rsidRPr="00196C00" w:rsidRDefault="00114202" w:rsidP="00114202">
      <w:pPr>
        <w:pStyle w:val="a5"/>
        <w:numPr>
          <w:ilvl w:val="0"/>
          <w:numId w:val="2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</w:rPr>
        <w:t>Малый суслик</w:t>
      </w:r>
    </w:p>
    <w:p w:rsidR="00114202" w:rsidRPr="00196C00" w:rsidRDefault="00114202" w:rsidP="00114202">
      <w:pPr>
        <w:pStyle w:val="a5"/>
        <w:numPr>
          <w:ilvl w:val="0"/>
          <w:numId w:val="2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</w:rPr>
        <w:t>Енотовидная собака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202" w:rsidRPr="00114202" w:rsidRDefault="00114202" w:rsidP="00114202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114202"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114202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613B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Задание 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(2 балла)</w:t>
      </w:r>
      <w:r w:rsidRPr="00B613B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r w:rsidRPr="00B61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13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Прочитайте текст, выберите из него ключевые слова, говорящие об отношении человека к природе. Устно ответьте на вопросы: О чем вам говорит такая картина? О чем думаем мы, читатели, читая этот отрывок? Какого отношение человека к природе? Сформулируйте вывод и запишите.</w:t>
      </w:r>
    </w:p>
    <w:p w:rsidR="00114202" w:rsidRPr="00B613BE" w:rsidRDefault="00114202" w:rsidP="001142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3BE">
        <w:rPr>
          <w:rFonts w:ascii="Times New Roman" w:hAnsi="Times New Roman" w:cs="Times New Roman"/>
          <w:b/>
          <w:sz w:val="24"/>
          <w:szCs w:val="24"/>
        </w:rPr>
        <w:lastRenderedPageBreak/>
        <w:t>Те</w:t>
      </w:r>
      <w:proofErr w:type="gramStart"/>
      <w:r w:rsidRPr="00B613BE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B613BE">
        <w:rPr>
          <w:rFonts w:ascii="Times New Roman" w:hAnsi="Times New Roman" w:cs="Times New Roman"/>
          <w:b/>
          <w:sz w:val="24"/>
          <w:szCs w:val="24"/>
        </w:rPr>
        <w:t>я 1 группы</w:t>
      </w:r>
    </w:p>
    <w:p w:rsidR="00114202" w:rsidRPr="00436871" w:rsidRDefault="00B53144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2620010</wp:posOffset>
            </wp:positionH>
            <wp:positionV relativeFrom="paragraph">
              <wp:posOffset>78105</wp:posOffset>
            </wp:positionV>
            <wp:extent cx="3602355" cy="2315210"/>
            <wp:effectExtent l="19050" t="0" r="0" b="0"/>
            <wp:wrapThrough wrapText="bothSides">
              <wp:wrapPolygon edited="0">
                <wp:start x="-114" y="0"/>
                <wp:lineTo x="-114" y="21505"/>
                <wp:lineTo x="21589" y="21505"/>
                <wp:lineTo x="21589" y="0"/>
                <wp:lineTo x="-114" y="0"/>
              </wp:wrapPolygon>
            </wp:wrapThrough>
            <wp:docPr id="24" name="Рисунок 24" descr="Чистая нефть: экологические риски отрасли и как с ними справиться -  Общество - Т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Чистая нефть: экологические риски отрасли и как с ними справиться -  Общество - ТАСС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4202" w:rsidRPr="00436871">
        <w:rPr>
          <w:rFonts w:ascii="Times New Roman" w:hAnsi="Times New Roman" w:cs="Times New Roman"/>
          <w:sz w:val="24"/>
          <w:szCs w:val="24"/>
        </w:rPr>
        <w:t xml:space="preserve">Но картина, которая открылась </w:t>
      </w:r>
      <w:proofErr w:type="spellStart"/>
      <w:r w:rsidR="00114202" w:rsidRPr="00436871">
        <w:rPr>
          <w:rFonts w:ascii="Times New Roman" w:hAnsi="Times New Roman" w:cs="Times New Roman"/>
          <w:sz w:val="24"/>
          <w:szCs w:val="24"/>
        </w:rPr>
        <w:t>Карыкуру</w:t>
      </w:r>
      <w:proofErr w:type="spellEnd"/>
      <w:r w:rsidR="00114202" w:rsidRPr="00436871">
        <w:rPr>
          <w:rFonts w:ascii="Times New Roman" w:hAnsi="Times New Roman" w:cs="Times New Roman"/>
          <w:sz w:val="24"/>
          <w:szCs w:val="24"/>
        </w:rPr>
        <w:t xml:space="preserve"> здесь, поразила его. Геологи ушли. И такое оставили посек себя!... Стой и думай: то ли война в этих местах прокатилась, то ли какой-то погром</w:t>
      </w:r>
      <w:proofErr w:type="gramStart"/>
      <w:r w:rsidR="00114202" w:rsidRPr="00436871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="00114202" w:rsidRPr="00436871">
        <w:rPr>
          <w:rFonts w:ascii="Times New Roman" w:hAnsi="Times New Roman" w:cs="Times New Roman"/>
          <w:sz w:val="24"/>
          <w:szCs w:val="24"/>
        </w:rPr>
        <w:t xml:space="preserve">од брезентом, недалеко от кромки льда, валялись пустые бочки, некоторые – </w:t>
      </w:r>
      <w:proofErr w:type="spellStart"/>
      <w:r w:rsidR="00114202" w:rsidRPr="00436871">
        <w:rPr>
          <w:rFonts w:ascii="Times New Roman" w:hAnsi="Times New Roman" w:cs="Times New Roman"/>
          <w:sz w:val="24"/>
          <w:szCs w:val="24"/>
        </w:rPr>
        <w:t>навернон</w:t>
      </w:r>
      <w:proofErr w:type="spellEnd"/>
      <w:r w:rsidR="00114202" w:rsidRPr="00436871">
        <w:rPr>
          <w:rFonts w:ascii="Times New Roman" w:hAnsi="Times New Roman" w:cs="Times New Roman"/>
          <w:sz w:val="24"/>
          <w:szCs w:val="24"/>
        </w:rPr>
        <w:t>, не без умысла – были опрокинуты, оставшиеся в них масло и солярка текли, разумеется, по склону. Рядом с мелким ельником, почти полностью изуродованным машинами, валялись неопрятной кучей бурильные трубы разного диаметра.</w:t>
      </w:r>
    </w:p>
    <w:p w:rsidR="00114202" w:rsidRPr="00436871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871">
        <w:rPr>
          <w:rFonts w:ascii="Times New Roman" w:hAnsi="Times New Roman" w:cs="Times New Roman"/>
          <w:sz w:val="24"/>
          <w:szCs w:val="24"/>
        </w:rPr>
        <w:t xml:space="preserve">Обходя территорию вокруг буровой площадки, </w:t>
      </w:r>
      <w:proofErr w:type="spellStart"/>
      <w:r w:rsidRPr="00436871"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 w:rsidRPr="00436871">
        <w:rPr>
          <w:rFonts w:ascii="Times New Roman" w:hAnsi="Times New Roman" w:cs="Times New Roman"/>
          <w:sz w:val="24"/>
          <w:szCs w:val="24"/>
        </w:rPr>
        <w:t xml:space="preserve">, то и </w:t>
      </w:r>
      <w:proofErr w:type="gramStart"/>
      <w:r w:rsidRPr="00436871">
        <w:rPr>
          <w:rFonts w:ascii="Times New Roman" w:hAnsi="Times New Roman" w:cs="Times New Roman"/>
          <w:sz w:val="24"/>
          <w:szCs w:val="24"/>
        </w:rPr>
        <w:t>дело</w:t>
      </w:r>
      <w:proofErr w:type="gramEnd"/>
      <w:r w:rsidRPr="00436871">
        <w:rPr>
          <w:rFonts w:ascii="Times New Roman" w:hAnsi="Times New Roman" w:cs="Times New Roman"/>
          <w:sz w:val="24"/>
          <w:szCs w:val="24"/>
        </w:rPr>
        <w:t xml:space="preserve"> натыкаясь на какие-то незнакомые  ему части разных машин, увидел завязший в болотной жиже трактор. Но больше всего поразила его огромная куча цемента, брошенного под открытым небом. Цемент, конечно, весь уже затвердел, стал, как камень.</w:t>
      </w:r>
    </w:p>
    <w:p w:rsidR="00114202" w:rsidRPr="00436871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871">
        <w:rPr>
          <w:rFonts w:ascii="Times New Roman" w:hAnsi="Times New Roman" w:cs="Times New Roman"/>
          <w:sz w:val="24"/>
          <w:szCs w:val="24"/>
        </w:rPr>
        <w:t xml:space="preserve">- Что ты там разглядываешь? – услышал он вдруг за спиной громкий </w:t>
      </w:r>
      <w:proofErr w:type="spellStart"/>
      <w:r w:rsidRPr="00436871">
        <w:rPr>
          <w:rFonts w:ascii="Times New Roman" w:hAnsi="Times New Roman" w:cs="Times New Roman"/>
          <w:sz w:val="24"/>
          <w:szCs w:val="24"/>
        </w:rPr>
        <w:t>Лозаров</w:t>
      </w:r>
      <w:proofErr w:type="spellEnd"/>
      <w:r w:rsidRPr="00436871">
        <w:rPr>
          <w:rFonts w:ascii="Times New Roman" w:hAnsi="Times New Roman" w:cs="Times New Roman"/>
          <w:sz w:val="24"/>
          <w:szCs w:val="24"/>
        </w:rPr>
        <w:t xml:space="preserve"> голос. – Какое счастье нашел? Ну что тут у тебя?</w:t>
      </w:r>
    </w:p>
    <w:p w:rsidR="00114202" w:rsidRPr="00436871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871">
        <w:rPr>
          <w:rFonts w:ascii="Times New Roman" w:hAnsi="Times New Roman" w:cs="Times New Roman"/>
          <w:sz w:val="24"/>
          <w:szCs w:val="24"/>
        </w:rPr>
        <w:t>Лозар</w:t>
      </w:r>
      <w:proofErr w:type="gramStart"/>
      <w:r w:rsidRPr="00436871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436871">
        <w:rPr>
          <w:rFonts w:ascii="Times New Roman" w:hAnsi="Times New Roman" w:cs="Times New Roman"/>
          <w:sz w:val="24"/>
          <w:szCs w:val="24"/>
        </w:rPr>
        <w:t>одойдя</w:t>
      </w:r>
      <w:proofErr w:type="spellEnd"/>
      <w:r w:rsidRPr="00436871">
        <w:rPr>
          <w:rFonts w:ascii="Times New Roman" w:hAnsi="Times New Roman" w:cs="Times New Roman"/>
          <w:sz w:val="24"/>
          <w:szCs w:val="24"/>
        </w:rPr>
        <w:t xml:space="preserve"> ближе и увидев окаменевшую цементну</w:t>
      </w:r>
      <w:r>
        <w:rPr>
          <w:rFonts w:ascii="Times New Roman" w:hAnsi="Times New Roman" w:cs="Times New Roman"/>
          <w:sz w:val="24"/>
          <w:szCs w:val="24"/>
        </w:rPr>
        <w:t>ю гору, сказал, словно подслуша</w:t>
      </w:r>
      <w:r w:rsidRPr="00436871">
        <w:rPr>
          <w:rFonts w:ascii="Times New Roman" w:hAnsi="Times New Roman" w:cs="Times New Roman"/>
          <w:sz w:val="24"/>
          <w:szCs w:val="24"/>
        </w:rPr>
        <w:t xml:space="preserve">в мысли </w:t>
      </w:r>
      <w:proofErr w:type="spellStart"/>
      <w:r w:rsidRPr="00436871">
        <w:rPr>
          <w:rFonts w:ascii="Times New Roman" w:hAnsi="Times New Roman" w:cs="Times New Roman"/>
          <w:sz w:val="24"/>
          <w:szCs w:val="24"/>
        </w:rPr>
        <w:t>Карыкура</w:t>
      </w:r>
      <w:proofErr w:type="spellEnd"/>
      <w:r w:rsidRPr="00436871">
        <w:rPr>
          <w:rFonts w:ascii="Times New Roman" w:hAnsi="Times New Roman" w:cs="Times New Roman"/>
          <w:sz w:val="24"/>
          <w:szCs w:val="24"/>
        </w:rPr>
        <w:t>: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871">
        <w:rPr>
          <w:rFonts w:ascii="Times New Roman" w:hAnsi="Times New Roman" w:cs="Times New Roman"/>
          <w:sz w:val="24"/>
          <w:szCs w:val="24"/>
        </w:rPr>
        <w:t xml:space="preserve">- Кой, кой! Что за люди такие?! Все вокруг испортили, изуродовали! Смотри леса и за полверсты рядом не осталось. Все кругом изъезжено, искорежено. И гляди: ягеля ни клочка после такой езды… Туго, туго…Большой урон, ой, какой большой </w:t>
      </w:r>
      <w:proofErr w:type="gramStart"/>
      <w:r w:rsidRPr="004368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36871">
        <w:rPr>
          <w:rFonts w:ascii="Times New Roman" w:hAnsi="Times New Roman" w:cs="Times New Roman"/>
          <w:sz w:val="24"/>
          <w:szCs w:val="24"/>
        </w:rPr>
        <w:t xml:space="preserve"> принесли…</w:t>
      </w:r>
    </w:p>
    <w:p w:rsidR="00114202" w:rsidRDefault="00114202" w:rsidP="00114202">
      <w:pPr>
        <w:jc w:val="both"/>
        <w:rPr>
          <w:rFonts w:ascii="Times New Roman" w:hAnsi="Times New Roman" w:cs="Times New Roman"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114202" w:rsidRDefault="00114202" w:rsidP="001142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114202" w:rsidRPr="00B613BE" w:rsidRDefault="00114202" w:rsidP="001142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3BE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B613BE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B613BE">
        <w:rPr>
          <w:rFonts w:ascii="Times New Roman" w:hAnsi="Times New Roman" w:cs="Times New Roman"/>
          <w:b/>
          <w:sz w:val="24"/>
          <w:szCs w:val="24"/>
        </w:rPr>
        <w:t>я 2 группы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Посмотри-ка вон в ту сторону! Вон, видишь, ложок? – заговорил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Там, по-моему, машина стоит, колес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>
        <w:rPr>
          <w:rFonts w:ascii="Times New Roman" w:hAnsi="Times New Roman" w:cs="Times New Roman"/>
          <w:sz w:val="24"/>
          <w:szCs w:val="24"/>
        </w:rPr>
        <w:t>, один только кузов из сугроба торчит? И олени-то, погляди, как натоптали вокруг, даже пурга следов не скрыла. Что они, интересно, там нашли? Давай сходим…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Когда добрались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ушедшей в снег машины,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добавил: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Тут-то, возле машины, следов еще больше, верно? Смотри, как долго олешки топтались. Соль, что ли, нашли?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Соль? – удивился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Откуда здесь соль?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вдруг геологи эти бросили. Олени смерть как соль любят, сам знаешь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- Соль, значит, - опять повторил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задумчиво. – Я, кажется, начинаю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кое что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понимать,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Лозар-аки</w:t>
      </w:r>
      <w:proofErr w:type="spellEnd"/>
      <w:r>
        <w:rPr>
          <w:rFonts w:ascii="Times New Roman" w:hAnsi="Times New Roman" w:cs="Times New Roman"/>
          <w:sz w:val="24"/>
          <w:szCs w:val="24"/>
        </w:rPr>
        <w:t>. Сейчас проверим, что за соль такая. А ну-ка, что в этом полиэтиленовом мешке? Кажется, щепотка осталось…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вытащил из кузова мешок, придавленный с угла обрубком обсадной трубы, и вытряхнул на ладонь остатки какого-то сухого серебристо-белого порошка.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не этой «солью» олени наши и отравились, а? Вон ведь как топтались – все кругом вылизали.</w:t>
      </w:r>
    </w:p>
    <w:p w:rsidR="00114202" w:rsidRDefault="00114202" w:rsidP="00114202">
      <w:pPr>
        <w:jc w:val="both"/>
        <w:rPr>
          <w:rFonts w:ascii="Times New Roman" w:hAnsi="Times New Roman" w:cs="Times New Roman"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lastRenderedPageBreak/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114202" w:rsidRDefault="00114202" w:rsidP="001142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114202" w:rsidRPr="00B613BE" w:rsidRDefault="00114202" w:rsidP="001142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3BE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B613BE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B613BE">
        <w:rPr>
          <w:rFonts w:ascii="Times New Roman" w:hAnsi="Times New Roman" w:cs="Times New Roman"/>
          <w:b/>
          <w:sz w:val="24"/>
          <w:szCs w:val="24"/>
        </w:rPr>
        <w:t>я 3 группы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Ворон </w:t>
      </w:r>
      <w:proofErr w:type="gramStart"/>
      <w:r>
        <w:rPr>
          <w:rFonts w:ascii="Times New Roman" w:hAnsi="Times New Roman" w:cs="Times New Roman"/>
          <w:sz w:val="24"/>
          <w:szCs w:val="24"/>
        </w:rPr>
        <w:t>–т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о, думаю, не прилетал – люди бы знали. А вот приезжали геологи… Они, видать, вместо той волшебной птицы беду сюда принесли. –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сказал уверенно: - Ведь ты посмотри, сынок, на самом-то деле</w:t>
      </w:r>
      <w:proofErr w:type="gramStart"/>
      <w:r>
        <w:rPr>
          <w:rFonts w:ascii="Times New Roman" w:hAnsi="Times New Roman" w:cs="Times New Roman"/>
          <w:sz w:val="24"/>
          <w:szCs w:val="24"/>
        </w:rPr>
        <w:t>…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колько в наших краях таких вот мертвых озёр появилось… Возьми хоть озеро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ЕнгтаТув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Круглое. – Бригадир тяжело вздохнул. – Раньше шибко богатое озеро было, сынок. Сплошь отборный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щекур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водился. Нет там теперь рыбы. Туго, туго! Отравили озеро</w:t>
      </w:r>
      <w:proofErr w:type="gramStart"/>
      <w:r>
        <w:rPr>
          <w:rFonts w:ascii="Times New Roman" w:hAnsi="Times New Roman" w:cs="Times New Roman"/>
          <w:sz w:val="24"/>
          <w:szCs w:val="24"/>
        </w:rPr>
        <w:t>…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них там, у геологов, большая стоянка была. Они на этой стоянке таких, знаешь, больших круглых бочек понаставили</w:t>
      </w:r>
      <w:proofErr w:type="gramStart"/>
      <w:r>
        <w:rPr>
          <w:rFonts w:ascii="Times New Roman" w:hAnsi="Times New Roman" w:cs="Times New Roman"/>
          <w:sz w:val="24"/>
          <w:szCs w:val="24"/>
        </w:rPr>
        <w:t>… 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ти бочки огромные соляркой наполнили. А бочки-то, посудины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ихние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посадили они рядом с озером. Зимой у них, говорят побежало из какой-то бочки – где-то там чего-то треснуло, что ли</w:t>
      </w:r>
      <w:proofErr w:type="gramStart"/>
      <w:r>
        <w:rPr>
          <w:rFonts w:ascii="Times New Roman" w:hAnsi="Times New Roman" w:cs="Times New Roman"/>
          <w:sz w:val="24"/>
          <w:szCs w:val="24"/>
        </w:rPr>
        <w:t>…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значит, солярка вся – прямо в озеро. Прямо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ЕнгтаТув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Вот собачий узел! – выругался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А что ж потом-то,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Лозар-аки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114202" w:rsidRDefault="00114202" w:rsidP="00114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потом?! – сердито прокричал бригадир, словно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Карыгур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был во всем виноват. – Мертвое стало озеро. Рыбу всю потравили. Нет теперь рыбы, туго, туго</w:t>
      </w:r>
      <w:proofErr w:type="gramStart"/>
      <w:r>
        <w:rPr>
          <w:rFonts w:ascii="Times New Roman" w:hAnsi="Times New Roman" w:cs="Times New Roman"/>
          <w:sz w:val="24"/>
          <w:szCs w:val="24"/>
        </w:rPr>
        <w:t>… 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ругой весной проезжали мы там однажды. Подошел я, значит, к берегу – и ахнул. Весь берег мертвыми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щекурами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усеян. Раздулись, кто на берегу лежит, кто в воде плавает – и все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дохлые</w:t>
      </w:r>
      <w:proofErr w:type="gramEnd"/>
      <w:r>
        <w:rPr>
          <w:rFonts w:ascii="Times New Roman" w:hAnsi="Times New Roman" w:cs="Times New Roman"/>
          <w:sz w:val="24"/>
          <w:szCs w:val="24"/>
        </w:rPr>
        <w:t>. Варвары, как иначе назвать, варвары.</w:t>
      </w:r>
    </w:p>
    <w:p w:rsidR="00114202" w:rsidRDefault="00114202" w:rsidP="00114202">
      <w:pPr>
        <w:jc w:val="both"/>
        <w:rPr>
          <w:rFonts w:ascii="Times New Roman" w:hAnsi="Times New Roman" w:cs="Times New Roman"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114202" w:rsidRDefault="00114202" w:rsidP="001142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92540E" w:rsidRDefault="00114202" w:rsidP="00114202">
      <w:pPr>
        <w:widowControl w:val="0"/>
        <w:tabs>
          <w:tab w:val="left" w:pos="659"/>
        </w:tabs>
        <w:autoSpaceDE w:val="0"/>
        <w:autoSpaceDN w:val="0"/>
        <w:spacing w:before="240" w:after="0" w:line="20" w:lineRule="atLeast"/>
        <w:ind w:right="11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Задание 4</w:t>
      </w:r>
      <w:r w:rsidR="008D5F1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(4 балла)</w:t>
      </w:r>
      <w:r w:rsidRPr="00114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Выполнить лабораторную работу предоставленных образцов, подготовить </w:t>
      </w:r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вывод и представить его</w:t>
      </w:r>
      <w:r w:rsidRPr="00114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114202" w:rsidRDefault="00114202" w:rsidP="00114202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Группа 1. Лабораторная работа. </w:t>
      </w:r>
    </w:p>
    <w:p w:rsidR="00114202" w:rsidRDefault="00114202" w:rsidP="00114202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Определение классов опасности промышленных отходов</w:t>
      </w:r>
    </w:p>
    <w:p w:rsidR="00114202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Цель: </w:t>
      </w:r>
      <w:r w:rsidRPr="009C69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определить классы опасности промышленных отходов у представленных образцов.</w:t>
      </w:r>
    </w:p>
    <w:p w:rsidR="00114202" w:rsidRPr="009C69E9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196C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Оборудование: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чашки Петри, образцы (нефть, металл, бумага, стекло, цемент и т.д.)</w:t>
      </w:r>
      <w:proofErr w:type="gramEnd"/>
    </w:p>
    <w:p w:rsidR="00114202" w:rsidRPr="00E264AA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4A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Классы опасности промышленных отходов</w:t>
      </w:r>
    </w:p>
    <w:p w:rsidR="00114202" w:rsidRPr="00E264AA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4AA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Промышленные отходы, впрочем, как и все остальные, делятся по следующим классам опасности:</w:t>
      </w:r>
    </w:p>
    <w:tbl>
      <w:tblPr>
        <w:tblW w:w="9555" w:type="dxa"/>
        <w:jc w:val="center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650"/>
        <w:gridCol w:w="6905"/>
      </w:tblGrid>
      <w:tr w:rsidR="00114202" w:rsidRPr="00E264AA" w:rsidTr="007E4D34">
        <w:trPr>
          <w:jc w:val="center"/>
        </w:trPr>
        <w:tc>
          <w:tcPr>
            <w:tcW w:w="2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114202" w:rsidRPr="00E264AA" w:rsidRDefault="00114202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– чрезвычайно опасные</w:t>
            </w:r>
          </w:p>
        </w:tc>
        <w:tc>
          <w:tcPr>
            <w:tcW w:w="6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114202" w:rsidRPr="00E264AA" w:rsidRDefault="00114202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 вещества, материалы, обладающие токсичными свойствами. Они потенциально опасны для жизни человека, окружающей среды.</w:t>
            </w:r>
          </w:p>
        </w:tc>
      </w:tr>
      <w:tr w:rsidR="00114202" w:rsidRPr="00E264AA" w:rsidTr="007E4D34">
        <w:trPr>
          <w:jc w:val="center"/>
        </w:trPr>
        <w:tc>
          <w:tcPr>
            <w:tcW w:w="2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114202" w:rsidRPr="00E264AA" w:rsidRDefault="00114202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– очень опасные</w:t>
            </w:r>
          </w:p>
        </w:tc>
        <w:tc>
          <w:tcPr>
            <w:tcW w:w="6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114202" w:rsidRPr="00E264AA" w:rsidRDefault="00114202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Оказывают неблагоприятное воздействие за счет содержания в высокой концентрации тяжелых металлов.</w:t>
            </w:r>
          </w:p>
        </w:tc>
      </w:tr>
      <w:tr w:rsidR="00114202" w:rsidRPr="00E264AA" w:rsidTr="007E4D34">
        <w:trPr>
          <w:jc w:val="center"/>
        </w:trPr>
        <w:tc>
          <w:tcPr>
            <w:tcW w:w="2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114202" w:rsidRPr="00E264AA" w:rsidRDefault="00114202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– опасные</w:t>
            </w:r>
          </w:p>
        </w:tc>
        <w:tc>
          <w:tcPr>
            <w:tcW w:w="6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114202" w:rsidRPr="00E264AA" w:rsidRDefault="00114202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Пагубное воздействие от выбросов сохраняется до 10 лет. Это пастообразные виды, масла, эмульсии.</w:t>
            </w:r>
          </w:p>
        </w:tc>
      </w:tr>
      <w:tr w:rsidR="00114202" w:rsidRPr="00E264AA" w:rsidTr="007E4D34">
        <w:trPr>
          <w:jc w:val="center"/>
        </w:trPr>
        <w:tc>
          <w:tcPr>
            <w:tcW w:w="2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114202" w:rsidRPr="00E264AA" w:rsidRDefault="00114202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4- малоопасные</w:t>
            </w:r>
          </w:p>
        </w:tc>
        <w:tc>
          <w:tcPr>
            <w:tcW w:w="6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114202" w:rsidRPr="00E264AA" w:rsidRDefault="00114202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Негативное воздействие от контакта с веществами сохраняется от 3 до 5 лет. Это продукция нефтяных и строительных производств.</w:t>
            </w:r>
          </w:p>
        </w:tc>
      </w:tr>
      <w:tr w:rsidR="00114202" w:rsidRPr="00E264AA" w:rsidTr="007E4D34">
        <w:trPr>
          <w:jc w:val="center"/>
        </w:trPr>
        <w:tc>
          <w:tcPr>
            <w:tcW w:w="2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114202" w:rsidRPr="00E264AA" w:rsidRDefault="00114202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– безопасные</w:t>
            </w:r>
          </w:p>
        </w:tc>
        <w:tc>
          <w:tcPr>
            <w:tcW w:w="6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114202" w:rsidRPr="00E264AA" w:rsidRDefault="00114202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 коммунальные выбросы, которые никак не влияют на человека, экологию.</w:t>
            </w:r>
          </w:p>
        </w:tc>
      </w:tr>
    </w:tbl>
    <w:p w:rsidR="007E4D34" w:rsidRPr="00114202" w:rsidRDefault="007E4D34" w:rsidP="007E4D34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142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Вывод: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нам были представлены различные образцы отходов. В ходе нашего исследования мы выяснили, что _______________________________(перечислить отходы) относятся к </w:t>
      </w:r>
      <w:r w:rsidR="008D5F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резвычайно</w:t>
      </w:r>
      <w:r w:rsidR="008D5F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="008D5F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опасным</w:t>
      </w:r>
      <w:proofErr w:type="gramEnd"/>
      <w:r w:rsidR="008D5F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 _______________________________(перечислить отходы) относятся к очень опасным, _______________________________(перечислить отходы) относятся к опасным, _______________________________(перечислить отходы) относятся к малоопасным, _______________________________(перечислить отходы) относятся к безопасным.</w:t>
      </w:r>
    </w:p>
    <w:p w:rsidR="008D5F1E" w:rsidRDefault="008D5F1E" w:rsidP="008D5F1E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114202" w:rsidRDefault="00114202" w:rsidP="00114202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Группа 2. Лабораторная работа. </w:t>
      </w:r>
    </w:p>
    <w:p w:rsidR="00114202" w:rsidRDefault="00114202" w:rsidP="00114202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E264AA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Качественное определение ионов в почве</w:t>
      </w:r>
    </w:p>
    <w:p w:rsidR="00114202" w:rsidRPr="00162D9B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Цель работы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определение наличие или отсутствие в почве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карбанат-ионов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сульфат-ионов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катионов железа</w:t>
      </w:r>
    </w:p>
    <w:p w:rsidR="00114202" w:rsidRPr="00162D9B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Оборудование и материалы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>: пробирки,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фарфоровая чашка, пипетка, почвенная вытяжка,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модельные растворы, приготовленные учителем.</w:t>
      </w:r>
    </w:p>
    <w:p w:rsidR="00114202" w:rsidRPr="008757E4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4A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 xml:space="preserve">Опыт 1. Определение в почве </w:t>
      </w:r>
      <w:proofErr w:type="spellStart"/>
      <w:proofErr w:type="gramStart"/>
      <w:r w:rsidRPr="00E264A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>карбонат-ионы</w:t>
      </w:r>
      <w:proofErr w:type="spellEnd"/>
      <w:proofErr w:type="gramEnd"/>
      <w:r w:rsidRPr="00E264A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Небольшое количество почвы поместили в фарфоровую </w:t>
      </w:r>
      <w:proofErr w:type="gramStart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чашку</w:t>
      </w:r>
      <w:proofErr w:type="gramEnd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приливают пипеткой несколько капель 10%-го раствора соляной кислоты. Образующийся по реакции оксид углерода (IV) CO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 выделяется в виде пузырьков (почва «шипит»). По интенсивности их выделения судят о более или менее значительном содержании карбонатов.</w:t>
      </w:r>
    </w:p>
    <w:p w:rsidR="00114202" w:rsidRPr="008757E4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4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Опыт 2. Определение в почве </w:t>
      </w:r>
      <w:proofErr w:type="spellStart"/>
      <w:proofErr w:type="gramStart"/>
      <w:r w:rsidRPr="00E264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</w:t>
      </w:r>
      <w:r w:rsidRPr="00E264AA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ульфат-ионы</w:t>
      </w:r>
      <w:proofErr w:type="spellEnd"/>
      <w:proofErr w:type="gramEnd"/>
      <w:r w:rsidRPr="00E264A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.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 К 5 мл фильтрата добавили несколько капель концентрированной соляной кислоты и 2-3 мл 20%-го раствора хлорида бария. Помутнение раствора указывает на содержание в почве сульфатов.</w:t>
      </w:r>
    </w:p>
    <w:p w:rsidR="00114202" w:rsidRPr="008757E4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Опыт 3</w:t>
      </w:r>
      <w:r w:rsidRPr="00E264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 Определение в почве к</w:t>
      </w:r>
      <w: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>атионов</w:t>
      </w:r>
      <w:r w:rsidRPr="00E264A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 xml:space="preserve"> железа (III).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 В пробирку с 3мл почвенной вытяжки добавили несколько капель 10%-го раствора роданида калия KSCN. Появившееся красное окрашивание свидетельствует о наличии в почве соединений железа (III). По интенсивности окрашивания можно судить об их количестве.</w:t>
      </w:r>
    </w:p>
    <w:p w:rsidR="00114202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Обработайте результаты, занесите их в таблицу, сделайте вывод о качестве воды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органолептическим показателям.</w:t>
      </w:r>
    </w:p>
    <w:p w:rsidR="00114202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142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Вывод: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представленном образце </w:t>
      </w:r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почвы </w:t>
      </w:r>
      <w:proofErr w:type="gramStart"/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выявлено</w:t>
      </w:r>
      <w:proofErr w:type="gramEnd"/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/не выявлен  содержание </w:t>
      </w:r>
      <w:proofErr w:type="spellStart"/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карбанат-ионов</w:t>
      </w:r>
      <w:proofErr w:type="spellEnd"/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7E4D34" w:rsidRP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выявлено/не выявлено содержание </w:t>
      </w:r>
      <w:proofErr w:type="spellStart"/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сульфат-ионов</w:t>
      </w:r>
      <w:proofErr w:type="spellEnd"/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выявлено/не выявлено содержание катионов железа (</w:t>
      </w:r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III</w:t>
      </w:r>
      <w:r w:rsidR="007E4D3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 Их наличие/отсутствие свидетельствует о загрязнении/чистоте исследуемого образца почвы.</w:t>
      </w:r>
    </w:p>
    <w:p w:rsidR="008D5F1E" w:rsidRDefault="008D5F1E" w:rsidP="008D5F1E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114202" w:rsidRDefault="00114202" w:rsidP="00114202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28575</wp:posOffset>
            </wp:positionV>
            <wp:extent cx="2503805" cy="2315210"/>
            <wp:effectExtent l="19050" t="0" r="0" b="0"/>
            <wp:wrapThrough wrapText="bothSides">
              <wp:wrapPolygon edited="0">
                <wp:start x="8874" y="0"/>
                <wp:lineTo x="7560" y="355"/>
                <wp:lineTo x="4437" y="2310"/>
                <wp:lineTo x="3944" y="3732"/>
                <wp:lineTo x="2794" y="5687"/>
                <wp:lineTo x="2794" y="11375"/>
                <wp:lineTo x="1808" y="14218"/>
                <wp:lineTo x="-164" y="15462"/>
                <wp:lineTo x="-164" y="21505"/>
                <wp:lineTo x="21529" y="21505"/>
                <wp:lineTo x="21200" y="17062"/>
                <wp:lineTo x="21529" y="15462"/>
                <wp:lineTo x="19721" y="14218"/>
                <wp:lineTo x="19064" y="8531"/>
                <wp:lineTo x="18735" y="6043"/>
                <wp:lineTo x="18571" y="5687"/>
                <wp:lineTo x="17420" y="3377"/>
                <wp:lineTo x="17256" y="2488"/>
                <wp:lineTo x="13969" y="355"/>
                <wp:lineTo x="12654" y="0"/>
                <wp:lineTo x="8874" y="0"/>
              </wp:wrapPolygon>
            </wp:wrapThrough>
            <wp:docPr id="18" name="Рисунок 18" descr="Профессии: Лаборант-эколо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Профессии: Лаборант-эколо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4202" w:rsidRDefault="00114202" w:rsidP="00114202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Группа 3. Лабораторная работа. </w:t>
      </w:r>
    </w:p>
    <w:p w:rsidR="00114202" w:rsidRPr="00162D9B" w:rsidRDefault="00114202" w:rsidP="00114202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Определение органолептических показателей качества воды</w:t>
      </w:r>
    </w:p>
    <w:p w:rsidR="00114202" w:rsidRPr="00162D9B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Цель работы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>: знакомство с органолептической оценкой качества воды.</w:t>
      </w:r>
    </w:p>
    <w:p w:rsidR="00114202" w:rsidRPr="00162D9B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Оборудование и материалы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>: пробирки, модельные растворы, приготовленные учителем.</w:t>
      </w:r>
    </w:p>
    <w:p w:rsidR="00114202" w:rsidRPr="008757E4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757E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Опыт 1. Определение прозрачности воды</w:t>
      </w:r>
    </w:p>
    <w:p w:rsidR="00114202" w:rsidRPr="008757E4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57E4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Ход работы: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Исследуемую воду взболтать и налить доверху в специальный градуированный стеклянный цилиндр высотой 30 см с плоским дном и выпускным краном у дна, на который надет резиновый наконечник с зажимом. Под цилиндр на высоте 4 см от его дна поместить шрифт </w:t>
      </w:r>
      <w:proofErr w:type="spellStart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Снеллена</w:t>
      </w:r>
      <w:proofErr w:type="spellEnd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попытаться различить буквы через столб воды в цилиндре. Если вода мутная и шрифт прочесть не удается, то с помощью зажима на резиновом наконечнике цилиндра нужно постепенно сливать воду в чашку Петри до тех пор, пока буквы шрифта станут различимыми. Отметить высоту столба воды в цилиндре, при которой возможно чтение шрифта </w:t>
      </w:r>
      <w:proofErr w:type="spellStart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Снеллена</w:t>
      </w:r>
      <w:proofErr w:type="spellEnd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. Питьевая вода должна иметь прозрачность не ниже 30 см. При прозрачности 20-30 см высоты водного столба вода признается слабо мутной, 10-20 см – мутной, менее 10 см – очень мутной.</w:t>
      </w:r>
    </w:p>
    <w:p w:rsidR="00114202" w:rsidRPr="008757E4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Опыт 2</w:t>
      </w:r>
      <w:r w:rsidRPr="008757E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 Исследование запаха воды.</w:t>
      </w:r>
    </w:p>
    <w:p w:rsidR="00114202" w:rsidRPr="008757E4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и оборудование: колбы с пробкой ёмкостью 200 см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, пробы воды.</w:t>
      </w:r>
    </w:p>
    <w:p w:rsidR="00114202" w:rsidRPr="008757E4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Ход работы: в колбу с притертой пробкой емкостью 200 см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 налить исследуемую воду до 2/3 объема и сильно встряхнуть вращательным движением в закрытом состоянии. Затем открыть и сразу же определить обонянием характер и интенсивность запаха. Дать оценку характера и интенсивности запаха по пятибалльной шкале (</w:t>
      </w:r>
      <w:proofErr w:type="gramStart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см</w:t>
      </w:r>
      <w:proofErr w:type="gramEnd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. табл. 1).</w:t>
      </w:r>
    </w:p>
    <w:p w:rsidR="00114202" w:rsidRPr="008757E4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Таблица 1 – Оценка интенсивности запаха воды</w:t>
      </w:r>
    </w:p>
    <w:tbl>
      <w:tblPr>
        <w:tblW w:w="9389" w:type="dxa"/>
        <w:jc w:val="center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1"/>
        <w:gridCol w:w="4708"/>
      </w:tblGrid>
      <w:tr w:rsidR="00114202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запаха</w:t>
            </w:r>
          </w:p>
        </w:tc>
      </w:tr>
      <w:tr w:rsidR="00114202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114202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Очень слабый</w:t>
            </w:r>
          </w:p>
        </w:tc>
      </w:tr>
      <w:tr w:rsidR="00114202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Слабый</w:t>
            </w:r>
          </w:p>
        </w:tc>
      </w:tr>
      <w:tr w:rsidR="00114202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Заметный</w:t>
            </w:r>
          </w:p>
        </w:tc>
      </w:tr>
      <w:tr w:rsidR="00114202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Отчетливый</w:t>
            </w:r>
          </w:p>
        </w:tc>
      </w:tr>
      <w:tr w:rsidR="00114202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202" w:rsidRPr="008757E4" w:rsidRDefault="00114202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Очень сильный</w:t>
            </w:r>
          </w:p>
        </w:tc>
      </w:tr>
    </w:tbl>
    <w:p w:rsidR="00114202" w:rsidRPr="008757E4" w:rsidRDefault="00114202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Определить запах воды по характеру (хлорный, землистый, гнилостный, болотный, нефтяной, аптечный, ароматический, неопределенный).</w:t>
      </w:r>
      <w:proofErr w:type="gramEnd"/>
    </w:p>
    <w:p w:rsidR="00114202" w:rsidRDefault="007E4D34" w:rsidP="00114202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114202"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делайте вывод о качестве воды по </w:t>
      </w:r>
      <w:r w:rsidR="00114202">
        <w:rPr>
          <w:rFonts w:ascii="Times New Roman" w:hAnsi="Times New Roman" w:cs="Times New Roman"/>
          <w:color w:val="000000" w:themeColor="text1"/>
          <w:sz w:val="24"/>
          <w:szCs w:val="24"/>
        </w:rPr>
        <w:t>органолептическим показателям.</w:t>
      </w:r>
    </w:p>
    <w:p w:rsidR="007E4D34" w:rsidRPr="00114202" w:rsidRDefault="007E4D34" w:rsidP="007E4D34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142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Вывод: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представленном образце воды определена ее прозрачность ________, дана оценка интенсивности запаха воды в баллах она составляет _______ по характеру запаха __________. Проведя исследования, мы пришли 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вывод, что вода загрязнена/чистая.</w:t>
      </w:r>
    </w:p>
    <w:p w:rsidR="008D5F1E" w:rsidRDefault="008D5F1E" w:rsidP="008D5F1E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8D5F1E" w:rsidRPr="00575065" w:rsidRDefault="008D5F1E" w:rsidP="008D5F1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575065">
        <w:rPr>
          <w:rFonts w:ascii="Times New Roman" w:hAnsi="Times New Roman" w:cs="Times New Roman"/>
          <w:b/>
          <w:sz w:val="24"/>
          <w:u w:val="single"/>
        </w:rPr>
        <w:t>Задание 5</w:t>
      </w:r>
      <w:r>
        <w:rPr>
          <w:rFonts w:ascii="Times New Roman" w:hAnsi="Times New Roman" w:cs="Times New Roman"/>
          <w:b/>
          <w:sz w:val="24"/>
          <w:u w:val="single"/>
        </w:rPr>
        <w:t xml:space="preserve"> (4 балла). </w:t>
      </w:r>
      <w:r w:rsidRPr="00575065">
        <w:rPr>
          <w:rFonts w:ascii="Times New Roman" w:eastAsia="Calibri" w:hAnsi="Times New Roman" w:cs="Times New Roman"/>
          <w:i/>
          <w:sz w:val="24"/>
          <w:szCs w:val="24"/>
        </w:rPr>
        <w:t xml:space="preserve">Выразительно прочитайте текст.  Ответьте на вопросы: </w:t>
      </w:r>
      <w:r w:rsidRPr="00575065">
        <w:rPr>
          <w:rFonts w:ascii="Times New Roman" w:hAnsi="Times New Roman" w:cs="Times New Roman"/>
          <w:i/>
          <w:sz w:val="24"/>
        </w:rPr>
        <w:t xml:space="preserve">О чем говорит нам такая картина? Как бы вы назвали такой поступок? Что это – баловство, шутка, бессердечность?  Что же заставило так бессердечно, бесчеловечно, </w:t>
      </w:r>
      <w:proofErr w:type="spellStart"/>
      <w:r w:rsidRPr="00575065">
        <w:rPr>
          <w:rFonts w:ascii="Times New Roman" w:hAnsi="Times New Roman" w:cs="Times New Roman"/>
          <w:i/>
          <w:sz w:val="24"/>
        </w:rPr>
        <w:t>по-варварски</w:t>
      </w:r>
      <w:proofErr w:type="spellEnd"/>
      <w:r w:rsidRPr="00575065">
        <w:rPr>
          <w:rFonts w:ascii="Times New Roman" w:hAnsi="Times New Roman" w:cs="Times New Roman"/>
          <w:i/>
          <w:sz w:val="24"/>
        </w:rPr>
        <w:t xml:space="preserve">  поступить с могилой? Сформулируйте и запишите вывод, в чем нас старается убедить Р. </w:t>
      </w:r>
      <w:proofErr w:type="spellStart"/>
      <w:r w:rsidRPr="00575065">
        <w:rPr>
          <w:rFonts w:ascii="Times New Roman" w:hAnsi="Times New Roman" w:cs="Times New Roman"/>
          <w:i/>
          <w:sz w:val="24"/>
        </w:rPr>
        <w:t>Ругин</w:t>
      </w:r>
      <w:proofErr w:type="spellEnd"/>
      <w:r w:rsidRPr="00575065">
        <w:rPr>
          <w:rFonts w:ascii="Times New Roman" w:hAnsi="Times New Roman" w:cs="Times New Roman"/>
          <w:i/>
          <w:sz w:val="24"/>
        </w:rPr>
        <w:t>?</w:t>
      </w:r>
    </w:p>
    <w:p w:rsidR="008D5F1E" w:rsidRPr="0045200F" w:rsidRDefault="008D5F1E" w:rsidP="008D5F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121920</wp:posOffset>
            </wp:positionV>
            <wp:extent cx="3412490" cy="2279650"/>
            <wp:effectExtent l="19050" t="0" r="0" b="0"/>
            <wp:wrapThrough wrapText="bothSides">
              <wp:wrapPolygon edited="0">
                <wp:start x="-121" y="0"/>
                <wp:lineTo x="-121" y="21480"/>
                <wp:lineTo x="21584" y="21480"/>
                <wp:lineTo x="21584" y="0"/>
                <wp:lineTo x="-121" y="0"/>
              </wp:wrapPolygon>
            </wp:wrapThrough>
            <wp:docPr id="21" name="Рисунок 21" descr="Ханты - происхождение народа, где и как живут,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Ханты - происхождение народа, где и как живут, фото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490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5F1E" w:rsidRPr="008D5F1E" w:rsidRDefault="008D5F1E" w:rsidP="008D5F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D5F1E">
        <w:rPr>
          <w:rFonts w:ascii="Times New Roman" w:hAnsi="Times New Roman" w:cs="Times New Roman"/>
          <w:b/>
          <w:sz w:val="24"/>
        </w:rPr>
        <w:t>Те</w:t>
      </w:r>
      <w:proofErr w:type="gramStart"/>
      <w:r w:rsidRPr="008D5F1E">
        <w:rPr>
          <w:rFonts w:ascii="Times New Roman" w:hAnsi="Times New Roman" w:cs="Times New Roman"/>
          <w:b/>
          <w:sz w:val="24"/>
        </w:rPr>
        <w:t>кст дл</w:t>
      </w:r>
      <w:proofErr w:type="gramEnd"/>
      <w:r w:rsidRPr="008D5F1E">
        <w:rPr>
          <w:rFonts w:ascii="Times New Roman" w:hAnsi="Times New Roman" w:cs="Times New Roman"/>
          <w:b/>
          <w:sz w:val="24"/>
        </w:rPr>
        <w:t>я групп</w:t>
      </w:r>
    </w:p>
    <w:p w:rsidR="008D5F1E" w:rsidRDefault="008D5F1E" w:rsidP="008D5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Вдруг </w:t>
      </w:r>
      <w:proofErr w:type="spellStart"/>
      <w:r>
        <w:rPr>
          <w:rFonts w:ascii="Times New Roman" w:hAnsi="Times New Roman" w:cs="Times New Roman"/>
          <w:sz w:val="24"/>
        </w:rPr>
        <w:t>Карыгар</w:t>
      </w:r>
      <w:proofErr w:type="spellEnd"/>
      <w:r>
        <w:rPr>
          <w:rFonts w:ascii="Times New Roman" w:hAnsi="Times New Roman" w:cs="Times New Roman"/>
          <w:sz w:val="24"/>
        </w:rPr>
        <w:t xml:space="preserve"> услышал отчаянный, какой-то страдальческий крик </w:t>
      </w:r>
      <w:proofErr w:type="spellStart"/>
      <w:r>
        <w:rPr>
          <w:rFonts w:ascii="Times New Roman" w:hAnsi="Times New Roman" w:cs="Times New Roman"/>
          <w:sz w:val="24"/>
        </w:rPr>
        <w:t>Лозара</w:t>
      </w:r>
      <w:proofErr w:type="spellEnd"/>
      <w:r>
        <w:rPr>
          <w:rFonts w:ascii="Times New Roman" w:hAnsi="Times New Roman" w:cs="Times New Roman"/>
          <w:sz w:val="24"/>
        </w:rPr>
        <w:t>:</w:t>
      </w:r>
    </w:p>
    <w:p w:rsidR="008D5F1E" w:rsidRDefault="008D5F1E" w:rsidP="008D5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</w:rPr>
        <w:t>Я-а</w:t>
      </w:r>
      <w:proofErr w:type="gramStart"/>
      <w:r>
        <w:rPr>
          <w:rFonts w:ascii="Times New Roman" w:hAnsi="Times New Roman" w:cs="Times New Roman"/>
          <w:sz w:val="24"/>
        </w:rPr>
        <w:t>!К</w:t>
      </w:r>
      <w:proofErr w:type="gramEnd"/>
      <w:r>
        <w:rPr>
          <w:rFonts w:ascii="Times New Roman" w:hAnsi="Times New Roman" w:cs="Times New Roman"/>
          <w:sz w:val="24"/>
        </w:rPr>
        <w:t>ой</w:t>
      </w:r>
      <w:proofErr w:type="spellEnd"/>
      <w:r>
        <w:rPr>
          <w:rFonts w:ascii="Times New Roman" w:hAnsi="Times New Roman" w:cs="Times New Roman"/>
          <w:sz w:val="24"/>
        </w:rPr>
        <w:t xml:space="preserve">, кой, убили! Убили! Забыв о чае. </w:t>
      </w:r>
      <w:proofErr w:type="spellStart"/>
      <w:r>
        <w:rPr>
          <w:rFonts w:ascii="Times New Roman" w:hAnsi="Times New Roman" w:cs="Times New Roman"/>
          <w:sz w:val="24"/>
        </w:rPr>
        <w:t>Карыкур</w:t>
      </w:r>
      <w:proofErr w:type="spellEnd"/>
      <w:r>
        <w:rPr>
          <w:rFonts w:ascii="Times New Roman" w:hAnsi="Times New Roman" w:cs="Times New Roman"/>
          <w:sz w:val="24"/>
        </w:rPr>
        <w:t xml:space="preserve"> повернулся к бригадиру и увидел его неподвижно застывшим в горестном недоумении. Наконец </w:t>
      </w:r>
      <w:proofErr w:type="spellStart"/>
      <w:r>
        <w:rPr>
          <w:rFonts w:ascii="Times New Roman" w:hAnsi="Times New Roman" w:cs="Times New Roman"/>
          <w:sz w:val="24"/>
        </w:rPr>
        <w:t>Лозар</w:t>
      </w:r>
      <w:proofErr w:type="spellEnd"/>
      <w:r>
        <w:rPr>
          <w:rFonts w:ascii="Times New Roman" w:hAnsi="Times New Roman" w:cs="Times New Roman"/>
          <w:sz w:val="24"/>
        </w:rPr>
        <w:t>, словно очнувшись, сказал, чуть не плача:</w:t>
      </w:r>
    </w:p>
    <w:p w:rsidR="008D5F1E" w:rsidRDefault="008D5F1E" w:rsidP="008D5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Я-а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, горе! Кто-то сруб вскрывал. Подойди, сынок, </w:t>
      </w:r>
      <w:r>
        <w:rPr>
          <w:rFonts w:ascii="Times New Roman" w:hAnsi="Times New Roman" w:cs="Times New Roman"/>
          <w:sz w:val="24"/>
        </w:rPr>
        <w:lastRenderedPageBreak/>
        <w:t>посмотри своими молодыми глазами, может, ошибся я</w:t>
      </w:r>
      <w:proofErr w:type="gramStart"/>
      <w:r>
        <w:rPr>
          <w:rFonts w:ascii="Times New Roman" w:hAnsi="Times New Roman" w:cs="Times New Roman"/>
          <w:sz w:val="24"/>
        </w:rPr>
        <w:t>… П</w:t>
      </w:r>
      <w:proofErr w:type="gramEnd"/>
      <w:r>
        <w:rPr>
          <w:rFonts w:ascii="Times New Roman" w:hAnsi="Times New Roman" w:cs="Times New Roman"/>
          <w:sz w:val="24"/>
        </w:rPr>
        <w:t>о-моему, вскрывали его…</w:t>
      </w:r>
    </w:p>
    <w:p w:rsidR="008D5F1E" w:rsidRDefault="008D5F1E" w:rsidP="008D5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Карыкур</w:t>
      </w:r>
      <w:proofErr w:type="spellEnd"/>
      <w:r>
        <w:rPr>
          <w:rFonts w:ascii="Times New Roman" w:hAnsi="Times New Roman" w:cs="Times New Roman"/>
          <w:sz w:val="24"/>
        </w:rPr>
        <w:t xml:space="preserve"> послушно приблизился, вгляделся в очищенную от снега поверхность сруба. Могильник покрыт был широким берёзовым паласом, прихваченным прибитыми с двух концов тонкомерными жердями из лиственницы и ели; и сразу же </w:t>
      </w:r>
      <w:proofErr w:type="spellStart"/>
      <w:r>
        <w:rPr>
          <w:rFonts w:ascii="Times New Roman" w:hAnsi="Times New Roman" w:cs="Times New Roman"/>
          <w:sz w:val="24"/>
        </w:rPr>
        <w:t>Карыкуру</w:t>
      </w:r>
      <w:proofErr w:type="spellEnd"/>
      <w:r>
        <w:rPr>
          <w:rFonts w:ascii="Times New Roman" w:hAnsi="Times New Roman" w:cs="Times New Roman"/>
          <w:sz w:val="24"/>
        </w:rPr>
        <w:t xml:space="preserve"> бросилось в глаза, что многие шесты были оторваны, лежали небрежно.</w:t>
      </w:r>
    </w:p>
    <w:p w:rsidR="008D5F1E" w:rsidRDefault="008D5F1E" w:rsidP="008D5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Кой! Точно, точно! – </w:t>
      </w:r>
      <w:proofErr w:type="gramStart"/>
      <w:r>
        <w:rPr>
          <w:rFonts w:ascii="Times New Roman" w:hAnsi="Times New Roman" w:cs="Times New Roman"/>
          <w:sz w:val="24"/>
        </w:rPr>
        <w:t>ещё пуще</w:t>
      </w:r>
      <w:proofErr w:type="gramEnd"/>
      <w:r>
        <w:rPr>
          <w:rFonts w:ascii="Times New Roman" w:hAnsi="Times New Roman" w:cs="Times New Roman"/>
          <w:sz w:val="24"/>
        </w:rPr>
        <w:t xml:space="preserve"> заголосил </w:t>
      </w:r>
      <w:proofErr w:type="spellStart"/>
      <w:r>
        <w:rPr>
          <w:rFonts w:ascii="Times New Roman" w:hAnsi="Times New Roman" w:cs="Times New Roman"/>
          <w:sz w:val="24"/>
        </w:rPr>
        <w:t>Лозар</w:t>
      </w:r>
      <w:proofErr w:type="spellEnd"/>
      <w:r>
        <w:rPr>
          <w:rFonts w:ascii="Times New Roman" w:hAnsi="Times New Roman" w:cs="Times New Roman"/>
          <w:sz w:val="24"/>
        </w:rPr>
        <w:t xml:space="preserve"> и, еще сильнее побледнев, показал на палас, ближе к задней стене, где чернела заметная дыра. – Гляди порвали </w:t>
      </w:r>
      <w:proofErr w:type="spellStart"/>
      <w:r>
        <w:rPr>
          <w:rFonts w:ascii="Times New Roman" w:hAnsi="Times New Roman" w:cs="Times New Roman"/>
          <w:sz w:val="24"/>
        </w:rPr>
        <w:t>дажк</w:t>
      </w:r>
      <w:proofErr w:type="spellEnd"/>
      <w:r>
        <w:rPr>
          <w:rFonts w:ascii="Times New Roman" w:hAnsi="Times New Roman" w:cs="Times New Roman"/>
          <w:sz w:val="24"/>
        </w:rPr>
        <w:t>. И шесты как попало уложены. Кой, кой! Что за жулики объявились, что за хулиганы?! Чего не хватало им, что у покойников рылись?! – Отчаяние старика сменилось теперь гневом. – Это же не люди!.. Зверь лесной – и тот могилы не трогает</w:t>
      </w:r>
      <w:proofErr w:type="gramStart"/>
      <w:r>
        <w:rPr>
          <w:rFonts w:ascii="Times New Roman" w:hAnsi="Times New Roman" w:cs="Times New Roman"/>
          <w:sz w:val="24"/>
        </w:rPr>
        <w:t>… П</w:t>
      </w:r>
      <w:proofErr w:type="gramEnd"/>
      <w:r>
        <w:rPr>
          <w:rFonts w:ascii="Times New Roman" w:hAnsi="Times New Roman" w:cs="Times New Roman"/>
          <w:sz w:val="24"/>
        </w:rPr>
        <w:t>усть бы в земле и копались. Но здесь-то, здесь им чего понадобилось – души покойников осквернять? Это ж надо – покойников обокрасть!</w:t>
      </w:r>
    </w:p>
    <w:p w:rsidR="008D5F1E" w:rsidRDefault="008D5F1E" w:rsidP="008D5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Бригадир аккуратно сложил поверх домовины несколько оленьих шкур, старую </w:t>
      </w:r>
      <w:proofErr w:type="spellStart"/>
      <w:r>
        <w:rPr>
          <w:rFonts w:ascii="Times New Roman" w:hAnsi="Times New Roman" w:cs="Times New Roman"/>
          <w:sz w:val="24"/>
        </w:rPr>
        <w:t>неблюевую</w:t>
      </w:r>
      <w:proofErr w:type="spellEnd"/>
      <w:r>
        <w:rPr>
          <w:rFonts w:ascii="Times New Roman" w:hAnsi="Times New Roman" w:cs="Times New Roman"/>
          <w:sz w:val="24"/>
        </w:rPr>
        <w:t xml:space="preserve"> шапку-ушанку, широкие охотничьи лыжи, летние кожаные </w:t>
      </w:r>
      <w:proofErr w:type="spellStart"/>
      <w:r>
        <w:rPr>
          <w:rFonts w:ascii="Times New Roman" w:hAnsi="Times New Roman" w:cs="Times New Roman"/>
          <w:sz w:val="24"/>
        </w:rPr>
        <w:t>чувячки</w:t>
      </w:r>
      <w:proofErr w:type="spellEnd"/>
      <w:r>
        <w:rPr>
          <w:rFonts w:ascii="Times New Roman" w:hAnsi="Times New Roman" w:cs="Times New Roman"/>
          <w:sz w:val="24"/>
        </w:rPr>
        <w:t>, еще кое-какие сохранившиеся вещи. И, наведя в срубе хоть какой-то порядок, долго стоял над горбом поникший и подпаленный.</w:t>
      </w:r>
    </w:p>
    <w:p w:rsidR="008D5F1E" w:rsidRDefault="008D5F1E" w:rsidP="008D5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Картина такого же безжалостного разора открылась перед ними и в двух других срубах. Из могилы матери были украдены красиво </w:t>
      </w:r>
      <w:proofErr w:type="spellStart"/>
      <w:r>
        <w:rPr>
          <w:rFonts w:ascii="Times New Roman" w:hAnsi="Times New Roman" w:cs="Times New Roman"/>
          <w:sz w:val="24"/>
        </w:rPr>
        <w:t>изузоренный</w:t>
      </w:r>
      <w:proofErr w:type="spellEnd"/>
      <w:r>
        <w:rPr>
          <w:rFonts w:ascii="Times New Roman" w:hAnsi="Times New Roman" w:cs="Times New Roman"/>
          <w:sz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</w:rPr>
        <w:t>расшитый</w:t>
      </w:r>
      <w:proofErr w:type="gramEnd"/>
      <w:r>
        <w:rPr>
          <w:rFonts w:ascii="Times New Roman" w:hAnsi="Times New Roman" w:cs="Times New Roman"/>
          <w:sz w:val="24"/>
        </w:rPr>
        <w:t xml:space="preserve"> бисером </w:t>
      </w:r>
      <w:proofErr w:type="spellStart"/>
      <w:r>
        <w:rPr>
          <w:rFonts w:ascii="Times New Roman" w:hAnsi="Times New Roman" w:cs="Times New Roman"/>
          <w:sz w:val="24"/>
        </w:rPr>
        <w:t>тутсянг-сундук</w:t>
      </w:r>
      <w:proofErr w:type="spellEnd"/>
      <w:r>
        <w:rPr>
          <w:rFonts w:ascii="Times New Roman" w:hAnsi="Times New Roman" w:cs="Times New Roman"/>
          <w:sz w:val="24"/>
        </w:rPr>
        <w:t>, все инструменты женского рукоделия. А из сруба деда утащили его старинный лук, стрелы капкан-плашку на горностая и бубен.</w:t>
      </w:r>
    </w:p>
    <w:p w:rsidR="008D5F1E" w:rsidRDefault="008D5F1E" w:rsidP="008D5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Возмущению старика не было предела. Он костерил святотатцев </w:t>
      </w:r>
      <w:proofErr w:type="gramStart"/>
      <w:r>
        <w:rPr>
          <w:rFonts w:ascii="Times New Roman" w:hAnsi="Times New Roman" w:cs="Times New Roman"/>
          <w:sz w:val="24"/>
        </w:rPr>
        <w:t>все то</w:t>
      </w:r>
      <w:proofErr w:type="gramEnd"/>
      <w:r>
        <w:rPr>
          <w:rFonts w:ascii="Times New Roman" w:hAnsi="Times New Roman" w:cs="Times New Roman"/>
          <w:sz w:val="24"/>
        </w:rPr>
        <w:t xml:space="preserve"> время, пока они тщательно и со всеми предосторожностями снова закрывали срубы.</w:t>
      </w:r>
    </w:p>
    <w:p w:rsidR="008D5F1E" w:rsidRDefault="008D5F1E" w:rsidP="008D5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D5F1E" w:rsidRDefault="008D5F1E" w:rsidP="008D5F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D3266">
        <w:rPr>
          <w:rFonts w:ascii="Times New Roman" w:hAnsi="Times New Roman" w:cs="Times New Roman"/>
          <w:b/>
          <w:sz w:val="24"/>
        </w:rPr>
        <w:t>Вывод: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5F1E" w:rsidRDefault="008D5F1E" w:rsidP="008D5F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D3266">
        <w:rPr>
          <w:rFonts w:ascii="Times New Roman" w:hAnsi="Times New Roman" w:cs="Times New Roman"/>
          <w:b/>
          <w:sz w:val="24"/>
        </w:rPr>
        <w:t>Словарная работа:</w:t>
      </w:r>
    </w:p>
    <w:p w:rsidR="008D5F1E" w:rsidRDefault="008D5F1E" w:rsidP="008D5F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 вас в тексте встретилось слово святотатство. Что оно обозначает? Ч</w:t>
      </w:r>
      <w:r w:rsidRPr="00FD3266">
        <w:rPr>
          <w:rFonts w:ascii="Times New Roman" w:hAnsi="Times New Roman" w:cs="Times New Roman"/>
          <w:sz w:val="24"/>
        </w:rPr>
        <w:t xml:space="preserve">то такое цинизм? </w:t>
      </w:r>
    </w:p>
    <w:p w:rsidR="008D5F1E" w:rsidRDefault="008D5F1E" w:rsidP="008D5F1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EA664F">
        <w:rPr>
          <w:rFonts w:ascii="Times New Roman" w:hAnsi="Times New Roman" w:cs="Times New Roman"/>
          <w:i/>
          <w:sz w:val="24"/>
          <w:u w:val="single"/>
        </w:rPr>
        <w:t>Святотатство</w:t>
      </w:r>
      <w:r w:rsidRPr="00EA664F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– это_____________________________________________________</w:t>
      </w:r>
      <w:r w:rsidRPr="00EA664F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____________________________________________________________________________________________________________________________________________________</w:t>
      </w:r>
    </w:p>
    <w:p w:rsidR="008D5F1E" w:rsidRDefault="008D5F1E" w:rsidP="008D5F1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EA664F">
        <w:rPr>
          <w:rFonts w:ascii="Times New Roman" w:hAnsi="Times New Roman" w:cs="Times New Roman"/>
          <w:i/>
          <w:sz w:val="24"/>
          <w:u w:val="single"/>
        </w:rPr>
        <w:t>Цинизм</w:t>
      </w:r>
      <w:r w:rsidRPr="00EA664F">
        <w:rPr>
          <w:rFonts w:ascii="Times New Roman" w:hAnsi="Times New Roman" w:cs="Times New Roman"/>
          <w:i/>
          <w:sz w:val="24"/>
        </w:rPr>
        <w:t xml:space="preserve"> - </w:t>
      </w:r>
      <w:r>
        <w:rPr>
          <w:rFonts w:ascii="Times New Roman" w:hAnsi="Times New Roman" w:cs="Times New Roman"/>
          <w:i/>
          <w:sz w:val="24"/>
        </w:rPr>
        <w:t>это_____________________________________________________</w:t>
      </w:r>
      <w:r w:rsidRPr="00EA664F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____________________________________________________________________________________________________________________________________________________</w:t>
      </w:r>
    </w:p>
    <w:p w:rsidR="008D5F1E" w:rsidRPr="00EA664F" w:rsidRDefault="008D5F1E" w:rsidP="008D5F1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8D5F1E" w:rsidRDefault="008D5F1E" w:rsidP="008D5F1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EA664F">
        <w:rPr>
          <w:rFonts w:ascii="Times New Roman" w:hAnsi="Times New Roman" w:cs="Times New Roman"/>
          <w:i/>
          <w:sz w:val="24"/>
          <w:u w:val="single"/>
        </w:rPr>
        <w:t>Разнузданный цинизм</w:t>
      </w:r>
      <w:r w:rsidRPr="00EA664F">
        <w:rPr>
          <w:rFonts w:ascii="Times New Roman" w:hAnsi="Times New Roman" w:cs="Times New Roman"/>
          <w:i/>
          <w:sz w:val="24"/>
        </w:rPr>
        <w:t xml:space="preserve"> –  </w:t>
      </w:r>
      <w:r>
        <w:rPr>
          <w:rFonts w:ascii="Times New Roman" w:hAnsi="Times New Roman" w:cs="Times New Roman"/>
          <w:i/>
          <w:sz w:val="24"/>
        </w:rPr>
        <w:t>это_____________________________________________________</w:t>
      </w:r>
      <w:r w:rsidRPr="00EA664F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____________________________________________________________________________________________________________________________________________________</w:t>
      </w:r>
    </w:p>
    <w:p w:rsidR="00114202" w:rsidRDefault="00114202" w:rsidP="008D5F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D5F1E" w:rsidRDefault="008D5F1E" w:rsidP="008D5F1E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Баллы_________</w:t>
      </w:r>
    </w:p>
    <w:p w:rsidR="00B53144" w:rsidRDefault="00B53144" w:rsidP="00B53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144">
        <w:rPr>
          <w:rFonts w:ascii="Times New Roman" w:hAnsi="Times New Roman" w:cs="Times New Roman"/>
          <w:b/>
          <w:sz w:val="24"/>
          <w:szCs w:val="24"/>
          <w:u w:val="single"/>
        </w:rPr>
        <w:t>Домашнее задание.</w:t>
      </w:r>
      <w:r>
        <w:rPr>
          <w:rFonts w:ascii="Times New Roman" w:hAnsi="Times New Roman" w:cs="Times New Roman"/>
          <w:sz w:val="24"/>
          <w:szCs w:val="24"/>
        </w:rPr>
        <w:t xml:space="preserve"> Напишите в школьный экологический журнал небольшую научно-публицистическую заметку, связанную с экологическими проблемами в окрестностях нашего посёлка. </w:t>
      </w:r>
    </w:p>
    <w:p w:rsidR="00B53144" w:rsidRPr="00EA664F" w:rsidRDefault="00B53144" w:rsidP="00B5314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664F">
        <w:rPr>
          <w:rFonts w:ascii="Times New Roman" w:hAnsi="Times New Roman" w:cs="Times New Roman"/>
          <w:b/>
          <w:sz w:val="24"/>
          <w:szCs w:val="24"/>
          <w:u w:val="single"/>
        </w:rPr>
        <w:t>Требования по литературе:</w:t>
      </w:r>
    </w:p>
    <w:p w:rsidR="00B53144" w:rsidRDefault="00B53144" w:rsidP="00B5314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Объём не менее 200 слов.</w:t>
      </w:r>
    </w:p>
    <w:p w:rsidR="00B53144" w:rsidRPr="003647C3" w:rsidRDefault="00B53144" w:rsidP="00B5314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3647C3">
        <w:rPr>
          <w:rFonts w:ascii="Times New Roman" w:hAnsi="Times New Roman" w:cs="Times New Roman"/>
          <w:sz w:val="24"/>
          <w:szCs w:val="24"/>
        </w:rPr>
        <w:t>еткост</w:t>
      </w:r>
      <w:r>
        <w:rPr>
          <w:rFonts w:ascii="Times New Roman" w:hAnsi="Times New Roman" w:cs="Times New Roman"/>
          <w:sz w:val="24"/>
          <w:szCs w:val="24"/>
        </w:rPr>
        <w:t>ь и ясность изложения материала.</w:t>
      </w:r>
    </w:p>
    <w:p w:rsidR="00B53144" w:rsidRPr="00FB12AD" w:rsidRDefault="00B53144" w:rsidP="00B5314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Доступность информации.</w:t>
      </w:r>
    </w:p>
    <w:p w:rsidR="00B53144" w:rsidRPr="003647C3" w:rsidRDefault="00B53144" w:rsidP="00B5314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647C3">
        <w:rPr>
          <w:rFonts w:ascii="Times New Roman" w:hAnsi="Times New Roman" w:cs="Times New Roman"/>
          <w:sz w:val="24"/>
          <w:szCs w:val="24"/>
        </w:rPr>
        <w:t>истематичность и преемственность излагаемого</w:t>
      </w:r>
      <w:r>
        <w:rPr>
          <w:rFonts w:ascii="Times New Roman" w:hAnsi="Times New Roman" w:cs="Times New Roman"/>
          <w:sz w:val="24"/>
          <w:szCs w:val="24"/>
        </w:rPr>
        <w:t xml:space="preserve"> материала.</w:t>
      </w:r>
    </w:p>
    <w:p w:rsidR="00B53144" w:rsidRDefault="00B53144" w:rsidP="00B5314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Эмоциональность и личная заинтересованность.</w:t>
      </w:r>
    </w:p>
    <w:p w:rsidR="00B53144" w:rsidRDefault="00B53144" w:rsidP="00B5314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стилевого единства.</w:t>
      </w:r>
    </w:p>
    <w:p w:rsidR="00B53144" w:rsidRPr="003647C3" w:rsidRDefault="00B53144" w:rsidP="00B5314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647C3">
        <w:rPr>
          <w:rFonts w:ascii="Times New Roman" w:hAnsi="Times New Roman" w:cs="Times New Roman"/>
          <w:sz w:val="24"/>
          <w:szCs w:val="24"/>
        </w:rPr>
        <w:t>оответствие языка изложения материала нормам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647C3">
        <w:rPr>
          <w:rFonts w:ascii="Times New Roman" w:hAnsi="Times New Roman" w:cs="Times New Roman"/>
          <w:sz w:val="24"/>
          <w:szCs w:val="24"/>
        </w:rPr>
        <w:t>литературной русской речи.</w:t>
      </w:r>
    </w:p>
    <w:p w:rsidR="00B53144" w:rsidRPr="00EA664F" w:rsidRDefault="00B53144" w:rsidP="00B53144">
      <w:pPr>
        <w:pStyle w:val="a5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664F">
        <w:rPr>
          <w:rFonts w:ascii="Times New Roman" w:hAnsi="Times New Roman" w:cs="Times New Roman"/>
          <w:b/>
          <w:sz w:val="24"/>
          <w:szCs w:val="24"/>
          <w:u w:val="single"/>
        </w:rPr>
        <w:t>Требования по биологии:</w:t>
      </w:r>
    </w:p>
    <w:p w:rsidR="00B53144" w:rsidRDefault="00B53144" w:rsidP="00B53144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64F">
        <w:rPr>
          <w:rFonts w:ascii="Times New Roman" w:hAnsi="Times New Roman" w:cs="Times New Roman"/>
          <w:sz w:val="24"/>
          <w:szCs w:val="24"/>
        </w:rPr>
        <w:t>Точность и достоверность приведенных сведений.</w:t>
      </w:r>
    </w:p>
    <w:p w:rsidR="00B53144" w:rsidRPr="00EA664F" w:rsidRDefault="00B53144" w:rsidP="00B53144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фотографий.</w:t>
      </w:r>
    </w:p>
    <w:p w:rsidR="00B53144" w:rsidRPr="00EA664F" w:rsidRDefault="00B53144" w:rsidP="00B53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научно-публицистические заметки и фотографии отправьте на наши рабочие сайты </w:t>
      </w:r>
      <w:hyperlink r:id="rId10" w:history="1">
        <w:r w:rsidRPr="00481FE2">
          <w:rPr>
            <w:rStyle w:val="a6"/>
            <w:rFonts w:ascii="Times New Roman" w:hAnsi="Times New Roman" w:cs="Times New Roman"/>
            <w:sz w:val="24"/>
            <w:szCs w:val="24"/>
          </w:rPr>
          <w:t>https://skoryninaas.wixsite.com/davletshina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481FE2">
          <w:rPr>
            <w:rStyle w:val="a6"/>
            <w:rFonts w:ascii="Times New Roman" w:hAnsi="Times New Roman" w:cs="Times New Roman"/>
            <w:sz w:val="24"/>
            <w:szCs w:val="24"/>
          </w:rPr>
          <w:t>https://nsportal.ru/revina-irina-veniaminovna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5F1E" w:rsidRDefault="008D5F1E" w:rsidP="008D5F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P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144">
        <w:rPr>
          <w:rFonts w:ascii="Times New Roman" w:hAnsi="Times New Roman" w:cs="Times New Roman"/>
          <w:b/>
          <w:sz w:val="24"/>
          <w:szCs w:val="24"/>
        </w:rPr>
        <w:t>Итого баллов_____</w:t>
      </w: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144">
        <w:rPr>
          <w:rFonts w:ascii="Times New Roman" w:hAnsi="Times New Roman" w:cs="Times New Roman"/>
          <w:b/>
          <w:sz w:val="24"/>
          <w:szCs w:val="24"/>
        </w:rPr>
        <w:t>Ваша оценка_______</w:t>
      </w: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8D5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144" w:rsidRDefault="00B53144" w:rsidP="00B531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Рефлексия</w:t>
      </w:r>
    </w:p>
    <w:p w:rsidR="00B53144" w:rsidRPr="00B53144" w:rsidRDefault="00B53144" w:rsidP="00B531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9" style="position:absolute;left:0;text-align:left;margin-left:233.9pt;margin-top:435.35pt;width:116.6pt;height:219.05pt;z-index:251669504" coordsize="2332,4381" path="m148,hdc231,263,175,63,148,711v-8,192,-5,263,-94,411c60,1222,,1353,73,1422v77,73,214,-1,318,18c446,1450,487,1498,540,1515v156,117,-13,7,169,75c730,1598,743,1622,765,1627v67,14,137,13,206,19c1273,1723,1527,1693,1868,1702v94,6,189,-1,281,19c2175,1727,2185,1760,2205,1777v17,14,37,25,56,37c2276,1859,2313,1898,2317,1945v15,171,-130,336,-243,449c2025,2494,1946,2559,1868,2637v-4,4,-70,72,-75,75c1732,2743,1677,2780,1625,2824v-54,47,-107,129,-168,169c1420,3018,1377,3035,1345,3067v-116,116,-58,67,-169,150c1152,3292,1117,3299,1083,3367v-9,18,-10,38,-19,56c1054,3443,1037,3459,1027,3479v-24,48,-48,123,-75,168c943,3662,926,3671,915,3685v-14,18,-27,36,-38,56c817,3845,867,3791,784,3890v-96,115,42,-85,-150,112c583,4054,614,4034,540,4059v-33,67,-89,146,-37,224c514,4299,540,4297,559,4302v31,8,63,12,94,18c771,4381,699,4358,877,4358hae" fill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8" style="position:absolute;left:0;text-align:left;margin-left:114.1pt;margin-top:356.25pt;width:226.3pt;height:254.9pt;z-index:251668480" coordsize="4526,5098" path="m449,105hdc760,,1017,233,1309,273v44,13,86,30,131,38c1496,321,1555,312,1609,329v67,21,119,80,187,94c2058,476,2303,584,2562,647v45,30,85,66,131,94c2793,803,2741,750,2824,816v14,11,23,27,38,37c2885,868,2913,875,2936,890v33,22,106,82,131,113c3081,1021,3086,1047,3105,1059v38,25,88,22,131,37c3320,1182,3459,1170,3572,1190v395,70,420,60,954,74c4520,1345,4516,1427,4507,1508v-7,58,-30,144,-74,187c4380,1747,4338,1738,4264,1751v-77,14,-148,37,-224,56c3809,1787,3591,1778,3367,1732v-148,-73,-33,-27,-300,-56c2934,1662,2805,1630,2675,1601v-195,-129,-454,-18,-674,19c1890,1704,1798,1748,1665,1769v-85,58,-40,22,-131,113c1514,1902,1483,1905,1459,1919v-32,18,-62,37,-93,56c1295,2068,1244,2092,1141,2143v-82,127,14,4,-93,75c1026,2233,1013,2259,992,2274v-43,31,-83,40,-131,56c760,2431,907,2292,748,2405v-22,15,-36,39,-56,56c675,2476,653,2484,636,2499v-101,87,-91,142,-224,187c381,2776,384,2807,318,2873v-16,16,-39,22,-56,37c222,2945,150,3022,150,3022v19,31,27,72,56,94c237,3140,318,3153,318,3153v102,69,220,95,337,131c698,3297,786,3322,786,3322v19,12,40,21,56,37c858,3375,862,3401,879,3415v21,18,52,23,75,38c969,3463,977,3480,992,3490v121,80,29,-5,130,75c1136,3576,1145,3593,1160,3602v17,10,38,10,56,19c1236,3631,1253,3646,1272,3658v34,100,51,155,150,187c1507,3932,1416,3828,1478,3939v52,92,101,148,187,205c1724,4264,1752,4315,1889,4350v54,54,86,64,131,131c2026,4518,2031,4556,2039,4593v5,25,20,49,19,75c2053,4762,2041,4857,2020,4949v-27,121,-258,118,-355,149c1297,5085,928,5093,561,5061v-42,-4,-72,-43,-112,-56c412,4980,348,4974,337,4930v-42,-169,12,-134,-94,-168c237,4743,243,4713,225,4706v-59,-22,-125,-9,-187,-19c24,4685,13,4674,,4668hae" fill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7" style="position:absolute;left:0;text-align:left;margin-left:92.15pt;margin-top:30.5pt;width:306.7pt;height:332.85pt;z-index:251667456" coordsize="6134,6470" path="m1805,c3266,522,4728,1044,4516,1702,4304,2360,1066,3261,533,3946,,4631,402,5635,1318,5816v916,181,4816,-895,4713,-786c5928,5139,1514,6233,701,6470e" filled="f">
            <v:path arrowok="t"/>
          </v:shape>
        </w:pict>
      </w:r>
      <w:r w:rsidRPr="00B53144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5940425" cy="8457565"/>
            <wp:effectExtent l="19050" t="0" r="3175" b="0"/>
            <wp:docPr id="3" name="Рисунок 3" descr="https://i01.fotocdn.net/s122/43a97fe401320fda/user_xl/2780375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01.fotocdn.net/s122/43a97fe401320fda/user_xl/27803753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53144" w:rsidRPr="00B53144" w:rsidSect="00EE5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C35D9"/>
    <w:multiLevelType w:val="hybridMultilevel"/>
    <w:tmpl w:val="436E405E"/>
    <w:lvl w:ilvl="0" w:tplc="6C127C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71179C3"/>
    <w:multiLevelType w:val="hybridMultilevel"/>
    <w:tmpl w:val="FD7AF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45D84"/>
    <w:multiLevelType w:val="hybridMultilevel"/>
    <w:tmpl w:val="992CBC84"/>
    <w:lvl w:ilvl="0" w:tplc="92E4B1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3C6467C"/>
    <w:multiLevelType w:val="hybridMultilevel"/>
    <w:tmpl w:val="7C34654A"/>
    <w:lvl w:ilvl="0" w:tplc="27F0AC4A">
      <w:numFmt w:val="bullet"/>
      <w:lvlText w:val="-"/>
      <w:lvlJc w:val="left"/>
      <w:pPr>
        <w:ind w:left="113" w:hanging="185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0C5ED400">
      <w:numFmt w:val="bullet"/>
      <w:lvlText w:val="•"/>
      <w:lvlJc w:val="left"/>
      <w:pPr>
        <w:ind w:left="1136" w:hanging="185"/>
      </w:pPr>
      <w:rPr>
        <w:rFonts w:hint="default"/>
        <w:lang w:val="ru-RU" w:eastAsia="ru-RU" w:bidi="ru-RU"/>
      </w:rPr>
    </w:lvl>
    <w:lvl w:ilvl="2" w:tplc="A6F69856">
      <w:numFmt w:val="bullet"/>
      <w:lvlText w:val="•"/>
      <w:lvlJc w:val="left"/>
      <w:pPr>
        <w:ind w:left="2153" w:hanging="185"/>
      </w:pPr>
      <w:rPr>
        <w:rFonts w:hint="default"/>
        <w:lang w:val="ru-RU" w:eastAsia="ru-RU" w:bidi="ru-RU"/>
      </w:rPr>
    </w:lvl>
    <w:lvl w:ilvl="3" w:tplc="8020BCD2">
      <w:numFmt w:val="bullet"/>
      <w:lvlText w:val="•"/>
      <w:lvlJc w:val="left"/>
      <w:pPr>
        <w:ind w:left="3169" w:hanging="185"/>
      </w:pPr>
      <w:rPr>
        <w:rFonts w:hint="default"/>
        <w:lang w:val="ru-RU" w:eastAsia="ru-RU" w:bidi="ru-RU"/>
      </w:rPr>
    </w:lvl>
    <w:lvl w:ilvl="4" w:tplc="48E87264">
      <w:numFmt w:val="bullet"/>
      <w:lvlText w:val="•"/>
      <w:lvlJc w:val="left"/>
      <w:pPr>
        <w:ind w:left="4186" w:hanging="185"/>
      </w:pPr>
      <w:rPr>
        <w:rFonts w:hint="default"/>
        <w:lang w:val="ru-RU" w:eastAsia="ru-RU" w:bidi="ru-RU"/>
      </w:rPr>
    </w:lvl>
    <w:lvl w:ilvl="5" w:tplc="00EE1EA0">
      <w:numFmt w:val="bullet"/>
      <w:lvlText w:val="•"/>
      <w:lvlJc w:val="left"/>
      <w:pPr>
        <w:ind w:left="5203" w:hanging="185"/>
      </w:pPr>
      <w:rPr>
        <w:rFonts w:hint="default"/>
        <w:lang w:val="ru-RU" w:eastAsia="ru-RU" w:bidi="ru-RU"/>
      </w:rPr>
    </w:lvl>
    <w:lvl w:ilvl="6" w:tplc="3D94B6BC">
      <w:numFmt w:val="bullet"/>
      <w:lvlText w:val="•"/>
      <w:lvlJc w:val="left"/>
      <w:pPr>
        <w:ind w:left="6219" w:hanging="185"/>
      </w:pPr>
      <w:rPr>
        <w:rFonts w:hint="default"/>
        <w:lang w:val="ru-RU" w:eastAsia="ru-RU" w:bidi="ru-RU"/>
      </w:rPr>
    </w:lvl>
    <w:lvl w:ilvl="7" w:tplc="D6E47E7E">
      <w:numFmt w:val="bullet"/>
      <w:lvlText w:val="•"/>
      <w:lvlJc w:val="left"/>
      <w:pPr>
        <w:ind w:left="7236" w:hanging="185"/>
      </w:pPr>
      <w:rPr>
        <w:rFonts w:hint="default"/>
        <w:lang w:val="ru-RU" w:eastAsia="ru-RU" w:bidi="ru-RU"/>
      </w:rPr>
    </w:lvl>
    <w:lvl w:ilvl="8" w:tplc="2D044216">
      <w:numFmt w:val="bullet"/>
      <w:lvlText w:val="•"/>
      <w:lvlJc w:val="left"/>
      <w:pPr>
        <w:ind w:left="8253" w:hanging="185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540E"/>
    <w:rsid w:val="000B3E2D"/>
    <w:rsid w:val="000E7777"/>
    <w:rsid w:val="00114202"/>
    <w:rsid w:val="001F706A"/>
    <w:rsid w:val="00214A51"/>
    <w:rsid w:val="002406F1"/>
    <w:rsid w:val="002C4CCB"/>
    <w:rsid w:val="00306852"/>
    <w:rsid w:val="003A2B51"/>
    <w:rsid w:val="00413DB5"/>
    <w:rsid w:val="004220CF"/>
    <w:rsid w:val="00470664"/>
    <w:rsid w:val="004D2ACF"/>
    <w:rsid w:val="005214FA"/>
    <w:rsid w:val="005D405F"/>
    <w:rsid w:val="00675BB6"/>
    <w:rsid w:val="00695E80"/>
    <w:rsid w:val="0074137F"/>
    <w:rsid w:val="007A31AA"/>
    <w:rsid w:val="007E4D34"/>
    <w:rsid w:val="007E6258"/>
    <w:rsid w:val="008A09CD"/>
    <w:rsid w:val="008D5F1E"/>
    <w:rsid w:val="008E3460"/>
    <w:rsid w:val="00922646"/>
    <w:rsid w:val="0092540E"/>
    <w:rsid w:val="009415E0"/>
    <w:rsid w:val="009451E8"/>
    <w:rsid w:val="009B7B0E"/>
    <w:rsid w:val="00B53144"/>
    <w:rsid w:val="00C174EA"/>
    <w:rsid w:val="00C422E4"/>
    <w:rsid w:val="00CA3EEA"/>
    <w:rsid w:val="00D26674"/>
    <w:rsid w:val="00D56F78"/>
    <w:rsid w:val="00D61E67"/>
    <w:rsid w:val="00D6210A"/>
    <w:rsid w:val="00E573A6"/>
    <w:rsid w:val="00EE539E"/>
    <w:rsid w:val="00EF1B33"/>
    <w:rsid w:val="00F21BA2"/>
    <w:rsid w:val="00F26691"/>
    <w:rsid w:val="00F527C5"/>
    <w:rsid w:val="00F54F10"/>
    <w:rsid w:val="00FD2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4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540E"/>
    <w:pPr>
      <w:spacing w:after="160" w:line="259" w:lineRule="auto"/>
      <w:ind w:left="720"/>
      <w:contextualSpacing/>
    </w:pPr>
  </w:style>
  <w:style w:type="character" w:styleId="a6">
    <w:name w:val="Hyperlink"/>
    <w:basedOn w:val="a0"/>
    <w:uiPriority w:val="99"/>
    <w:unhideWhenUsed/>
    <w:rsid w:val="00B531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nsportal.ru/revina-irina-veniaminovna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skoryninaas.wixsite.com/davletshin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2686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2022-03-21T17:47:00Z</dcterms:created>
  <dcterms:modified xsi:type="dcterms:W3CDTF">2022-03-21T18:48:00Z</dcterms:modified>
</cp:coreProperties>
</file>