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672" w:rsidRPr="00F43F13" w:rsidRDefault="0029071E" w:rsidP="003600C5">
      <w:pPr>
        <w:shd w:val="clear" w:color="auto" w:fill="FFFFFF"/>
        <w:tabs>
          <w:tab w:val="center" w:pos="4819"/>
          <w:tab w:val="left" w:pos="6012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3F1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FI</w:t>
      </w:r>
      <w:r w:rsidR="009A3672" w:rsidRPr="00F43F1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SHBONE</w:t>
      </w:r>
      <w:r w:rsidR="009A3672" w:rsidRPr="00F4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ВИЗУАЛИЗАЦИЯ ПРИЧИННО-СЛЕДСТВЕННЫХ СВЯЗЕЙ В МЕТОДИЧЕСКОЙ РАБОТЕ ДОУ</w:t>
      </w:r>
    </w:p>
    <w:p w:rsidR="0029071E" w:rsidRPr="00F43F13" w:rsidRDefault="0029071E" w:rsidP="00360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9071E" w:rsidRPr="00F43F13" w:rsidRDefault="0029071E" w:rsidP="00360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3F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Рыкова Татьяна Анатольевна. </w:t>
      </w:r>
    </w:p>
    <w:p w:rsidR="009A3672" w:rsidRPr="00F43F13" w:rsidRDefault="0029071E" w:rsidP="00360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3F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29071E" w:rsidRPr="00F43F13" w:rsidRDefault="0029071E" w:rsidP="00360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3F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«Детский сад № 219 г. Челябинска» </w:t>
      </w:r>
    </w:p>
    <w:p w:rsidR="009A3672" w:rsidRPr="00F43F13" w:rsidRDefault="009A3672" w:rsidP="00360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3F13" w:rsidRDefault="00F43F13" w:rsidP="003600C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          </w:t>
      </w:r>
      <w:r w:rsidR="009A3672" w:rsidRPr="009A367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Аннотация</w:t>
      </w:r>
      <w:r w:rsidR="009A367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. </w:t>
      </w:r>
      <w:r w:rsidR="009A3672" w:rsidRPr="009A36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Статья посвящена</w:t>
      </w:r>
      <w:r w:rsidR="009A36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использованию в методической работе дошкольной организации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fishbone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 способа визуализации причинно-следственных связей в педагогической работе.</w:t>
      </w:r>
    </w:p>
    <w:p w:rsidR="009A3672" w:rsidRDefault="00F43F13" w:rsidP="003600C5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         </w:t>
      </w:r>
      <w:r w:rsidRPr="00F43F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Ключевые слова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Pr="00F43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fishbone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схема, скелет.</w:t>
      </w:r>
    </w:p>
    <w:p w:rsidR="00F43F13" w:rsidRPr="00F43F13" w:rsidRDefault="00F43F13" w:rsidP="00F43F13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50E6D" w:rsidRPr="0029071E" w:rsidRDefault="002810A8" w:rsidP="0029071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E46BF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</w:t>
      </w:r>
      <w:r w:rsidR="007E4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="007E46BF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интерактивной формы работы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приемов, который можно использовать </w:t>
      </w:r>
      <w:r w:rsidR="007E46BF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</w:t>
      </w:r>
      <w:r w:rsidR="003600C5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сада,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="00150E6D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 </w:t>
      </w:r>
      <w:proofErr w:type="spellStart"/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Fishbone</w:t>
      </w:r>
      <w:proofErr w:type="spellEnd"/>
      <w:r w:rsidR="00150E6D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Дословно он переводится с английского</w:t>
      </w:r>
      <w:r w:rsidR="003600C5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 как</w:t>
      </w:r>
      <w:r w:rsidR="00150E6D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«Рыбий скелет» или «Скелет рыбы»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направлен на развитие критического мышления 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наглядно-содержательной форме.</w:t>
      </w:r>
    </w:p>
    <w:p w:rsidR="00150E6D" w:rsidRPr="0029071E" w:rsidRDefault="002810A8" w:rsidP="0029071E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Суть данного методического приема </w:t>
      </w:r>
      <w:r w:rsidR="00150E6D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— 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установление причинно-следственных взаимосвязей между объектом анализа и влияющими на него факторами, совершение обоснованного выбора.</w:t>
      </w:r>
      <w:r w:rsidR="00150E6D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Дополнительно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позволяет развивать навыки работы с информацией и умение ставить и решать проблемы.</w:t>
      </w:r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proofErr w:type="spellStart"/>
      <w:proofErr w:type="gram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Fishbone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основе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Fishbone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схематическая диаграмма в форме рыбьего скелета. Такая диаграмма широко известна под именем </w:t>
      </w:r>
      <w:proofErr w:type="spellStart"/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Ишикавы</w:t>
      </w:r>
      <w:proofErr w:type="spellEnd"/>
      <w:r w:rsidR="00150E6D" w:rsidRPr="002907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(Исикавы)</w:t>
      </w:r>
      <w:r w:rsidR="00150E6D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японского профессора, который и изобрел метод структурного анализа причинно-следственных связей.</w:t>
      </w:r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Схемы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Fishbone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дают возможность:</w:t>
      </w:r>
    </w:p>
    <w:p w:rsidR="00150E6D" w:rsidRPr="0029071E" w:rsidRDefault="00150E6D" w:rsidP="0029071E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работу участников в парах или группах;</w:t>
      </w:r>
    </w:p>
    <w:p w:rsidR="00150E6D" w:rsidRPr="0029071E" w:rsidRDefault="00150E6D" w:rsidP="0029071E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критическое мышление;</w:t>
      </w:r>
    </w:p>
    <w:p w:rsidR="00150E6D" w:rsidRPr="0029071E" w:rsidRDefault="00150E6D" w:rsidP="0029071E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визуализировать взаимосвязи между причинами и следствиями;</w:t>
      </w:r>
    </w:p>
    <w:p w:rsidR="00150E6D" w:rsidRPr="0029071E" w:rsidRDefault="00150E6D" w:rsidP="0029071E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ранжировать факторы по степени их значимости.</w:t>
      </w:r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9071E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50E6D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схемы можно 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найти решение из любой рассматриваемой сложной ситуации, при этом возникают каждый раз новые идеи.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 Эффективным будет ее применение во время мозгового штурма.</w:t>
      </w:r>
      <w:r w:rsid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</w:t>
      </w:r>
      <w:r w:rsid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желания и </w:t>
      </w:r>
      <w:r w:rsidR="003600C5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фантазии схема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иметь 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горизонтальный или вертикальный вид.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Для </w:t>
      </w:r>
      <w:r w:rsid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тем, выбранных для обсуждения,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подойдет более естественная форма рыбы — горизонтальная.</w:t>
      </w:r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включает в себя основные 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</w:t>
      </w:r>
      <w:r w:rsidR="00150E6D" w:rsidRPr="002907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блока,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представленные в виде головы, хвоста, верхних и нижних косточек. Связующим звеном выступает основная кость или хребет рыбы.</w:t>
      </w:r>
    </w:p>
    <w:p w:rsidR="00150E6D" w:rsidRPr="003600C5" w:rsidRDefault="00150E6D" w:rsidP="0029071E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Голова</w:t>
      </w: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проблема, вопрос или тема, которые подлежат анализу.</w:t>
      </w:r>
    </w:p>
    <w:p w:rsidR="00150E6D" w:rsidRPr="0029071E" w:rsidRDefault="00150E6D" w:rsidP="0029071E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Верхние косточки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 (расположенные справа при вертикальной форме схемы или под углом 45 градусов сверху при горизонтальной) — на них фиксируются основные понятия темы, причины, которые привели к проблеме.</w:t>
      </w:r>
    </w:p>
    <w:p w:rsidR="00150E6D" w:rsidRPr="003600C5" w:rsidRDefault="00150E6D" w:rsidP="0029071E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Нижние косточки</w:t>
      </w: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 (изображаются напротив) — факты, подтверждающие наличие сформулированных причин, или суть понятий, указанных на схеме.</w:t>
      </w:r>
    </w:p>
    <w:p w:rsidR="00150E6D" w:rsidRPr="0029071E" w:rsidRDefault="00150E6D" w:rsidP="0029071E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Хвост</w:t>
      </w: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 на поставленный вопрос, выводы, обобщения.</w:t>
      </w:r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ранжирование понятий, поэтому наиболее важные из них для решения основной проблемы располагают ближе к голове. Все записи должны быть краткими, точными, лаконичными и отображать лишь суть понятий.</w:t>
      </w:r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метода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методических мероприятиях ДОУ.</w:t>
      </w:r>
    </w:p>
    <w:p w:rsidR="00150E6D" w:rsidRPr="0029071E" w:rsidRDefault="002810A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хема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использована в качестве отдельно применяемого методического приема для анализа какой-либо ситуации, либо выступать стратегией целого 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Эффективнее всего ее применять во время 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обобщения и систематизации знаний, когда материал п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роанализирован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необходимо привести все изученные понятия в стройную систему, предусматривающую раскрытие и усвоение связей и отношений между ее элементами.</w:t>
      </w:r>
    </w:p>
    <w:p w:rsidR="00150E6D" w:rsidRPr="0029071E" w:rsidRDefault="00150E6D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работы на </w:t>
      </w:r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методическом мероприятии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0E6D" w:rsidRPr="003600C5" w:rsidRDefault="00150E6D" w:rsidP="0029071E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Индивидуальная работа</w:t>
      </w: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Всем </w:t>
      </w:r>
      <w:r w:rsidR="002810A8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</w:t>
      </w: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раздается для анализа одинаковый текст и перед каждым ставится цель — заполнить схему «Рыбий скелет» на протяжении 10 минут. Затем проходит обсуждение результатов, обмен мнениями и заполнение общей схемы</w:t>
      </w:r>
      <w:r w:rsidR="002810A8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600C5"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на</w:t>
      </w: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доске.</w:t>
      </w:r>
    </w:p>
    <w:p w:rsidR="00150E6D" w:rsidRPr="0029071E" w:rsidRDefault="00150E6D" w:rsidP="0029071E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в группах</w:t>
      </w: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Каждая 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групп получает свой текст. Чтение текста происходит индивидуально, а его обсуждение – в группах. Общая схема </w:t>
      </w:r>
      <w:proofErr w:type="spellStart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заполняется на основе мнений групп.</w:t>
      </w:r>
    </w:p>
    <w:p w:rsidR="00150E6D" w:rsidRPr="0029071E" w:rsidRDefault="0029071E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составлена заранее. С применением технических средств можно использовать готовые шаблоны.</w:t>
      </w:r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их отсутствии используется обычный ватман</w:t>
      </w:r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цветной мел.</w:t>
      </w:r>
    </w:p>
    <w:p w:rsidR="00150E6D" w:rsidRPr="003600C5" w:rsidRDefault="0029071E" w:rsidP="0029071E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proofErr w:type="spellStart"/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Фишбоун</w:t>
      </w:r>
      <w:proofErr w:type="spellEnd"/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схема — прием развития мышления </w:t>
      </w:r>
      <w:r w:rsidR="002810A8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педагогов.</w:t>
      </w:r>
    </w:p>
    <w:p w:rsidR="00150E6D" w:rsidRPr="0029071E" w:rsidRDefault="00150E6D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прием методики обучения, который широко используется на многих </w:t>
      </w:r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мероприятиях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ценность в том, что он помогает проанализировать информацию и представить ее в более удобной форме. С помощью </w:t>
      </w:r>
      <w:proofErr w:type="spellStart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фишбоуна</w:t>
      </w:r>
      <w:proofErr w:type="spellEnd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научится</w:t>
      </w:r>
      <w:proofErr w:type="gramEnd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решать проблемные ситуации и прослеживать связи между явлениями действительности.</w:t>
      </w:r>
    </w:p>
    <w:p w:rsidR="002810A8" w:rsidRDefault="0029071E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456B7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Скелет рыбы</w:t>
      </w:r>
      <w:r w:rsidR="00A456B7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не только упорядочить </w:t>
      </w:r>
      <w:proofErr w:type="gramStart"/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 и</w:t>
      </w:r>
      <w:proofErr w:type="gramEnd"/>
      <w:r w:rsidR="002810A8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качественно обрабатывать информацию для запоминан</w:t>
      </w:r>
      <w:r w:rsidR="00A456B7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ия, но  и поможет найти решение для любой проблемы. Этот прием часто используется для «мозгового штурма».</w:t>
      </w:r>
    </w:p>
    <w:p w:rsidR="00150E6D" w:rsidRPr="003600C5" w:rsidRDefault="003600C5" w:rsidP="0029071E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0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9071E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50E6D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Составление</w:t>
      </w:r>
      <w:r w:rsidR="00A456B7" w:rsidRPr="003600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50E6D" w:rsidRPr="0029071E" w:rsidRDefault="0029071E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схему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по-разному в зависимости от поставленных целей: заполнить ее вместе с</w:t>
      </w:r>
      <w:r w:rsidR="005F3301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всеми педагогами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предложить рассмотреть уже готовый вариант.</w:t>
      </w:r>
    </w:p>
    <w:p w:rsidR="00150E6D" w:rsidRPr="0029071E" w:rsidRDefault="00150E6D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существуют разные варианты расположения самого «скелета»:</w:t>
      </w:r>
    </w:p>
    <w:p w:rsidR="00150E6D" w:rsidRPr="0029071E" w:rsidRDefault="00150E6D" w:rsidP="0029071E">
      <w:pPr>
        <w:numPr>
          <w:ilvl w:val="0"/>
          <w:numId w:val="5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</w:t>
      </w:r>
      <w:proofErr w:type="spellStart"/>
      <w:proofErr w:type="gramStart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</w:t>
      </w:r>
      <w:proofErr w:type="gramEnd"/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игровой форме</w:t>
      </w:r>
      <w:r w:rsidR="00A456B7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удобнее использовать</w:t>
      </w: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горизонтальном расположении, т.к. оно больше напоминает форму рыбы;</w:t>
      </w:r>
    </w:p>
    <w:p w:rsidR="00150E6D" w:rsidRPr="0029071E" w:rsidRDefault="00150E6D" w:rsidP="0029071E">
      <w:pPr>
        <w:numPr>
          <w:ilvl w:val="0"/>
          <w:numId w:val="5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пользоваться вертикальным расположением — так в схему получится уместить больше информации.</w:t>
      </w:r>
    </w:p>
    <w:p w:rsidR="00150E6D" w:rsidRPr="0029071E" w:rsidRDefault="0029071E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 имеет каждая часть «скелета рыбы»:</w:t>
      </w:r>
    </w:p>
    <w:p w:rsidR="00150E6D" w:rsidRPr="0029071E" w:rsidRDefault="00150E6D" w:rsidP="0029071E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голова нужна, чтобы обозначить проблему или вопрос;</w:t>
      </w:r>
    </w:p>
    <w:p w:rsidR="00150E6D" w:rsidRPr="0029071E" w:rsidRDefault="00150E6D" w:rsidP="0029071E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косточках с одной стороны (сверху или справа) отмечаются причины или основные понятия какого-либо явления или проблемы;</w:t>
      </w:r>
    </w:p>
    <w:p w:rsidR="00150E6D" w:rsidRPr="0029071E" w:rsidRDefault="00150E6D" w:rsidP="0029071E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косточки с другой стороны (снизу или слева) подтверждают информацию соответствующими фактами;</w:t>
      </w:r>
    </w:p>
    <w:p w:rsidR="00150E6D" w:rsidRPr="0029071E" w:rsidRDefault="00150E6D" w:rsidP="0029071E">
      <w:pPr>
        <w:numPr>
          <w:ilvl w:val="0"/>
          <w:numId w:val="6"/>
        </w:numPr>
        <w:shd w:val="clear" w:color="auto" w:fill="FFFFFF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 служит для обобщения вопроса и главного вывода по проблеме.</w:t>
      </w:r>
    </w:p>
    <w:p w:rsidR="00150E6D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Самые важные понятия и факты обычно располагаются ближе к голове, т.е. начинают всегда с самого важного. </w:t>
      </w:r>
      <w:proofErr w:type="spellStart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="00150E6D" w:rsidRPr="00290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не только систематизировать информацию, но и учит четко и лаконично выражать свои мысли — для длинных записей на скелете рыбы просто не хватит места.</w:t>
      </w: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Pr="0029071E" w:rsidRDefault="005F3301" w:rsidP="005F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DAA" w:rsidRPr="0029071E" w:rsidRDefault="009F3DAA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045F91" wp14:editId="4419ADB7">
            <wp:extent cx="6370320" cy="5699760"/>
            <wp:effectExtent l="0" t="0" r="0" b="0"/>
            <wp:docPr id="1" name="Рисунок 1" descr="https://pedsovet.su/_pu/57/s94022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sovet.su/_pu/57/s9402258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320" cy="569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DAA" w:rsidRPr="0029071E" w:rsidRDefault="009F3DAA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6C8" w:rsidRDefault="001566C8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3301" w:rsidRPr="0029071E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5279" w:rsidRDefault="009E5279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F3301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71E">
        <w:rPr>
          <w:noProof/>
          <w:sz w:val="28"/>
          <w:szCs w:val="28"/>
        </w:rPr>
        <w:drawing>
          <wp:inline distT="0" distB="0" distL="0" distR="0" wp14:anchorId="06149023" wp14:editId="5DEA4E2D">
            <wp:extent cx="6492240" cy="6446520"/>
            <wp:effectExtent l="0" t="0" r="3810" b="0"/>
            <wp:docPr id="3" name="Рисунок 3" descr="https://pedsovet.su/_pu/57/s7277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sovet.su/_pu/57/s7277152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644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301" w:rsidRPr="0029071E" w:rsidRDefault="005F3301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E5279" w:rsidRPr="0029071E" w:rsidRDefault="009E5279" w:rsidP="0029071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566C8" w:rsidRPr="0029071E" w:rsidRDefault="005F3301" w:rsidP="00290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1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347BFE" wp14:editId="528579F1">
            <wp:extent cx="6728460" cy="6035040"/>
            <wp:effectExtent l="0" t="0" r="0" b="3810"/>
            <wp:docPr id="4" name="Рисунок 4" descr="http://tmndetsady.ru/upload/news/2018/02/orig_82b96039fb5de38733e45627f16d9b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mndetsady.ru/upload/news/2018/02/orig_82b96039fb5de38733e45627f16d9b5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60" cy="603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DAA" w:rsidRDefault="009F3DAA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2907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5BE" w:rsidRDefault="00E415BE" w:rsidP="00E415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использованной </w:t>
      </w:r>
      <w:r w:rsidR="00825660">
        <w:rPr>
          <w:rFonts w:ascii="Times New Roman" w:hAnsi="Times New Roman" w:cs="Times New Roman"/>
          <w:sz w:val="28"/>
          <w:szCs w:val="28"/>
        </w:rPr>
        <w:t>литературы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634F7" w:rsidRDefault="00D634F7" w:rsidP="00E415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254D" w:rsidRPr="00C6254D" w:rsidRDefault="00C6254D" w:rsidP="00C6254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Асмолов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А.Г., </w:t>
      </w: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Бурменская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Г.В., Володарская И.А. и </w:t>
      </w: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др.Формирование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универсальных учебных действий в основной школе: от действия к мысли. -М.: Просвещение, 201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</w:t>
      </w: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6254D" w:rsidRPr="00C6254D" w:rsidRDefault="00C6254D" w:rsidP="00C6254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Бустром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Р. Развитие творческого и критического мышления.-М.: ИОО, 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19</w:t>
      </w: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6254D" w:rsidRPr="00C6254D" w:rsidRDefault="00C6254D" w:rsidP="00C6254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Бутенко А.В., </w:t>
      </w: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Ходос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Е.А. Критическое мышление: метод, теория, </w:t>
      </w:r>
      <w:proofErr w:type="gram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практика .</w:t>
      </w:r>
      <w:proofErr w:type="gram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-М.: Мирос,20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21</w:t>
      </w: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6254D" w:rsidRPr="00C6254D" w:rsidRDefault="00C6254D" w:rsidP="00C6254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Великанова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А.В., Мокроусов И.В., Севостьянова О.В., Перелыгина </w:t>
      </w:r>
      <w:proofErr w:type="gram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Е.А.,</w:t>
      </w: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Чуракова</w:t>
      </w:r>
      <w:proofErr w:type="spellEnd"/>
      <w:proofErr w:type="gram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О.В. Технология развития критического мышления через чтение и письмо. Дебаты. Портфолио. -Самара: Профи, 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18</w:t>
      </w: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6254D" w:rsidRPr="00C6254D" w:rsidRDefault="00C6254D" w:rsidP="00C6254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Загашев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И.О., Заир-Бек С.И., </w:t>
      </w: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Муштавинская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И.В. Учим детей мыслить критически. -СПб.: Альянс «Дельта», 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19</w:t>
      </w: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6254D" w:rsidRPr="00C6254D" w:rsidRDefault="00C6254D" w:rsidP="00C6254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Кларин М.В Инновационные модели обучения в зарубежных педагогических поисках. -М.: Арена,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2021</w:t>
      </w:r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6254D" w:rsidRPr="00C6254D" w:rsidRDefault="00C6254D" w:rsidP="00C6254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Халперн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Дайана</w:t>
      </w:r>
      <w:proofErr w:type="spellEnd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Психология критического мышления. -СПб: Питер, 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16</w:t>
      </w:r>
      <w:bookmarkStart w:id="0" w:name="_GoBack"/>
      <w:bookmarkEnd w:id="0"/>
      <w:r w:rsidRPr="00C62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634F7" w:rsidRPr="0029071E" w:rsidRDefault="00D634F7" w:rsidP="00E415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634F7" w:rsidRPr="0029071E" w:rsidSect="0029071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4331E"/>
    <w:multiLevelType w:val="multilevel"/>
    <w:tmpl w:val="A85EA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457233"/>
    <w:multiLevelType w:val="multilevel"/>
    <w:tmpl w:val="C5306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C010E9"/>
    <w:multiLevelType w:val="multilevel"/>
    <w:tmpl w:val="EEF49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8476C5"/>
    <w:multiLevelType w:val="multilevel"/>
    <w:tmpl w:val="8030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D07015"/>
    <w:multiLevelType w:val="multilevel"/>
    <w:tmpl w:val="5054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7C4106"/>
    <w:multiLevelType w:val="multilevel"/>
    <w:tmpl w:val="7F181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8D3B14"/>
    <w:multiLevelType w:val="multilevel"/>
    <w:tmpl w:val="41D2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B2164"/>
    <w:multiLevelType w:val="multilevel"/>
    <w:tmpl w:val="4A1C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5A9642F"/>
    <w:multiLevelType w:val="multilevel"/>
    <w:tmpl w:val="53DA4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765EFC"/>
    <w:multiLevelType w:val="multilevel"/>
    <w:tmpl w:val="730C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AA71955"/>
    <w:multiLevelType w:val="multilevel"/>
    <w:tmpl w:val="05BC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CF76159"/>
    <w:multiLevelType w:val="multilevel"/>
    <w:tmpl w:val="D270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6"/>
  </w:num>
  <w:num w:numId="10">
    <w:abstractNumId w:val="5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6D"/>
    <w:rsid w:val="00150E6D"/>
    <w:rsid w:val="001566C8"/>
    <w:rsid w:val="002810A8"/>
    <w:rsid w:val="0029071E"/>
    <w:rsid w:val="002B17A4"/>
    <w:rsid w:val="003600C5"/>
    <w:rsid w:val="005F3301"/>
    <w:rsid w:val="00623241"/>
    <w:rsid w:val="007565C3"/>
    <w:rsid w:val="007E46BF"/>
    <w:rsid w:val="00825660"/>
    <w:rsid w:val="00837636"/>
    <w:rsid w:val="009A3672"/>
    <w:rsid w:val="009E5279"/>
    <w:rsid w:val="009F3DAA"/>
    <w:rsid w:val="00A456B7"/>
    <w:rsid w:val="00B443C4"/>
    <w:rsid w:val="00C6254D"/>
    <w:rsid w:val="00D634F7"/>
    <w:rsid w:val="00E415BE"/>
    <w:rsid w:val="00F4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26992"/>
  <w15:chartTrackingRefBased/>
  <w15:docId w15:val="{04416083-885E-4452-9018-CAC37F075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5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58869">
          <w:blockQuote w:val="1"/>
          <w:marLeft w:val="0"/>
          <w:marRight w:val="0"/>
          <w:marTop w:val="300"/>
          <w:marBottom w:val="300"/>
          <w:divBdr>
            <w:top w:val="none" w:sz="0" w:space="23" w:color="2873BF"/>
            <w:left w:val="single" w:sz="18" w:space="23" w:color="2873BF"/>
            <w:bottom w:val="none" w:sz="0" w:space="23" w:color="2873BF"/>
            <w:right w:val="none" w:sz="0" w:space="23" w:color="2873BF"/>
          </w:divBdr>
        </w:div>
      </w:divsChild>
    </w:div>
    <w:div w:id="17096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рыкова</dc:creator>
  <cp:keywords/>
  <dc:description/>
  <cp:lastModifiedBy>ДС № 219</cp:lastModifiedBy>
  <cp:revision>2</cp:revision>
  <dcterms:created xsi:type="dcterms:W3CDTF">2022-04-04T09:03:00Z</dcterms:created>
  <dcterms:modified xsi:type="dcterms:W3CDTF">2022-04-04T09:03:00Z</dcterms:modified>
</cp:coreProperties>
</file>