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147A8" w14:textId="77777777" w:rsidR="005D211D" w:rsidRDefault="005D211D">
      <w:r w:rsidRPr="005D211D">
        <w:t>Блог о развитии речи, воспитании детей. Главная цель  - актуализация информации среди читателей  о развитии речи у дошкольников</w:t>
      </w:r>
      <w:r>
        <w:t xml:space="preserve">. </w:t>
      </w:r>
    </w:p>
    <w:sectPr w:rsidR="005D2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1D"/>
    <w:rsid w:val="005D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C799DB"/>
  <w15:chartTrackingRefBased/>
  <w15:docId w15:val="{2DFA3009-CF55-7541-BE05-2FDE8CADB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tasja84@yandex.ru</dc:creator>
  <cp:keywords/>
  <dc:description/>
  <cp:lastModifiedBy>tasja84@yandex.ru</cp:lastModifiedBy>
  <cp:revision>2</cp:revision>
  <dcterms:created xsi:type="dcterms:W3CDTF">2022-06-02T10:50:00Z</dcterms:created>
  <dcterms:modified xsi:type="dcterms:W3CDTF">2022-06-02T10:50:00Z</dcterms:modified>
</cp:coreProperties>
</file>