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spacing w:after="0" w:line="240" w:lineRule="auto"/>
        <w:ind w:left="0" w:leftChars="0" w:firstLine="572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>Познавательный  проект</w:t>
      </w:r>
      <w:bookmarkStart w:id="0" w:name="_GoBack"/>
      <w:bookmarkEnd w:id="0"/>
    </w:p>
    <w:p>
      <w:pPr>
        <w:shd w:val="clear" w:color="auto" w:fill="FFFFFF"/>
        <w:spacing w:after="0" w:line="240" w:lineRule="auto"/>
        <w:ind w:left="0" w:leftChars="0" w:firstLine="572"/>
        <w:jc w:val="center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 «Северный край» </w:t>
      </w:r>
    </w:p>
    <w:p>
      <w:pPr>
        <w:shd w:val="clear" w:color="auto" w:fill="FFFFFF"/>
        <w:spacing w:after="0" w:line="240" w:lineRule="auto"/>
        <w:ind w:left="0" w:leftChars="0"/>
        <w:jc w:val="center"/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       </w:t>
      </w: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</w:p>
    <w:p>
      <w:pPr>
        <w:shd w:val="clear" w:color="auto" w:fill="FFFFFF"/>
        <w:spacing w:after="0" w:line="240" w:lineRule="auto"/>
        <w:ind w:left="0" w:leftChars="0"/>
        <w:jc w:val="center"/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 </w:t>
      </w:r>
      <w:r>
        <w:rPr>
          <w:rFonts w:ascii="Times New Roman" w:hAnsi="Times New Roman" w:eastAsia="Times New Roman" w:cs="Times New Roman"/>
          <w:b w:val="0"/>
          <w:bCs w:val="0"/>
          <w:i/>
          <w:iCs/>
          <w:color w:val="000000"/>
          <w:sz w:val="24"/>
          <w:szCs w:val="24"/>
          <w:lang w:eastAsia="ru-RU"/>
        </w:rPr>
        <w:t>Описание проекта</w:t>
      </w:r>
    </w:p>
    <w:p>
      <w:pPr>
        <w:shd w:val="clear" w:color="auto" w:fill="FFFFFF"/>
        <w:spacing w:after="0" w:line="240" w:lineRule="auto"/>
        <w:ind w:left="0" w:leftChars="0"/>
        <w:jc w:val="center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</w:p>
    <w:tbl>
      <w:tblPr>
        <w:tblStyle w:val="3"/>
        <w:tblW w:w="9563" w:type="dxa"/>
        <w:tblInd w:w="1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41"/>
        <w:gridCol w:w="71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2441" w:type="dxa"/>
          </w:tcPr>
          <w:p>
            <w:pPr>
              <w:pStyle w:val="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Продолжительность проекта</w:t>
            </w:r>
          </w:p>
        </w:tc>
        <w:tc>
          <w:tcPr>
            <w:tcW w:w="7122" w:type="dxa"/>
          </w:tcPr>
          <w:p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Краткосрочный </w:t>
            </w:r>
          </w:p>
          <w:p>
            <w:pPr>
              <w:pStyle w:val="5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(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3 рабочи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е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недели</w:t>
            </w:r>
            <w:r>
              <w:rPr>
                <w:rFonts w:hint="default" w:ascii="Times New Roman" w:hAnsi="Times New Roman" w:cs="Times New Roman"/>
                <w:i/>
                <w:iCs/>
                <w:sz w:val="24"/>
                <w:szCs w:val="24"/>
                <w:lang w:val="ru-RU"/>
              </w:rPr>
              <w:t>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4" w:hRule="atLeast"/>
        </w:trPr>
        <w:tc>
          <w:tcPr>
            <w:tcW w:w="2441" w:type="dxa"/>
          </w:tcPr>
          <w:p>
            <w:pPr>
              <w:pStyle w:val="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Вид проекта</w:t>
            </w:r>
          </w:p>
        </w:tc>
        <w:tc>
          <w:tcPr>
            <w:tcW w:w="7122" w:type="dxa"/>
          </w:tcPr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Познавательный, информационный, творческий, игровой.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5" w:hRule="atLeast"/>
        </w:trPr>
        <w:tc>
          <w:tcPr>
            <w:tcW w:w="2441" w:type="dxa"/>
          </w:tcPr>
          <w:p>
            <w:pPr>
              <w:pStyle w:val="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Участники</w:t>
            </w:r>
          </w:p>
        </w:tc>
        <w:tc>
          <w:tcPr>
            <w:tcW w:w="7122" w:type="dxa"/>
          </w:tcPr>
          <w:p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Дети старшей группы, воспитатель, родители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" w:hRule="atLeast"/>
        </w:trPr>
        <w:tc>
          <w:tcPr>
            <w:tcW w:w="2441" w:type="dxa"/>
          </w:tcPr>
          <w:p>
            <w:pPr>
              <w:pStyle w:val="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Возраст детей</w:t>
            </w:r>
          </w:p>
        </w:tc>
        <w:tc>
          <w:tcPr>
            <w:tcW w:w="7122" w:type="dxa"/>
          </w:tcPr>
          <w:p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 лет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" w:hRule="atLeast"/>
        </w:trPr>
        <w:tc>
          <w:tcPr>
            <w:tcW w:w="2441" w:type="dxa"/>
          </w:tcPr>
          <w:p>
            <w:pPr>
              <w:pStyle w:val="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Масштаб</w:t>
            </w:r>
          </w:p>
        </w:tc>
        <w:tc>
          <w:tcPr>
            <w:tcW w:w="7122" w:type="dxa"/>
          </w:tcPr>
          <w:p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Проходит в рамках ДОУ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" w:hRule="atLeast"/>
        </w:trPr>
        <w:tc>
          <w:tcPr>
            <w:tcW w:w="2441" w:type="dxa"/>
          </w:tcPr>
          <w:p>
            <w:pPr>
              <w:pStyle w:val="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Инновационность проекта</w:t>
            </w:r>
          </w:p>
        </w:tc>
        <w:tc>
          <w:tcPr>
            <w:tcW w:w="7122" w:type="dxa"/>
          </w:tcPr>
          <w:p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условиях ДОУ. Совместная поисково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-исследовательская деятельность дошкольников, родителей и педагогов по изучению истории коренных народов Севера, их национальных особенностей, создание презентаций на данную тему обеспечивает активное участие в проекте, способствует формированию патриотизма, культурно - ценностных ориентаций, духовно - нравственному развитию.</w:t>
            </w:r>
          </w:p>
          <w:p>
            <w:pPr>
              <w:pStyle w:val="5"/>
              <w:ind w:right="-159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 условиях семьи. Создание альбомов, подбор фотографий, иллюстраций, рассказов о родном городе, достопримечательностях города.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2" w:hRule="atLeast"/>
        </w:trPr>
        <w:tc>
          <w:tcPr>
            <w:tcW w:w="2441" w:type="dxa"/>
          </w:tcPr>
          <w:p>
            <w:pPr>
              <w:pStyle w:val="5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eastAsia="ru-RU" w:bidi="hi-IN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eastAsia="ru-RU" w:bidi="hi-IN"/>
              </w:rPr>
              <w:t>Актуальность</w:t>
            </w:r>
          </w:p>
        </w:tc>
        <w:tc>
          <w:tcPr>
            <w:tcW w:w="7122" w:type="dxa"/>
          </w:tcPr>
          <w:p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настоящее время дети мало знают о животных Крайнего Севера и среде их обитания, имеют слабое представление о жителях севера и их быте. Поэтому возникла необходимость внедрения краткосрочного проекта, который бы помог изучить животных севера, воспитать у детей любовь, понимание и заботу к животным, которые находятся в суровых климатических условиях. Приобщить дошкольников к культуре и традициям народов Севера.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720" w:hRule="atLeast"/>
        </w:trPr>
        <w:tc>
          <w:tcPr>
            <w:tcW w:w="2441" w:type="dxa"/>
          </w:tcPr>
          <w:p>
            <w:pPr>
              <w:pStyle w:val="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Проблема, значимая для детей, на решение которой направлен проект</w:t>
            </w:r>
          </w:p>
        </w:tc>
        <w:tc>
          <w:tcPr>
            <w:tcW w:w="7122" w:type="dxa"/>
          </w:tcPr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Недостаточно знаний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животном и растительном мире, культуре, традициях и обычаев народов Севера. Реализация данного проекта позволит расширить знания детей о суровой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северной природе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, жизни и быте коренных жителей Севера.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" w:hRule="atLeast"/>
        </w:trPr>
        <w:tc>
          <w:tcPr>
            <w:tcW w:w="2441" w:type="dxa"/>
          </w:tcPr>
          <w:p>
            <w:pPr>
              <w:pStyle w:val="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Цель проекта</w:t>
            </w:r>
          </w:p>
        </w:tc>
        <w:tc>
          <w:tcPr>
            <w:tcW w:w="7122" w:type="dxa"/>
          </w:tcPr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Расширить и систематизировать знания детей о Северном крае.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2441" w:type="dxa"/>
            <w:tcBorders>
              <w:bottom w:val="dashed" w:color="auto" w:sz="4" w:space="0"/>
            </w:tcBorders>
          </w:tcPr>
          <w:p>
            <w:pPr>
              <w:pStyle w:val="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Задачи проекта</w:t>
            </w:r>
          </w:p>
          <w:p>
            <w:pPr>
              <w:pStyle w:val="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для детей</w:t>
            </w:r>
          </w:p>
        </w:tc>
        <w:tc>
          <w:tcPr>
            <w:tcW w:w="7122" w:type="dxa"/>
            <w:tcBorders>
              <w:bottom w:val="dashed" w:color="auto" w:sz="4" w:space="0"/>
            </w:tcBorders>
          </w:tcPr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  <w:lang w:eastAsia="ru-RU"/>
              </w:rPr>
              <w:t>Образовательные: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Обогощать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и р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азвивать у детей познавательный интерес к жизни животных и птиц холодных стран.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Развивать знания детей о растениях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Крайнего Севера.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Расширять знания детей о жизни и быте коренных жителей Севера;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  <w:lang w:eastAsia="ru-RU"/>
              </w:rPr>
              <w:t>Развивающие: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Развивать интерес к жизни животных и птиц севера.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Развивать слуховое и зрительное внимание, мышление.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Развивать речь детей, обогащать их словарь.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Развивать познавательно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-исследовательские качества;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  <w:lang w:eastAsia="ru-RU"/>
              </w:rPr>
              <w:t>Воспитательные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: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Воспитывать бережное отношение к природе, к друзьям нашим меньшим, животным и птицам севера.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Воспитывать любознательность, сочувствие, уважительное отношение к людям других национальностей;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2441" w:type="dxa"/>
            <w:tcBorders>
              <w:top w:val="dashed" w:color="auto" w:sz="4" w:space="0"/>
              <w:bottom w:val="dashed" w:color="auto" w:sz="4" w:space="0"/>
            </w:tcBorders>
          </w:tcPr>
          <w:p>
            <w:pPr>
              <w:pStyle w:val="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для педагога</w:t>
            </w:r>
          </w:p>
          <w:p>
            <w:pPr>
              <w:pStyle w:val="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7122" w:type="dxa"/>
            <w:tcBorders>
              <w:top w:val="dashed" w:color="auto" w:sz="4" w:space="0"/>
              <w:bottom w:val="dashed" w:color="auto" w:sz="4" w:space="0"/>
            </w:tcBorders>
          </w:tcPr>
          <w:p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Пополнение развивающей среды группы</w:t>
            </w:r>
          </w:p>
          <w:p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Пополнение методической литературы</w:t>
            </w:r>
          </w:p>
          <w:p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квалификации в данном вопросе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4" w:hRule="atLeast"/>
        </w:trPr>
        <w:tc>
          <w:tcPr>
            <w:tcW w:w="2441" w:type="dxa"/>
            <w:tcBorders>
              <w:top w:val="dashed" w:color="auto" w:sz="4" w:space="0"/>
            </w:tcBorders>
          </w:tcPr>
          <w:p>
            <w:pPr>
              <w:pStyle w:val="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для родителей</w:t>
            </w:r>
          </w:p>
        </w:tc>
        <w:tc>
          <w:tcPr>
            <w:tcW w:w="7122" w:type="dxa"/>
            <w:tcBorders>
              <w:top w:val="dashed" w:color="auto" w:sz="4" w:space="0"/>
            </w:tcBorders>
          </w:tcPr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Повысить компетентность родителей в приобщении детей к обычаям, традициям, фольклору и национальным костюмам народов севера.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Способствовать активному участию родителей в организации экскурсий и досуговых мероприятий, способствующих ознакомлению детей дошкольного возраста с культурой и традициями коренного народа севера.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9" w:hRule="atLeast"/>
        </w:trPr>
        <w:tc>
          <w:tcPr>
            <w:tcW w:w="2441" w:type="dxa"/>
          </w:tcPr>
          <w:p>
            <w:pPr>
              <w:pStyle w:val="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Итоговое мероприятие</w:t>
            </w:r>
          </w:p>
        </w:tc>
        <w:tc>
          <w:tcPr>
            <w:tcW w:w="7122" w:type="dxa"/>
          </w:tcPr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Вечер досуга (совместное с родителями мероприятие).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Викторина на тему: "Северный край".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9" w:hRule="atLeast"/>
        </w:trPr>
        <w:tc>
          <w:tcPr>
            <w:tcW w:w="2441" w:type="dxa"/>
            <w:tcBorders>
              <w:bottom w:val="dashed" w:color="auto" w:sz="4" w:space="0"/>
            </w:tcBorders>
          </w:tcPr>
          <w:p>
            <w:pPr>
              <w:pStyle w:val="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Продукты проекта</w:t>
            </w:r>
          </w:p>
          <w:p>
            <w:pPr>
              <w:pStyle w:val="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для детей</w:t>
            </w:r>
          </w:p>
        </w:tc>
        <w:tc>
          <w:tcPr>
            <w:tcW w:w="7122" w:type="dxa"/>
            <w:tcBorders>
              <w:bottom w:val="dashed" w:color="auto" w:sz="4" w:space="0"/>
            </w:tcBorders>
          </w:tcPr>
          <w:p>
            <w:pPr>
              <w:pStyle w:val="5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Рисунки, выставки,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экскурсия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целевые прогулки, альбом «Животные и птицы Севера», 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лэпбук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«Северный край»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7" w:hRule="atLeast"/>
        </w:trPr>
        <w:tc>
          <w:tcPr>
            <w:tcW w:w="2441" w:type="dxa"/>
            <w:tcBorders>
              <w:top w:val="dashed" w:color="auto" w:sz="4" w:space="0"/>
              <w:bottom w:val="dashed" w:color="auto" w:sz="4" w:space="0"/>
            </w:tcBorders>
          </w:tcPr>
          <w:p>
            <w:pPr>
              <w:pStyle w:val="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для педагога</w:t>
            </w:r>
          </w:p>
        </w:tc>
        <w:tc>
          <w:tcPr>
            <w:tcW w:w="7122" w:type="dxa"/>
            <w:tcBorders>
              <w:top w:val="dashed" w:color="auto" w:sz="4" w:space="0"/>
              <w:bottom w:val="dashed" w:color="auto" w:sz="4" w:space="0"/>
            </w:tcBorders>
          </w:tcPr>
          <w:p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Методическая база (сценарии, конспекты бесед, занятий, ДИ, книги, энциклопедии), создание картотеки подвижных игр народов Севера; оформление папки – передвижки «Наш Северный край»;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7" w:hRule="atLeast"/>
        </w:trPr>
        <w:tc>
          <w:tcPr>
            <w:tcW w:w="2441" w:type="dxa"/>
            <w:tcBorders>
              <w:top w:val="dashed" w:color="auto" w:sz="4" w:space="0"/>
            </w:tcBorders>
          </w:tcPr>
          <w:p>
            <w:pPr>
              <w:pStyle w:val="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для родителей</w:t>
            </w:r>
          </w:p>
        </w:tc>
        <w:tc>
          <w:tcPr>
            <w:tcW w:w="7122" w:type="dxa"/>
            <w:tcBorders>
              <w:top w:val="dashed" w:color="auto" w:sz="4" w:space="0"/>
            </w:tcBorders>
          </w:tcPr>
          <w:p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пополнении материальной базы по теме проекта в группе.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2441" w:type="dxa"/>
            <w:tcBorders>
              <w:top w:val="nil"/>
              <w:bottom w:val="dashed" w:color="auto" w:sz="4" w:space="0"/>
            </w:tcBorders>
          </w:tcPr>
          <w:p>
            <w:pPr>
              <w:pStyle w:val="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Планируемые результаты</w:t>
            </w:r>
          </w:p>
          <w:p>
            <w:pPr>
              <w:pStyle w:val="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для детей</w:t>
            </w:r>
          </w:p>
        </w:tc>
        <w:tc>
          <w:tcPr>
            <w:tcW w:w="7122" w:type="dxa"/>
            <w:tcBorders>
              <w:top w:val="nil"/>
              <w:bottom w:val="dashed" w:color="auto" w:sz="4" w:space="0"/>
            </w:tcBorders>
          </w:tcPr>
          <w:p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Активное участие и интерес детей в различных видах деятельности; организация изобразительной деятельности, проведение выставок в группе; нравственно — патриотические чувства к истории, культуре, природе родного края; развитие связной речи, обогащение словаря.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2441" w:type="dxa"/>
            <w:tcBorders>
              <w:top w:val="dashed" w:color="auto" w:sz="4" w:space="0"/>
              <w:bottom w:val="dashed" w:color="auto" w:sz="4" w:space="0"/>
            </w:tcBorders>
          </w:tcPr>
          <w:p>
            <w:pPr>
              <w:pStyle w:val="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для педагога</w:t>
            </w:r>
          </w:p>
        </w:tc>
        <w:tc>
          <w:tcPr>
            <w:tcW w:w="7122" w:type="dxa"/>
            <w:tcBorders>
              <w:top w:val="dashed" w:color="auto" w:sz="4" w:space="0"/>
              <w:bottom w:val="dashed" w:color="auto" w:sz="4" w:space="0"/>
            </w:tcBorders>
          </w:tcPr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Практический материал по всем видам детской деятельности; освоение инновационных технологий по патриотическому воспитанию старших дошкольников; разработка и изготовление дидактических игр, досугов по теме проекта; создание в группе мини – музея «Край мой родной!»; обогащённые и систематизированные знания детей о родном крае, городе.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2441" w:type="dxa"/>
            <w:tcBorders>
              <w:top w:val="dashed" w:color="auto" w:sz="4" w:space="0"/>
              <w:bottom w:val="single" w:color="auto" w:sz="4" w:space="0"/>
            </w:tcBorders>
          </w:tcPr>
          <w:p>
            <w:pPr>
              <w:pStyle w:val="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для родителей</w:t>
            </w:r>
          </w:p>
        </w:tc>
        <w:tc>
          <w:tcPr>
            <w:tcW w:w="7122" w:type="dxa"/>
            <w:tcBorders>
              <w:top w:val="dashed" w:color="auto" w:sz="4" w:space="0"/>
              <w:bottom w:val="single" w:color="auto" w:sz="4" w:space="0"/>
            </w:tcBorders>
          </w:tcPr>
          <w:p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интереса к образовательной работе группы; активное участие в конкурсах, выставках, помощь в проведении экскурсий; совместная организация мини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-музея в группе.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244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5"/>
              <w:rPr>
                <w:rFonts w:ascii="Times New Roman" w:hAnsi="Times New Roman" w:eastAsia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ru-RU"/>
              </w:rPr>
              <w:t>Средства реализации проекта:</w:t>
            </w:r>
          </w:p>
          <w:p>
            <w:pPr>
              <w:pStyle w:val="5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712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Использование различных видов деятельности (познавательно</w:t>
            </w:r>
            <w:r>
              <w:rPr>
                <w:rFonts w:hint="default" w:ascii="Times New Roman" w:hAnsi="Times New Roman" w:eastAsia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-исследовательской, изобразительной, игровой); перспективный план по реализации проекта. Разработка дидактических игр «Достопримечательности родного края», «Мой любимый город», «Чьи следы» и др.. Беседы; Чтение художественных произведений; экскурсия.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Оформление фотоотчета «Я и мой родной город», «Изучение истории родного края – это увлекательно!».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2441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5"/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ru-RU"/>
              </w:rPr>
              <w:t>Использование ИКТ- технологий:</w:t>
            </w:r>
          </w:p>
        </w:tc>
        <w:tc>
          <w:tcPr>
            <w:tcW w:w="7122" w:type="dxa"/>
            <w:tcBorders>
              <w:top w:val="single" w:color="auto" w:sz="4" w:space="0"/>
              <w:bottom w:val="single" w:color="auto" w:sz="4" w:space="0"/>
            </w:tcBorders>
          </w:tcPr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Подбор мультфильмов, научно-популярных фильмов по данной проблеме; «Умка», «Тундра», «Север», «Ледокол».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Подбор материала в глобальных компьютерных сетях INTERNET; фото и муляжи животных, птиц. Природы севера, подбор информации по теме; создание ознакомительной презентации по теме с музыкальным сопровождением «Мы поедем мы помчимся на оленях…» в исполнении Рината Ибрагимов.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2441" w:type="dxa"/>
            <w:tcBorders>
              <w:top w:val="single" w:color="auto" w:sz="4" w:space="0"/>
            </w:tcBorders>
          </w:tcPr>
          <w:p>
            <w:pPr>
              <w:pStyle w:val="5"/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ru-RU"/>
              </w:rPr>
              <w:t>Предполагаемый результат:</w:t>
            </w:r>
          </w:p>
        </w:tc>
        <w:tc>
          <w:tcPr>
            <w:tcW w:w="7122" w:type="dxa"/>
            <w:tcBorders>
              <w:top w:val="single" w:color="auto" w:sz="4" w:space="0"/>
            </w:tcBorders>
          </w:tcPr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  <w:lang w:eastAsia="ru-RU"/>
              </w:rPr>
              <w:t>- Дети: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получат знания о родном крае, о жителях Крайнего Севера, о животном и растительном мире; изготовление макета «Север»; Раскрытие творческих способностей через разнообразные виды детской деятельности. Желание играть в национальные игры северных народов. Обогащение знаний детей о культуре, традициях и обычаях, укладе жизни народов севера.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Уважение к самобытной культуре коренных народов севера.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  <w:lang w:eastAsia="ru-RU"/>
              </w:rPr>
              <w:t>- Родители: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раскрытие творческих способностей в семье. Ощущение личной сопричастности к образованию и воспитанию своего ребёнка. Формирование более высокой оценки достижений своих детей и гордость за них.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u w:val="single"/>
                <w:lang w:eastAsia="ru-RU"/>
              </w:rPr>
              <w:t>- Педагоги: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 повышение интереса к осуществлению инновационной деятельности, росту уровня профессиональных навыков и умений, творческому росту, составление сборника игр, пословиц, мудрых выражений, поговорок, загадок о животных и растениях;</w:t>
            </w:r>
          </w:p>
        </w:tc>
      </w:tr>
    </w:tbl>
    <w:p>
      <w:pPr>
        <w:pStyle w:val="5"/>
        <w:jc w:val="center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>Этапы проекта</w:t>
      </w:r>
    </w:p>
    <w:tbl>
      <w:tblPr>
        <w:tblStyle w:val="4"/>
        <w:tblW w:w="96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1"/>
        <w:gridCol w:w="4103"/>
        <w:gridCol w:w="34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</w:tcPr>
          <w:p>
            <w:pPr>
              <w:pStyle w:val="5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Этапы</w:t>
            </w:r>
          </w:p>
        </w:tc>
        <w:tc>
          <w:tcPr>
            <w:tcW w:w="7503" w:type="dxa"/>
            <w:gridSpan w:val="2"/>
          </w:tcPr>
          <w:p>
            <w:pPr>
              <w:pStyle w:val="5"/>
              <w:jc w:val="center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>Формы работы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9" w:hRule="atLeast"/>
        </w:trPr>
        <w:tc>
          <w:tcPr>
            <w:tcW w:w="2131" w:type="dxa"/>
            <w:vMerge w:val="restart"/>
          </w:tcPr>
          <w:p>
            <w:pPr>
              <w:pStyle w:val="5"/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ru-RU"/>
              </w:rPr>
              <w:t>Первый этап: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Информационно-подготовительный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</w:p>
          <w:p>
            <w:pPr>
              <w:pStyle w:val="5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</w:p>
          <w:p>
            <w:pPr>
              <w:pStyle w:val="5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1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jc w:val="center"/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С детьми</w:t>
            </w:r>
          </w:p>
        </w:tc>
        <w:tc>
          <w:tcPr>
            <w:tcW w:w="34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pStyle w:val="5"/>
              <w:jc w:val="center"/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  <w:t>С родителями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8" w:hRule="atLeast"/>
        </w:trPr>
        <w:tc>
          <w:tcPr>
            <w:tcW w:w="2131" w:type="dxa"/>
            <w:vMerge w:val="continue"/>
          </w:tcPr>
          <w:p>
            <w:pPr>
              <w:pStyle w:val="5"/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</w:p>
        </w:tc>
        <w:tc>
          <w:tcPr>
            <w:tcW w:w="4102" w:type="dxa"/>
          </w:tcPr>
          <w:p>
            <w:pPr>
              <w:pStyle w:val="5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1.Подбор иллюстраций, альбомов, книг, фотографий о Севере.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2. Изучение литературы о Севере.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3. Составление перспективного плана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4. Создание развивающей среды. Подбор игр и оборудования.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5.Поиск материала в интернете для создания презентаций.</w:t>
            </w:r>
          </w:p>
        </w:tc>
        <w:tc>
          <w:tcPr>
            <w:tcW w:w="3401" w:type="dxa"/>
          </w:tcPr>
          <w:p>
            <w:pPr>
              <w:pStyle w:val="5"/>
              <w:ind w:right="-111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Привлечь родителей к сбору материала к проекту.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Консультации для родителей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Привлечь родителей к оформлению уголка «Мой северный край»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Оформление папок-передвижек: «Люби и знай родной свой край»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</w:tcPr>
          <w:p>
            <w:pPr>
              <w:pStyle w:val="5"/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ru-RU"/>
              </w:rPr>
              <w:t>Второй этап: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Практическая деятельность;</w:t>
            </w:r>
          </w:p>
        </w:tc>
        <w:tc>
          <w:tcPr>
            <w:tcW w:w="4102" w:type="dxa"/>
          </w:tcPr>
          <w:p>
            <w:pPr>
              <w:pStyle w:val="5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1.Проведение тематических занятий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2.Организация игровой деятельности (дидактические, подвижные, сюжетно-ролевые игры)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3. Экскурсии и целевые прогулки: в библиотеку, в центр к памятнику чукотского писателя Ю.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Рытхэу.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4. Продуктивная деятельность - рисование, аппликация на данную тематику.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401" w:type="dxa"/>
          </w:tcPr>
          <w:p>
            <w:pPr>
              <w:pStyle w:val="5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Предложить родителям свозить детей в музей.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Привлечь родителей к созданию детских презентаций о Природе севера и г. Анадырь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Просмотр и анализ мультфильмов, видеофильмов, телепередач о животных Севера.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Привлечь родителей к оформлению выставки «Моя малая родина»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</w:tcPr>
          <w:p>
            <w:pPr>
              <w:pStyle w:val="5"/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ru-RU"/>
              </w:rPr>
              <w:t>Третий этап: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Заключительный</w:t>
            </w:r>
          </w:p>
        </w:tc>
        <w:tc>
          <w:tcPr>
            <w:tcW w:w="4104" w:type="dxa"/>
          </w:tcPr>
          <w:p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Показ детских презентаций о природы севера и г.Анадырь</w:t>
            </w:r>
          </w:p>
          <w:p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Фотовыставка «Север»</w:t>
            </w:r>
          </w:p>
          <w:p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Досуг: Викторина на тему: "Северный край".</w:t>
            </w:r>
          </w:p>
        </w:tc>
        <w:tc>
          <w:tcPr>
            <w:tcW w:w="3399" w:type="dxa"/>
          </w:tcPr>
          <w:p>
            <w:pPr>
              <w:pStyle w:val="5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Совместный просмотр презентаций.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Подготовка материалов к выставке.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Родители члены жюри.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1" w:type="dxa"/>
          </w:tcPr>
          <w:p>
            <w:pPr>
              <w:pStyle w:val="5"/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i/>
                <w:iCs/>
                <w:sz w:val="24"/>
                <w:szCs w:val="24"/>
                <w:lang w:eastAsia="ru-RU"/>
              </w:rPr>
              <w:t>контрольно-рефлексивный:</w:t>
            </w:r>
          </w:p>
        </w:tc>
        <w:tc>
          <w:tcPr>
            <w:tcW w:w="7503" w:type="dxa"/>
            <w:gridSpan w:val="2"/>
          </w:tcPr>
          <w:p>
            <w:pPr>
              <w:pStyle w:val="5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 xml:space="preserve"> Подведение итогов.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Cs/>
                <w:sz w:val="24"/>
                <w:szCs w:val="24"/>
                <w:lang w:eastAsia="ru-RU"/>
              </w:rPr>
              <w:t>Беседа «Что мы хотели узнать, что узнали, для чего узнали?».</w:t>
            </w:r>
          </w:p>
        </w:tc>
      </w:tr>
    </w:tbl>
    <w:p>
      <w:pPr>
        <w:pStyle w:val="5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План мероприятий в рамках проекта</w:t>
      </w:r>
    </w:p>
    <w:tbl>
      <w:tblPr>
        <w:tblStyle w:val="4"/>
        <w:tblW w:w="96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405"/>
        <w:gridCol w:w="722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5" w:type="dxa"/>
          </w:tcPr>
          <w:p>
            <w:pPr>
              <w:pStyle w:val="5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Неделя</w:t>
            </w:r>
          </w:p>
        </w:tc>
        <w:tc>
          <w:tcPr>
            <w:tcW w:w="7229" w:type="dxa"/>
          </w:tcPr>
          <w:p>
            <w:pPr>
              <w:pStyle w:val="5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  <w:t>Формы и темы мероприятий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5" w:type="dxa"/>
          </w:tcPr>
          <w:p>
            <w:pPr>
              <w:pStyle w:val="5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1 неделя</w:t>
            </w:r>
          </w:p>
        </w:tc>
        <w:tc>
          <w:tcPr>
            <w:tcW w:w="7229" w:type="dxa"/>
          </w:tcPr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Знакомство детей с малочисленными народами севера.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Беседа с детьми о национальном жилище чукчей «Яранга» и эвенков «Чум»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Презентация «Достопримечательности любимого города Анадырь»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Д/игры: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«Разрезные картинки»,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«Угадай по описанию».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Аппликация "Жилище северян -чум".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Рисование "Узор на рукавичке", «Мой город»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Подвижные игры: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«Куропатки и охотник», «Рыболов», «Охота на оленей»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Лепка «Девочка в зимней одежде»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ЧХЛ: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Рассказ Б.Жидкова «На льдине».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Заучивание стихотворений «Север», Северное сияние».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Опыты: «Почему лёд не тонет», «Опыт с водой и маслом», «Что такое прорубь».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Просмотр мультфильма «Как Солнце и Луна помирились».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С/Р игра «Мы полярники».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5" w:type="dxa"/>
          </w:tcPr>
          <w:p>
            <w:pPr>
              <w:pStyle w:val="5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2 неделя</w:t>
            </w:r>
          </w:p>
        </w:tc>
        <w:tc>
          <w:tcPr>
            <w:tcW w:w="7229" w:type="dxa"/>
          </w:tcPr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Просмотр презентации «Кто живет на севере».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Просмотр мультфильма «Умка».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Д/игры: «Четвёртый лишний», «Чья мама».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ЧХЛ: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Эскимосская сказка «Голубая бусина», чукотская сказка «Как Лисичка Бычка обидела»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Отгадывание загадок о животных Севера.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НОД Составление описательного рассказа по картине «Белые медведи»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НОД «Животные севера» (ФЦКМ).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Подвижные игры: «Полярная сова и евражки», «Покажи животное», «Волк и олени»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Аппликация «Белый мишка», «Полярная сова»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Лепка «Зайка»,</w:t>
            </w:r>
            <w:r>
              <w:t xml:space="preserve"> 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«Северный олень».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Рисование: раскрашивание раскрасок «Животные севера».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С/р игра «Мы поедем, мы помчимся..».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Строительная игра «Зоопарк для животных».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405" w:type="dxa"/>
          </w:tcPr>
          <w:p>
            <w:pPr>
              <w:pStyle w:val="5"/>
              <w:jc w:val="center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3 неделя</w:t>
            </w:r>
          </w:p>
        </w:tc>
        <w:tc>
          <w:tcPr>
            <w:tcW w:w="7229" w:type="dxa"/>
          </w:tcPr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Беседа «В гостях у северного ветра».</w:t>
            </w:r>
          </w:p>
          <w:p>
            <w:pPr>
              <w:pStyle w:val="5"/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Чтение стихов о северной природе.</w:t>
            </w:r>
            <w:r>
              <w:t xml:space="preserve"> 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Заучивание стихотворения «Тундра»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Рассматривание картин с пейзажами Севера.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Игровое упражнение «Чей ветер сильнее?»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Рисование пейзажа «Северный край»</w:t>
            </w:r>
            <w:r>
              <w:t xml:space="preserve"> ,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печатки - трафареты «Рисуем силуэт», «Вьюга завируха» 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Лепка «Что растет на севере?» (грибы) 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Аппликация «Северные ягоды» 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Д/игра: «Съедобное-несъедобное», 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С/р игра «Путешествие в тундру»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Подвижная игра «Прыгаем по льдинам»</w:t>
            </w:r>
          </w:p>
          <w:p>
            <w:pPr>
              <w:pStyle w:val="5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>Опыт: «Впитывание воды»</w:t>
            </w:r>
          </w:p>
        </w:tc>
      </w:tr>
    </w:tbl>
    <w:p>
      <w:pPr>
        <w:pStyle w:val="5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Практический этап реализации проекта</w:t>
      </w:r>
    </w:p>
    <w:p>
      <w:pPr>
        <w:pStyle w:val="5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  <w:t>План реализации проекта</w:t>
      </w:r>
    </w:p>
    <w:tbl>
      <w:tblPr>
        <w:tblStyle w:val="4"/>
        <w:tblW w:w="96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58"/>
        <w:gridCol w:w="3182"/>
        <w:gridCol w:w="2552"/>
        <w:gridCol w:w="184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58" w:type="dxa"/>
          </w:tcPr>
          <w:p>
            <w:pPr>
              <w:pStyle w:val="5"/>
              <w:ind w:right="-171"/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  <w:lang w:eastAsia="ru-RU"/>
              </w:rPr>
              <w:t>Образовательная область</w:t>
            </w:r>
          </w:p>
        </w:tc>
        <w:tc>
          <w:tcPr>
            <w:tcW w:w="31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7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Совместная деятельность</w:t>
            </w:r>
          </w:p>
          <w:p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Style w:val="8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педагога с детьми</w:t>
            </w:r>
          </w:p>
        </w:tc>
        <w:tc>
          <w:tcPr>
            <w:tcW w:w="25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Style w:val="8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Оформление предметно-развивающей среды</w:t>
            </w:r>
          </w:p>
        </w:tc>
        <w:tc>
          <w:tcPr>
            <w:tcW w:w="18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Style w:val="8"/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>Взаимодействие с семьями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7" w:hRule="atLeast"/>
        </w:trPr>
        <w:tc>
          <w:tcPr>
            <w:tcW w:w="2058" w:type="dxa"/>
          </w:tcPr>
          <w:p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Познавательное развитие</w:t>
            </w:r>
          </w:p>
        </w:tc>
        <w:tc>
          <w:tcPr>
            <w:tcW w:w="31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Style w:val="9"/>
                <w:rFonts w:ascii="Times New Roman" w:hAnsi="Times New Roman" w:cs="Times New Roman"/>
                <w:color w:val="000000"/>
                <w:sz w:val="24"/>
                <w:szCs w:val="24"/>
              </w:rPr>
              <w:t>Знакомство с жизнью и бытом народов эвенков и чукчей: одежда, утварь, традиции, праздники</w:t>
            </w:r>
          </w:p>
        </w:tc>
        <w:tc>
          <w:tcPr>
            <w:tcW w:w="255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</w:tcPr>
          <w:p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Style w:val="9"/>
                <w:rFonts w:ascii="Times New Roman" w:hAnsi="Times New Roman" w:cs="Times New Roman"/>
                <w:color w:val="000000"/>
                <w:sz w:val="24"/>
                <w:szCs w:val="24"/>
              </w:rPr>
              <w:t>Оформление регионального уголка</w:t>
            </w:r>
          </w:p>
        </w:tc>
        <w:tc>
          <w:tcPr>
            <w:tcW w:w="1842" w:type="dxa"/>
            <w:vMerge w:val="restart"/>
          </w:tcPr>
          <w:p>
            <w:pPr>
              <w:pStyle w:val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9"/>
                <w:rFonts w:ascii="Times New Roman" w:hAnsi="Times New Roman" w:cs="Times New Roman"/>
                <w:color w:val="000000"/>
                <w:sz w:val="24"/>
                <w:szCs w:val="24"/>
              </w:rPr>
              <w:t>Привлечение родителей к реализации проекта:</w:t>
            </w:r>
          </w:p>
          <w:p>
            <w:pPr>
              <w:pStyle w:val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9"/>
                <w:rFonts w:ascii="Times New Roman" w:hAnsi="Times New Roman" w:cs="Times New Roman"/>
                <w:color w:val="000000"/>
                <w:sz w:val="24"/>
                <w:szCs w:val="24"/>
              </w:rPr>
              <w:t>- выставка «Обычаи и праздники коренных малочисленных народов севера»</w:t>
            </w:r>
          </w:p>
          <w:p>
            <w:pPr>
              <w:pStyle w:val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9"/>
                <w:rFonts w:ascii="Times New Roman" w:hAnsi="Times New Roman" w:cs="Times New Roman"/>
                <w:color w:val="000000"/>
                <w:sz w:val="24"/>
                <w:szCs w:val="24"/>
              </w:rPr>
              <w:t>- привлечение родителей к организации выставок</w:t>
            </w:r>
          </w:p>
          <w:p>
            <w:pPr>
              <w:pStyle w:val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9"/>
                <w:rFonts w:ascii="Times New Roman" w:hAnsi="Times New Roman" w:cs="Times New Roman"/>
                <w:color w:val="000000"/>
                <w:sz w:val="24"/>
                <w:szCs w:val="24"/>
              </w:rPr>
              <w:t>- привлечение родителей к экскурсии с детьми в музей.</w:t>
            </w:r>
          </w:p>
          <w:p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2" w:hRule="atLeast"/>
        </w:trPr>
        <w:tc>
          <w:tcPr>
            <w:tcW w:w="2058" w:type="dxa"/>
          </w:tcPr>
          <w:p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Речевое развитие</w:t>
            </w:r>
          </w:p>
        </w:tc>
        <w:tc>
          <w:tcPr>
            <w:tcW w:w="3182" w:type="dxa"/>
          </w:tcPr>
          <w:p>
            <w:pPr>
              <w:pStyle w:val="5"/>
              <w:rPr>
                <w:rStyle w:val="1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11"/>
                <w:rFonts w:ascii="Times New Roman" w:hAnsi="Times New Roman" w:cs="Times New Roman"/>
                <w:color w:val="000000"/>
                <w:sz w:val="24"/>
                <w:szCs w:val="24"/>
              </w:rPr>
              <w:t>Разучивание стихотворений о нашем крае.</w:t>
            </w:r>
          </w:p>
          <w:p>
            <w:pPr>
              <w:pStyle w:val="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Style w:val="11"/>
                <w:rFonts w:ascii="Times New Roman" w:hAnsi="Times New Roman" w:cs="Times New Roman"/>
                <w:color w:val="000000"/>
                <w:sz w:val="24"/>
                <w:szCs w:val="24"/>
              </w:rPr>
              <w:t>Чтение художественной литературы</w:t>
            </w:r>
          </w:p>
        </w:tc>
        <w:tc>
          <w:tcPr>
            <w:tcW w:w="2552" w:type="dxa"/>
          </w:tcPr>
          <w:p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Подбор литературы по теме проекта</w:t>
            </w:r>
          </w:p>
        </w:tc>
        <w:tc>
          <w:tcPr>
            <w:tcW w:w="1842" w:type="dxa"/>
            <w:vMerge w:val="continue"/>
          </w:tcPr>
          <w:p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58" w:type="dxa"/>
          </w:tcPr>
          <w:p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Художественно-эстетическое развитие</w:t>
            </w:r>
          </w:p>
        </w:tc>
        <w:tc>
          <w:tcPr>
            <w:tcW w:w="3182" w:type="dxa"/>
          </w:tcPr>
          <w:p>
            <w:pPr>
              <w:pStyle w:val="5"/>
              <w:rPr>
                <w:rStyle w:val="11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11"/>
                <w:rFonts w:ascii="Times New Roman" w:hAnsi="Times New Roman" w:cs="Times New Roman"/>
                <w:color w:val="000000"/>
                <w:sz w:val="24"/>
                <w:szCs w:val="24"/>
              </w:rPr>
              <w:t>Рисование орнаментов и узоров</w:t>
            </w:r>
          </w:p>
          <w:p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Лепка животных и птиц</w:t>
            </w:r>
          </w:p>
          <w:p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1"/>
                <w:rFonts w:ascii="Times New Roman" w:hAnsi="Times New Roman" w:cs="Times New Roman"/>
                <w:color w:val="000000"/>
                <w:sz w:val="24"/>
                <w:szCs w:val="24"/>
              </w:rPr>
              <w:t>Аппликация</w:t>
            </w:r>
          </w:p>
          <w:p>
            <w:pPr>
              <w:pStyle w:val="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1"/>
                <w:rFonts w:ascii="Times New Roman" w:hAnsi="Times New Roman" w:cs="Times New Roman"/>
                <w:color w:val="000000"/>
                <w:sz w:val="24"/>
                <w:szCs w:val="24"/>
              </w:rPr>
              <w:t>Выставка творческих работ</w:t>
            </w:r>
          </w:p>
        </w:tc>
        <w:tc>
          <w:tcPr>
            <w:tcW w:w="2552" w:type="dxa"/>
          </w:tcPr>
          <w:p>
            <w:pPr>
              <w:pStyle w:val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9"/>
                <w:rFonts w:ascii="Times New Roman" w:hAnsi="Times New Roman" w:cs="Times New Roman"/>
                <w:color w:val="000000"/>
                <w:sz w:val="24"/>
                <w:szCs w:val="24"/>
              </w:rPr>
              <w:t>Оформление группы по проекту.</w:t>
            </w:r>
          </w:p>
          <w:p>
            <w:pPr>
              <w:pStyle w:val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9"/>
                <w:rFonts w:ascii="Times New Roman" w:hAnsi="Times New Roman" w:cs="Times New Roman"/>
                <w:color w:val="000000"/>
                <w:sz w:val="24"/>
                <w:szCs w:val="24"/>
              </w:rPr>
              <w:t>Изготовление снежной фигуры</w:t>
            </w:r>
          </w:p>
          <w:p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 w:val="continue"/>
          </w:tcPr>
          <w:p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58" w:type="dxa"/>
          </w:tcPr>
          <w:p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Физическое развитие</w:t>
            </w:r>
          </w:p>
        </w:tc>
        <w:tc>
          <w:tcPr>
            <w:tcW w:w="3182" w:type="dxa"/>
          </w:tcPr>
          <w:p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Разучивание игр коренных малочисленных народов «Перетягивание палки» и др.</w:t>
            </w:r>
          </w:p>
        </w:tc>
        <w:tc>
          <w:tcPr>
            <w:tcW w:w="2552" w:type="dxa"/>
          </w:tcPr>
          <w:p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Оформление картотеки подвижных игр «Народные игры чукчей и эвенов»</w:t>
            </w:r>
          </w:p>
        </w:tc>
        <w:tc>
          <w:tcPr>
            <w:tcW w:w="1842" w:type="dxa"/>
            <w:vMerge w:val="continue"/>
          </w:tcPr>
          <w:p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058" w:type="dxa"/>
          </w:tcPr>
          <w:p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Социально-коммуникативное развитие</w:t>
            </w:r>
          </w:p>
        </w:tc>
        <w:tc>
          <w:tcPr>
            <w:tcW w:w="3182" w:type="dxa"/>
          </w:tcPr>
          <w:p>
            <w:pPr>
              <w:pStyle w:val="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Привлекать детей к драматизации произведений народов Севера, выражению смысла художественного текста во внешних действиях, различным импровизациям.</w:t>
            </w:r>
          </w:p>
        </w:tc>
        <w:tc>
          <w:tcPr>
            <w:tcW w:w="2552" w:type="dxa"/>
          </w:tcPr>
          <w:p>
            <w:pPr>
              <w:pStyle w:val="5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Сюжетно-ролевые, театрализованные игры: «Хозяйка чума», «Кукушка»,</w:t>
            </w:r>
          </w:p>
          <w:p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«Лиса и мышка»</w:t>
            </w:r>
          </w:p>
        </w:tc>
        <w:tc>
          <w:tcPr>
            <w:tcW w:w="1842" w:type="dxa"/>
            <w:vMerge w:val="continue"/>
          </w:tcPr>
          <w:p>
            <w:pPr>
              <w:pStyle w:val="5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>
      <w:pPr>
        <w:pStyle w:val="5"/>
        <w:rPr>
          <w:rFonts w:ascii="Times New Roman" w:hAnsi="Times New Roman" w:eastAsia="Times New Roman" w:cs="Times New Roman"/>
          <w:bCs/>
          <w:sz w:val="24"/>
          <w:szCs w:val="24"/>
          <w:u w:val="single"/>
          <w:lang w:eastAsia="ru-RU"/>
        </w:rPr>
      </w:pPr>
    </w:p>
    <w:p>
      <w:pPr>
        <w:pStyle w:val="5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>СПИСОК ЛИТЕРАТУРЫ</w:t>
      </w:r>
    </w:p>
    <w:p>
      <w:pPr>
        <w:pStyle w:val="5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1.Северные просторы. – 1995. - № 2-3. – с. 16-17.</w:t>
      </w:r>
    </w:p>
    <w:p>
      <w:pPr>
        <w:pStyle w:val="5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2. Шорыгина Т.А. Беседы о русском севере: методические рекомендации.–М.,2008</w:t>
      </w:r>
    </w:p>
    <w:p>
      <w:pPr>
        <w:pStyle w:val="5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3. Шорыгина Т.А. Птицы. Какие они?–М.,2008.</w:t>
      </w:r>
    </w:p>
    <w:p>
      <w:pPr>
        <w:pStyle w:val="5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4. «Почемучка». Детская энциклопедия/Сост.: А.Дитрих, Г.Юрмин, Р. Кошурникова. –М,1992.</w:t>
      </w:r>
    </w:p>
    <w:p>
      <w:pPr>
        <w:pStyle w:val="5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5. Флинта В. Животные севера. –М.,2001.</w:t>
      </w:r>
    </w:p>
    <w:p>
      <w:pPr>
        <w:pStyle w:val="5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6. Егорова Т.Г. Жизнь птиц: учебно-методическое пособие. </w:t>
      </w:r>
    </w:p>
    <w:p>
      <w:pPr>
        <w:pStyle w:val="5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–М.:ИД «Карапуз»,2003</w:t>
      </w:r>
    </w:p>
    <w:p>
      <w:pPr>
        <w:pStyle w:val="5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7. Самый северный заповедник остров Врангеля. – М.: Сов. Россия, 1986.</w:t>
      </w:r>
    </w:p>
    <w:p>
      <w:pPr>
        <w:pStyle w:val="5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8. Ефремов Л. Журнал «Северяне» №4, 2005.</w:t>
      </w:r>
    </w:p>
    <w:p>
      <w:pPr>
        <w:pStyle w:val="5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9. В.А. Истомин Праздники чукчей и эскимоссов, 1996, Иллюстрации</w:t>
      </w:r>
    </w:p>
    <w:p>
      <w:pPr>
        <w:pStyle w:val="5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10. Почемучкам обо всем на свете «Птицы тундры» №3, 2013г</w:t>
      </w:r>
    </w:p>
    <w:p>
      <w:pPr>
        <w:pStyle w:val="5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11. В.Е. Флинт 101 вопрос о журавлях. мини-энциклопедия. Второе издание г.Москва, 2009</w:t>
      </w:r>
    </w:p>
    <w:p>
      <w:pPr>
        <w:pStyle w:val="5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12. А. Кымытваль Избранное Издательство «крайний Север», 2005г</w:t>
      </w:r>
    </w:p>
    <w:p>
      <w:pPr>
        <w:pStyle w:val="5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13. Н.Г. Волобуева 2В гости к морю», учебное пособие, г.Магадан, 2012</w:t>
      </w:r>
    </w:p>
    <w:p>
      <w:pPr>
        <w:pStyle w:val="5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14.Полярная энциклопедия школьника «Арктика-мой дом», Природа севера земли, Москва, Северные просторы, 2001 </w:t>
      </w:r>
    </w:p>
    <w:p>
      <w:pPr>
        <w:pStyle w:val="5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>15. Просторы интернета.</w:t>
      </w:r>
    </w:p>
    <w:p>
      <w:pPr>
        <w:pStyle w:val="5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</w:p>
    <w:p>
      <w:pPr>
        <w:pStyle w:val="5"/>
        <w:rPr>
          <w:rFonts w:ascii="Times New Roman" w:hAnsi="Times New Roman" w:cs="Times New Roman"/>
          <w:sz w:val="24"/>
          <w:szCs w:val="24"/>
        </w:rPr>
      </w:pPr>
    </w:p>
    <w:p>
      <w:pPr>
        <w:pStyle w:val="5"/>
        <w:rPr>
          <w:rFonts w:ascii="Times New Roman" w:hAnsi="Times New Roman" w:cs="Times New Roman"/>
          <w:sz w:val="24"/>
          <w:szCs w:val="24"/>
        </w:rPr>
      </w:pPr>
    </w:p>
    <w:p>
      <w:pPr>
        <w:pStyle w:val="5"/>
        <w:rPr>
          <w:rFonts w:ascii="Times New Roman" w:hAnsi="Times New Roman" w:cs="Times New Roman"/>
          <w:sz w:val="24"/>
          <w:szCs w:val="24"/>
        </w:rPr>
      </w:pPr>
    </w:p>
    <w:p>
      <w:pPr>
        <w:pStyle w:val="5"/>
        <w:rPr>
          <w:rFonts w:ascii="Times New Roman" w:hAnsi="Times New Roman" w:cs="Times New Roman"/>
          <w:sz w:val="24"/>
          <w:szCs w:val="24"/>
        </w:rPr>
      </w:pPr>
    </w:p>
    <w:p>
      <w:pPr>
        <w:pStyle w:val="5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pStyle w:val="5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pStyle w:val="5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pStyle w:val="5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pStyle w:val="5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Приложение </w:t>
      </w:r>
    </w:p>
    <w:p>
      <w:pPr>
        <w:pStyle w:val="5"/>
        <w:jc w:val="right"/>
        <w:rPr>
          <w:rFonts w:ascii="Times New Roman" w:hAnsi="Times New Roman" w:cs="Times New Roman"/>
          <w:b/>
          <w:bCs/>
          <w:sz w:val="24"/>
          <w:szCs w:val="24"/>
        </w:rPr>
      </w:pPr>
    </w:p>
    <w:p>
      <w:pPr>
        <w:pStyle w:val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hint="default"/>
          <w:lang w:val="ru-RU"/>
        </w:rPr>
        <w:t xml:space="preserve">   </w:t>
      </w:r>
      <w:r>
        <w:drawing>
          <wp:inline distT="0" distB="0" distL="0" distR="0">
            <wp:extent cx="1873885" cy="2554605"/>
            <wp:effectExtent l="0" t="0" r="5715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873885" cy="2554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lang w:val="ru-RU"/>
        </w:rPr>
        <w:t xml:space="preserve">                  </w:t>
      </w:r>
      <w:r>
        <w:drawing>
          <wp:inline distT="0" distB="0" distL="0" distR="0">
            <wp:extent cx="2686050" cy="1868805"/>
            <wp:effectExtent l="0" t="0" r="1143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6" b="3778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1868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5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5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5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hint="default"/>
          <w:lang w:val="ru-RU"/>
        </w:rPr>
        <w:t xml:space="preserve">   </w:t>
      </w:r>
      <w:r>
        <w:drawing>
          <wp:inline distT="0" distB="0" distL="0" distR="0">
            <wp:extent cx="2280920" cy="3132455"/>
            <wp:effectExtent l="0" t="0" r="5080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80920" cy="313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/>
          <w:lang w:val="ru-RU"/>
        </w:rPr>
        <w:t xml:space="preserve">                            </w:t>
      </w:r>
      <w:r>
        <w:drawing>
          <wp:inline distT="0" distB="0" distL="0" distR="0">
            <wp:extent cx="2422525" cy="3079750"/>
            <wp:effectExtent l="0" t="0" r="635" b="139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422525" cy="307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5"/>
      </w:pPr>
      <w:r>
        <w:rPr>
          <w:rFonts w:hint="default" w:ascii="Times New Roman" w:hAnsi="Times New Roman" w:cs="Times New Roman"/>
          <w:sz w:val="24"/>
          <w:szCs w:val="24"/>
          <w:lang w:val="ru-RU"/>
        </w:rPr>
        <w:t xml:space="preserve">           </w:t>
      </w:r>
    </w:p>
    <w:p>
      <w:pPr>
        <w:pStyle w:val="5"/>
      </w:pPr>
    </w:p>
    <w:p>
      <w:pPr>
        <w:pStyle w:val="5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5"/>
        <w:jc w:val="right"/>
        <w:rPr>
          <w:rFonts w:ascii="Times New Roman" w:hAnsi="Times New Roman" w:cs="Times New Roman"/>
          <w:sz w:val="24"/>
          <w:szCs w:val="24"/>
        </w:rPr>
      </w:pPr>
    </w:p>
    <w:p>
      <w:pPr>
        <w:pStyle w:val="5"/>
        <w:jc w:val="right"/>
        <w:rPr>
          <w:rFonts w:ascii="Times New Roman" w:hAnsi="Times New Roman" w:cs="Times New Roman"/>
          <w:sz w:val="24"/>
          <w:szCs w:val="24"/>
        </w:rPr>
      </w:pP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753"/>
    <w:rsid w:val="0006397D"/>
    <w:rsid w:val="000A5B69"/>
    <w:rsid w:val="000D3FE1"/>
    <w:rsid w:val="000D5D1E"/>
    <w:rsid w:val="00102509"/>
    <w:rsid w:val="00146E94"/>
    <w:rsid w:val="001C6D1A"/>
    <w:rsid w:val="001E4438"/>
    <w:rsid w:val="001E48D5"/>
    <w:rsid w:val="00304B65"/>
    <w:rsid w:val="00340F5E"/>
    <w:rsid w:val="00341753"/>
    <w:rsid w:val="003E3181"/>
    <w:rsid w:val="003F6C12"/>
    <w:rsid w:val="004015F6"/>
    <w:rsid w:val="00417B81"/>
    <w:rsid w:val="00436DB6"/>
    <w:rsid w:val="00492A87"/>
    <w:rsid w:val="004B6FD6"/>
    <w:rsid w:val="00501C5A"/>
    <w:rsid w:val="00501F6B"/>
    <w:rsid w:val="00546A7E"/>
    <w:rsid w:val="005A01DF"/>
    <w:rsid w:val="005A2AD8"/>
    <w:rsid w:val="005B28DA"/>
    <w:rsid w:val="006264BC"/>
    <w:rsid w:val="006310F7"/>
    <w:rsid w:val="00665A0E"/>
    <w:rsid w:val="00684AB0"/>
    <w:rsid w:val="0069786A"/>
    <w:rsid w:val="006A6717"/>
    <w:rsid w:val="00746C1A"/>
    <w:rsid w:val="007475E9"/>
    <w:rsid w:val="00781FCA"/>
    <w:rsid w:val="007C69B4"/>
    <w:rsid w:val="0085517D"/>
    <w:rsid w:val="008B2AA6"/>
    <w:rsid w:val="00914C6A"/>
    <w:rsid w:val="00960BA6"/>
    <w:rsid w:val="009E7D41"/>
    <w:rsid w:val="009F6CEA"/>
    <w:rsid w:val="00A10B9E"/>
    <w:rsid w:val="00A47CA2"/>
    <w:rsid w:val="00AA50CD"/>
    <w:rsid w:val="00AB2EDF"/>
    <w:rsid w:val="00AD67CD"/>
    <w:rsid w:val="00B038C8"/>
    <w:rsid w:val="00B11027"/>
    <w:rsid w:val="00B1624F"/>
    <w:rsid w:val="00B16A05"/>
    <w:rsid w:val="00BC26CD"/>
    <w:rsid w:val="00C220BE"/>
    <w:rsid w:val="00C657B7"/>
    <w:rsid w:val="00C96AC5"/>
    <w:rsid w:val="00CF4863"/>
    <w:rsid w:val="00D2314F"/>
    <w:rsid w:val="00D50B9A"/>
    <w:rsid w:val="00D9563F"/>
    <w:rsid w:val="00DD67BA"/>
    <w:rsid w:val="00E022FD"/>
    <w:rsid w:val="00E36C05"/>
    <w:rsid w:val="00E37E17"/>
    <w:rsid w:val="00E703AE"/>
    <w:rsid w:val="00ED02E4"/>
    <w:rsid w:val="00F036D1"/>
    <w:rsid w:val="068B3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customStyle="1" w:styleId="6">
    <w:name w:val="c32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7">
    <w:name w:val="c25"/>
    <w:basedOn w:val="2"/>
    <w:uiPriority w:val="0"/>
  </w:style>
  <w:style w:type="character" w:customStyle="1" w:styleId="8">
    <w:name w:val="c71"/>
    <w:basedOn w:val="2"/>
    <w:uiPriority w:val="0"/>
  </w:style>
  <w:style w:type="character" w:customStyle="1" w:styleId="9">
    <w:name w:val="c5"/>
    <w:basedOn w:val="2"/>
    <w:uiPriority w:val="0"/>
  </w:style>
  <w:style w:type="paragraph" w:customStyle="1" w:styleId="10">
    <w:name w:val="c98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11">
    <w:name w:val="c20"/>
    <w:basedOn w:val="2"/>
    <w:uiPriority w:val="0"/>
  </w:style>
  <w:style w:type="paragraph" w:customStyle="1" w:styleId="12">
    <w:name w:val="c41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3">
    <w:name w:val="c80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customStyle="1" w:styleId="14">
    <w:name w:val="c22"/>
    <w:basedOn w:val="1"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jpeg"/><Relationship Id="rId8" Type="http://schemas.openxmlformats.org/officeDocument/2006/relationships/image" Target="media/image3.jpeg"/><Relationship Id="rId7" Type="http://schemas.openxmlformats.org/officeDocument/2006/relationships/image" Target="media/image2.jpeg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1770</Words>
  <Characters>10089</Characters>
  <Lines>84</Lines>
  <Paragraphs>23</Paragraphs>
  <TotalTime>8</TotalTime>
  <ScaleCrop>false</ScaleCrop>
  <LinksUpToDate>false</LinksUpToDate>
  <CharactersWithSpaces>11836</CharactersWithSpaces>
  <Application>WPS Office_11.2.0.11130_F1E327BC-269C-435d-A152-05C5408002CA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2022-05-29T03:13:00Z</dcterms:created>
  <dc:creator>svetik svetik</dc:creator>
  <cp:lastModifiedBy>User</cp:lastModifiedBy>
  <dcterms:modified xsi:type="dcterms:W3CDTF">2022-05-29T21:52:15Z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1049-11.2.0.11130</vt:lpwstr>
  </property>
  <property fmtid="{D5CDD505-2E9C-101B-9397-08002B2CF9AE}" pid="3" name="ICV">
    <vt:lpwstr>974A03F6A2514772A45991721E036F0C</vt:lpwstr>
  </property>
</Properties>
</file>