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Здравствуйте, меня зовут Тырышкина Анна Андреевна.  В 2019 году я создала персональный сайт.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Задачи, которые возможно решить на сайте: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6. Обмен опытом с педагогами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Надеюсь зайти на странички ваших сайтов и найти нужную для себя информацию.</w:t>
      </w:r>
    </w:p>
    <w:p w:rsidR="00C044D1" w:rsidRDefault="00C044D1" w:rsidP="00C044D1">
      <w:pPr>
        <w:pStyle w:val="a3"/>
        <w:shd w:val="clear" w:color="auto" w:fill="FFFFFF"/>
        <w:spacing w:before="0" w:beforeAutospacing="0" w:after="0" w:afterAutospacing="0" w:line="161" w:lineRule="atLeast"/>
        <w:rPr>
          <w:rFonts w:ascii="Arial" w:hAnsi="Arial" w:cs="Arial"/>
          <w:color w:val="181818"/>
          <w:sz w:val="16"/>
          <w:szCs w:val="16"/>
        </w:rPr>
      </w:pP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924519" w:rsidRDefault="00924519"/>
    <w:sectPr w:rsidR="00924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044D1"/>
    <w:rsid w:val="00924519"/>
    <w:rsid w:val="00C04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4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2022-05-29T21:36:00Z</dcterms:created>
  <dcterms:modified xsi:type="dcterms:W3CDTF">2022-05-29T21:38:00Z</dcterms:modified>
</cp:coreProperties>
</file>