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right"/>
        <w:rPr>
          <w:b/>
          <w:color w:val="000000"/>
        </w:rPr>
      </w:pPr>
      <w:r w:rsidRPr="00655B6D">
        <w:rPr>
          <w:b/>
          <w:color w:val="000000"/>
        </w:rPr>
        <w:t>Приложение7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center"/>
        <w:rPr>
          <w:b/>
          <w:color w:val="000000"/>
        </w:rPr>
      </w:pPr>
    </w:p>
    <w:p w:rsidR="007E5B35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center"/>
        <w:rPr>
          <w:b/>
          <w:color w:val="000000"/>
        </w:rPr>
      </w:pPr>
      <w:r w:rsidRPr="00655B6D">
        <w:rPr>
          <w:b/>
          <w:color w:val="000000"/>
        </w:rPr>
        <w:t>Итоговая творческая работа</w:t>
      </w:r>
      <w:r>
        <w:rPr>
          <w:b/>
          <w:color w:val="000000"/>
        </w:rPr>
        <w:t xml:space="preserve">, 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выполненная </w:t>
      </w:r>
      <w:bookmarkStart w:id="0" w:name="_GoBack"/>
      <w:bookmarkEnd w:id="0"/>
      <w:r w:rsidRPr="00655B6D">
        <w:rPr>
          <w:b/>
          <w:color w:val="000000"/>
        </w:rPr>
        <w:t>.</w:t>
      </w:r>
      <w:proofErr w:type="gramEnd"/>
      <w:r>
        <w:rPr>
          <w:b/>
          <w:color w:val="000000"/>
        </w:rPr>
        <w:t xml:space="preserve"> </w:t>
      </w:r>
      <w:r w:rsidRPr="00655B6D">
        <w:rPr>
          <w:b/>
          <w:color w:val="000000"/>
        </w:rPr>
        <w:t>совместн</w:t>
      </w:r>
      <w:r>
        <w:rPr>
          <w:b/>
          <w:color w:val="000000"/>
        </w:rPr>
        <w:t>о</w:t>
      </w:r>
      <w:r w:rsidRPr="00655B6D">
        <w:rPr>
          <w:b/>
          <w:color w:val="000000"/>
        </w:rPr>
        <w:t xml:space="preserve"> с детьми и родителями 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color w:val="000000"/>
        </w:rPr>
        <w:t>Полученную информацию, о прочитанных рассказах и сказках:</w:t>
      </w:r>
    </w:p>
    <w:p w:rsidR="007E5B35" w:rsidRPr="00655B6D" w:rsidRDefault="007E5B35" w:rsidP="007E5B35">
      <w:pPr>
        <w:pStyle w:val="a3"/>
        <w:numPr>
          <w:ilvl w:val="0"/>
          <w:numId w:val="2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proofErr w:type="spellStart"/>
      <w:r w:rsidRPr="00655B6D">
        <w:rPr>
          <w:color w:val="000000"/>
        </w:rPr>
        <w:t>М.Пришвин</w:t>
      </w:r>
      <w:proofErr w:type="spellEnd"/>
      <w:r w:rsidRPr="00655B6D">
        <w:rPr>
          <w:color w:val="000000"/>
        </w:rPr>
        <w:t>. Кладовая солнца. (сказка-быль),</w:t>
      </w:r>
    </w:p>
    <w:p w:rsidR="007E5B35" w:rsidRPr="00655B6D" w:rsidRDefault="007E5B35" w:rsidP="007E5B35">
      <w:pPr>
        <w:pStyle w:val="a3"/>
        <w:numPr>
          <w:ilvl w:val="0"/>
          <w:numId w:val="2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proofErr w:type="spellStart"/>
      <w:r w:rsidRPr="00655B6D">
        <w:rPr>
          <w:color w:val="000000"/>
        </w:rPr>
        <w:t>С.Маршак</w:t>
      </w:r>
      <w:proofErr w:type="spellEnd"/>
      <w:r w:rsidRPr="00655B6D">
        <w:rPr>
          <w:color w:val="000000"/>
        </w:rPr>
        <w:t>. Сказка о глупом мышонке,</w:t>
      </w:r>
    </w:p>
    <w:p w:rsidR="007E5B35" w:rsidRPr="00655B6D" w:rsidRDefault="007E5B35" w:rsidP="007E5B35">
      <w:pPr>
        <w:pStyle w:val="a3"/>
        <w:numPr>
          <w:ilvl w:val="0"/>
          <w:numId w:val="2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proofErr w:type="spellStart"/>
      <w:r w:rsidRPr="00655B6D">
        <w:rPr>
          <w:color w:val="000000"/>
        </w:rPr>
        <w:t>Д.Биссет</w:t>
      </w:r>
      <w:proofErr w:type="spellEnd"/>
      <w:r w:rsidRPr="00655B6D">
        <w:rPr>
          <w:color w:val="000000"/>
        </w:rPr>
        <w:t>.</w:t>
      </w:r>
      <w:r>
        <w:rPr>
          <w:color w:val="000000"/>
        </w:rPr>
        <w:t xml:space="preserve"> </w:t>
      </w:r>
      <w:r w:rsidRPr="00655B6D">
        <w:rPr>
          <w:color w:val="000000"/>
        </w:rPr>
        <w:t>Рассказы: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color w:val="000000"/>
        </w:rPr>
        <w:t>«Все кувырком», «Кузнечик и улитка», «Про жука и бульдозер».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color w:val="000000"/>
        </w:rPr>
        <w:t xml:space="preserve"> представить в </w:t>
      </w:r>
      <w:r w:rsidRPr="00655B6D">
        <w:rPr>
          <w:b/>
          <w:color w:val="000000"/>
          <w:u w:val="single"/>
        </w:rPr>
        <w:t>одной</w:t>
      </w:r>
      <w:r w:rsidRPr="00655B6D">
        <w:rPr>
          <w:color w:val="000000"/>
        </w:rPr>
        <w:t xml:space="preserve"> из предложенных форм.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color w:val="000000"/>
        </w:rPr>
        <w:t>Формы итоговой работы: газета, карта – путешественника, художественная выставка, реклама прочитанных рассказов и сказок.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b/>
          <w:color w:val="000000"/>
          <w:u w:val="single"/>
        </w:rPr>
      </w:pPr>
      <w:r w:rsidRPr="00655B6D">
        <w:rPr>
          <w:b/>
          <w:color w:val="000000"/>
          <w:u w:val="single"/>
        </w:rPr>
        <w:t xml:space="preserve">Требования к оформлению совместной работы: 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b/>
          <w:color w:val="000000"/>
        </w:rPr>
      </w:pPr>
      <w:r w:rsidRPr="00655B6D">
        <w:rPr>
          <w:b/>
          <w:color w:val="000000"/>
        </w:rPr>
        <w:t xml:space="preserve">Титульный лист работы </w:t>
      </w:r>
      <w:proofErr w:type="gramStart"/>
      <w:r w:rsidRPr="00655B6D">
        <w:rPr>
          <w:b/>
          <w:color w:val="000000"/>
        </w:rPr>
        <w:t>( визитная</w:t>
      </w:r>
      <w:proofErr w:type="gramEnd"/>
      <w:r w:rsidRPr="00655B6D">
        <w:rPr>
          <w:b/>
          <w:color w:val="000000"/>
        </w:rPr>
        <w:t xml:space="preserve"> карточка участника проекта).</w:t>
      </w:r>
    </w:p>
    <w:p w:rsidR="007E5B35" w:rsidRPr="00655B6D" w:rsidRDefault="007E5B35" w:rsidP="007E5B35">
      <w:pPr>
        <w:pStyle w:val="a3"/>
        <w:numPr>
          <w:ilvl w:val="0"/>
          <w:numId w:val="4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55B6D">
        <w:rPr>
          <w:color w:val="000000"/>
        </w:rPr>
        <w:t>ФИО ребенка и родителей.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b/>
          <w:color w:val="000000"/>
        </w:rPr>
        <w:t>Содержание работы.</w:t>
      </w:r>
      <w:r w:rsidRPr="00655B6D">
        <w:rPr>
          <w:color w:val="000000"/>
        </w:rPr>
        <w:t xml:space="preserve"> </w:t>
      </w:r>
    </w:p>
    <w:p w:rsidR="007E5B35" w:rsidRPr="00655B6D" w:rsidRDefault="007E5B35" w:rsidP="007E5B35">
      <w:pPr>
        <w:pStyle w:val="a3"/>
        <w:numPr>
          <w:ilvl w:val="0"/>
          <w:numId w:val="3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55B6D">
        <w:rPr>
          <w:color w:val="000000"/>
        </w:rPr>
        <w:t>Фамилия, имя автора,</w:t>
      </w:r>
      <w:r>
        <w:rPr>
          <w:color w:val="000000"/>
        </w:rPr>
        <w:t xml:space="preserve"> </w:t>
      </w:r>
      <w:r w:rsidRPr="00655B6D">
        <w:rPr>
          <w:color w:val="000000"/>
        </w:rPr>
        <w:t xml:space="preserve">название книги, рассказа, сказки; </w:t>
      </w:r>
    </w:p>
    <w:p w:rsidR="007E5B35" w:rsidRPr="00655B6D" w:rsidRDefault="007E5B35" w:rsidP="007E5B35">
      <w:pPr>
        <w:pStyle w:val="a3"/>
        <w:numPr>
          <w:ilvl w:val="0"/>
          <w:numId w:val="6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color w:val="000000"/>
        </w:rPr>
        <w:t xml:space="preserve">описание фактов, набор оригинальных рисунков; </w:t>
      </w:r>
    </w:p>
    <w:p w:rsidR="007E5B35" w:rsidRPr="00655B6D" w:rsidRDefault="007E5B35" w:rsidP="007E5B35">
      <w:pPr>
        <w:pStyle w:val="a3"/>
        <w:numPr>
          <w:ilvl w:val="0"/>
          <w:numId w:val="6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color w:val="000000"/>
        </w:rPr>
        <w:t>корректность текста, отсутствие орфографических ошибок.</w:t>
      </w:r>
    </w:p>
    <w:p w:rsidR="007E5B35" w:rsidRPr="00655B6D" w:rsidRDefault="007E5B35" w:rsidP="007E5B35">
      <w:pPr>
        <w:pStyle w:val="a3"/>
        <w:tabs>
          <w:tab w:val="left" w:pos="0"/>
          <w:tab w:val="left" w:pos="142"/>
        </w:tabs>
        <w:spacing w:before="0" w:beforeAutospacing="0" w:after="0" w:afterAutospacing="0"/>
        <w:jc w:val="both"/>
        <w:rPr>
          <w:b/>
          <w:color w:val="000000"/>
        </w:rPr>
      </w:pPr>
      <w:r w:rsidRPr="00655B6D">
        <w:rPr>
          <w:b/>
          <w:color w:val="000000"/>
        </w:rPr>
        <w:t>Дизайн (внешний вид работы):</w:t>
      </w:r>
    </w:p>
    <w:p w:rsidR="007E5B35" w:rsidRPr="00655B6D" w:rsidRDefault="007E5B35" w:rsidP="007E5B35">
      <w:pPr>
        <w:pStyle w:val="a3"/>
        <w:numPr>
          <w:ilvl w:val="0"/>
          <w:numId w:val="5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55B6D">
        <w:rPr>
          <w:color w:val="000000"/>
        </w:rPr>
        <w:t>Рисунки – привлекательны, текст –</w:t>
      </w:r>
      <w:r>
        <w:rPr>
          <w:color w:val="000000"/>
        </w:rPr>
        <w:t xml:space="preserve"> </w:t>
      </w:r>
      <w:r w:rsidRPr="00655B6D">
        <w:rPr>
          <w:color w:val="000000"/>
        </w:rPr>
        <w:t xml:space="preserve">легко читаем, </w:t>
      </w:r>
    </w:p>
    <w:p w:rsidR="007E5B35" w:rsidRPr="00655B6D" w:rsidRDefault="007E5B35" w:rsidP="007E5B35">
      <w:pPr>
        <w:pStyle w:val="a3"/>
        <w:tabs>
          <w:tab w:val="left" w:pos="0"/>
          <w:tab w:val="left" w:pos="142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b/>
          <w:color w:val="000000"/>
        </w:rPr>
        <w:t>Стиль:</w:t>
      </w:r>
      <w:r w:rsidRPr="00655B6D">
        <w:rPr>
          <w:color w:val="000000"/>
        </w:rPr>
        <w:t xml:space="preserve"> заголовки должны быть яркими.</w:t>
      </w:r>
    </w:p>
    <w:p w:rsidR="007E5B35" w:rsidRPr="00655B6D" w:rsidRDefault="007E5B35" w:rsidP="007E5B35">
      <w:pPr>
        <w:pStyle w:val="a3"/>
        <w:numPr>
          <w:ilvl w:val="0"/>
          <w:numId w:val="5"/>
        </w:numPr>
        <w:tabs>
          <w:tab w:val="left" w:pos="142"/>
          <w:tab w:val="left" w:pos="180"/>
          <w:tab w:val="left" w:pos="390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655B6D">
        <w:rPr>
          <w:color w:val="000000"/>
        </w:rPr>
        <w:t>Наиболее важная информация должна располагаться по центру,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  <w:r w:rsidRPr="00655B6D">
        <w:rPr>
          <w:color w:val="000000"/>
        </w:rPr>
        <w:t xml:space="preserve"> для фона и текста используйте контрастные цвета. 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right"/>
        <w:rPr>
          <w:b/>
          <w:color w:val="000000"/>
        </w:rPr>
      </w:pPr>
      <w:r w:rsidRPr="00655B6D">
        <w:rPr>
          <w:b/>
          <w:color w:val="000000"/>
        </w:rPr>
        <w:t>Приложение7а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center"/>
        <w:rPr>
          <w:b/>
          <w:i/>
          <w:color w:val="000000"/>
        </w:rPr>
      </w:pPr>
      <w:r w:rsidRPr="00655B6D">
        <w:rPr>
          <w:b/>
          <w:i/>
          <w:color w:val="000000"/>
        </w:rPr>
        <w:t>Критерии оценивания итоговой совместной творческой работы для жюри.</w:t>
      </w:r>
    </w:p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6204"/>
        <w:gridCol w:w="1162"/>
        <w:gridCol w:w="1134"/>
        <w:gridCol w:w="1134"/>
      </w:tblGrid>
      <w:tr w:rsidR="007E5B35" w:rsidRPr="00655B6D" w:rsidTr="007E5B35">
        <w:trPr>
          <w:trHeight w:val="501"/>
        </w:trPr>
        <w:tc>
          <w:tcPr>
            <w:tcW w:w="6204" w:type="dxa"/>
          </w:tcPr>
          <w:p w:rsidR="007E5B35" w:rsidRPr="00655B6D" w:rsidRDefault="007E5B35" w:rsidP="008F088E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655B6D">
              <w:rPr>
                <w:color w:val="000000"/>
              </w:rPr>
              <w:t>Критерии оценивания итоговой работы для жюри.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7E5B35" w:rsidRPr="00655B6D" w:rsidRDefault="007E5B35" w:rsidP="008F088E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655B6D">
              <w:rPr>
                <w:color w:val="000000"/>
              </w:rPr>
              <w:t>3б</w:t>
            </w:r>
          </w:p>
          <w:p w:rsidR="007E5B35" w:rsidRPr="00655B6D" w:rsidRDefault="007E5B35" w:rsidP="008F088E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655B6D">
              <w:rPr>
                <w:color w:val="000000"/>
              </w:rPr>
              <w:t>слабо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B35" w:rsidRPr="00655B6D" w:rsidRDefault="007E5B35" w:rsidP="008F088E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655B6D">
              <w:rPr>
                <w:color w:val="000000"/>
              </w:rPr>
              <w:t>4б</w:t>
            </w:r>
          </w:p>
          <w:p w:rsidR="007E5B35" w:rsidRPr="00655B6D" w:rsidRDefault="007E5B35" w:rsidP="008F088E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/>
              <w:jc w:val="center"/>
              <w:rPr>
                <w:color w:val="000000"/>
              </w:rPr>
            </w:pPr>
            <w:r w:rsidRPr="00655B6D">
              <w:rPr>
                <w:color w:val="000000"/>
              </w:rPr>
              <w:t>хорошо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5B35" w:rsidRDefault="007E5B35" w:rsidP="007E5B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5б</w:t>
            </w:r>
          </w:p>
          <w:p w:rsidR="007E5B35" w:rsidRPr="00655B6D" w:rsidRDefault="007E5B35" w:rsidP="007E5B35">
            <w:pPr>
              <w:spacing w:after="0"/>
              <w:jc w:val="center"/>
              <w:rPr>
                <w:color w:val="000000"/>
              </w:rPr>
            </w:pPr>
            <w:r w:rsidRPr="00655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7E5B35" w:rsidRPr="00655B6D" w:rsidTr="007E5B35">
        <w:tc>
          <w:tcPr>
            <w:tcW w:w="6204" w:type="dxa"/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55B6D">
              <w:rPr>
                <w:color w:val="000000"/>
              </w:rPr>
              <w:t>Содержание работы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7E5B35" w:rsidRPr="00655B6D" w:rsidTr="007E5B35">
        <w:tc>
          <w:tcPr>
            <w:tcW w:w="6204" w:type="dxa"/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55B6D">
              <w:rPr>
                <w:color w:val="000000"/>
              </w:rPr>
              <w:t>Оригинальность идеи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7E5B35" w:rsidRPr="00655B6D" w:rsidTr="007E5B35">
        <w:tc>
          <w:tcPr>
            <w:tcW w:w="6204" w:type="dxa"/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55B6D">
              <w:rPr>
                <w:color w:val="000000"/>
              </w:rPr>
              <w:t>Работа в сотрудничестве «родитель – ребенок»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7E5B35" w:rsidRPr="00655B6D" w:rsidTr="007E5B35">
        <w:tc>
          <w:tcPr>
            <w:tcW w:w="6204" w:type="dxa"/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55B6D">
              <w:rPr>
                <w:color w:val="000000"/>
              </w:rPr>
              <w:t>Оформление в соответствии с требованиями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7E5B35" w:rsidRPr="00655B6D" w:rsidTr="007E5B35">
        <w:tc>
          <w:tcPr>
            <w:tcW w:w="6204" w:type="dxa"/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55B6D">
              <w:rPr>
                <w:color w:val="000000"/>
              </w:rPr>
              <w:t>Глубина проникновения в проблему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7E5B35" w:rsidRPr="00655B6D" w:rsidTr="007E5B35">
        <w:tc>
          <w:tcPr>
            <w:tcW w:w="6204" w:type="dxa"/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55B6D">
              <w:rPr>
                <w:color w:val="000000"/>
              </w:rPr>
              <w:t>Убедительность ответов на вопросы по докладу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7E5B35" w:rsidRPr="00655B6D" w:rsidTr="007E5B35">
        <w:tc>
          <w:tcPr>
            <w:tcW w:w="6204" w:type="dxa"/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rPr>
                <w:color w:val="000000"/>
              </w:rPr>
            </w:pPr>
            <w:r w:rsidRPr="00655B6D">
              <w:rPr>
                <w:color w:val="000000"/>
              </w:rPr>
              <w:t>Оригинальность представления совместной творческой работы</w:t>
            </w: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E5B35" w:rsidRPr="00655B6D" w:rsidRDefault="007E5B35" w:rsidP="007E5B35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</w:tbl>
    <w:p w:rsidR="007E5B35" w:rsidRPr="00655B6D" w:rsidRDefault="007E5B35" w:rsidP="007E5B35">
      <w:pPr>
        <w:pStyle w:val="a3"/>
        <w:tabs>
          <w:tab w:val="left" w:pos="142"/>
          <w:tab w:val="left" w:pos="180"/>
          <w:tab w:val="left" w:pos="390"/>
        </w:tabs>
        <w:spacing w:before="0" w:beforeAutospacing="0" w:after="0" w:afterAutospacing="0"/>
        <w:jc w:val="both"/>
        <w:rPr>
          <w:color w:val="000000"/>
        </w:rPr>
      </w:pPr>
    </w:p>
    <w:p w:rsidR="008D250F" w:rsidRDefault="008D250F"/>
    <w:sectPr w:rsidR="008D250F" w:rsidSect="007E5B3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C9"/>
      </v:shape>
    </w:pict>
  </w:numPicBullet>
  <w:abstractNum w:abstractNumId="0" w15:restartNumberingAfterBreak="0">
    <w:nsid w:val="095F24C0"/>
    <w:multiLevelType w:val="hybridMultilevel"/>
    <w:tmpl w:val="4956E33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10443C85"/>
    <w:multiLevelType w:val="hybridMultilevel"/>
    <w:tmpl w:val="DF625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55951"/>
    <w:multiLevelType w:val="hybridMultilevel"/>
    <w:tmpl w:val="98069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7717A"/>
    <w:multiLevelType w:val="hybridMultilevel"/>
    <w:tmpl w:val="4F1E8A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5E2AEF"/>
    <w:multiLevelType w:val="hybridMultilevel"/>
    <w:tmpl w:val="0784B4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67375"/>
    <w:multiLevelType w:val="hybridMultilevel"/>
    <w:tmpl w:val="2C96E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8C"/>
    <w:rsid w:val="007E5B35"/>
    <w:rsid w:val="008D250F"/>
    <w:rsid w:val="00D8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C456C-AB10-4E14-B312-FC63D753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B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E5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2017-05-10T09:53:00Z</dcterms:created>
  <dcterms:modified xsi:type="dcterms:W3CDTF">2017-05-10T09:56:00Z</dcterms:modified>
</cp:coreProperties>
</file>