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7B83" w:rsidRDefault="0062286C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2286C">
        <w:rPr>
          <w:rFonts w:ascii="Times New Roman" w:hAnsi="Times New Roman" w:cs="Times New Roman"/>
          <w:b/>
          <w:sz w:val="28"/>
          <w:szCs w:val="28"/>
          <w:u w:val="single"/>
        </w:rPr>
        <w:t>Комплекс дидактических игр по развитию речи «Чудо – дерево»</w:t>
      </w:r>
    </w:p>
    <w:p w:rsidR="0062286C" w:rsidRDefault="0062286C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  <w:drawing>
          <wp:inline distT="0" distB="0" distL="0" distR="0">
            <wp:extent cx="2644464" cy="4540054"/>
            <wp:effectExtent l="0" t="0" r="3810" b="0"/>
            <wp:docPr id="1" name="Рисунок 1" descr="C:\Users\Боголепов Андрей\Desktop\3UC7lRXiAp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Боголепов Андрей\Desktop\3UC7lRXiApQ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301" t="1923" r="14263" b="4808"/>
                    <a:stretch/>
                  </pic:blipFill>
                  <pic:spPr bwMode="auto">
                    <a:xfrm>
                      <a:off x="0" y="0"/>
                      <a:ext cx="2644798" cy="45406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2286C" w:rsidRDefault="00F12907" w:rsidP="00F1290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62286C">
        <w:rPr>
          <w:rFonts w:ascii="Times New Roman" w:hAnsi="Times New Roman" w:cs="Times New Roman"/>
          <w:sz w:val="28"/>
          <w:szCs w:val="28"/>
        </w:rPr>
        <w:t>Данный р</w:t>
      </w:r>
      <w:r w:rsidR="0062286C" w:rsidRPr="0062286C">
        <w:rPr>
          <w:rFonts w:ascii="Times New Roman" w:hAnsi="Times New Roman" w:cs="Times New Roman"/>
          <w:sz w:val="28"/>
          <w:szCs w:val="28"/>
        </w:rPr>
        <w:t>азвивающ</w:t>
      </w:r>
      <w:r w:rsidR="0062286C">
        <w:rPr>
          <w:rFonts w:ascii="Times New Roman" w:hAnsi="Times New Roman" w:cs="Times New Roman"/>
          <w:sz w:val="28"/>
          <w:szCs w:val="28"/>
        </w:rPr>
        <w:t xml:space="preserve">ий комплекс </w:t>
      </w:r>
      <w:r w:rsidR="0062286C" w:rsidRPr="0062286C">
        <w:rPr>
          <w:rFonts w:ascii="Times New Roman" w:hAnsi="Times New Roman" w:cs="Times New Roman"/>
          <w:sz w:val="28"/>
          <w:szCs w:val="28"/>
        </w:rPr>
        <w:t>обеспечива</w:t>
      </w:r>
      <w:r w:rsidR="0062286C">
        <w:rPr>
          <w:rFonts w:ascii="Times New Roman" w:hAnsi="Times New Roman" w:cs="Times New Roman"/>
          <w:sz w:val="28"/>
          <w:szCs w:val="28"/>
        </w:rPr>
        <w:t>ет</w:t>
      </w:r>
      <w:r w:rsidR="0062286C" w:rsidRPr="0062286C">
        <w:rPr>
          <w:rFonts w:ascii="Times New Roman" w:hAnsi="Times New Roman" w:cs="Times New Roman"/>
          <w:sz w:val="28"/>
          <w:szCs w:val="28"/>
        </w:rPr>
        <w:t xml:space="preserve"> возможность общения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62286C" w:rsidRPr="0062286C">
        <w:rPr>
          <w:rFonts w:ascii="Times New Roman" w:hAnsi="Times New Roman" w:cs="Times New Roman"/>
          <w:sz w:val="28"/>
          <w:szCs w:val="28"/>
        </w:rPr>
        <w:t xml:space="preserve"> совместной</w:t>
      </w:r>
      <w:r w:rsidR="0062286C">
        <w:rPr>
          <w:rFonts w:ascii="Times New Roman" w:hAnsi="Times New Roman" w:cs="Times New Roman"/>
          <w:sz w:val="28"/>
          <w:szCs w:val="28"/>
        </w:rPr>
        <w:t xml:space="preserve"> </w:t>
      </w:r>
      <w:r w:rsidR="0062286C" w:rsidRPr="0062286C">
        <w:rPr>
          <w:rFonts w:ascii="Times New Roman" w:hAnsi="Times New Roman" w:cs="Times New Roman"/>
          <w:sz w:val="28"/>
          <w:szCs w:val="28"/>
        </w:rPr>
        <w:t>деятельности детей и взрослых</w:t>
      </w:r>
      <w:r w:rsidRPr="00F12907">
        <w:t xml:space="preserve"> </w:t>
      </w:r>
      <w:r w:rsidRPr="00F12907">
        <w:rPr>
          <w:rFonts w:ascii="Times New Roman" w:hAnsi="Times New Roman" w:cs="Times New Roman"/>
          <w:sz w:val="28"/>
          <w:szCs w:val="28"/>
        </w:rPr>
        <w:t>посредством разнообразных дидактических</w:t>
      </w:r>
      <w:r>
        <w:rPr>
          <w:rFonts w:ascii="Times New Roman" w:hAnsi="Times New Roman" w:cs="Times New Roman"/>
          <w:sz w:val="28"/>
          <w:szCs w:val="28"/>
        </w:rPr>
        <w:t xml:space="preserve"> игр, также решает вопросы </w:t>
      </w:r>
      <w:r w:rsidR="0062286C" w:rsidRPr="0062286C">
        <w:rPr>
          <w:rFonts w:ascii="Times New Roman" w:hAnsi="Times New Roman" w:cs="Times New Roman"/>
          <w:sz w:val="28"/>
          <w:szCs w:val="28"/>
        </w:rPr>
        <w:t>двигательной активности детей</w:t>
      </w:r>
      <w:r>
        <w:rPr>
          <w:rFonts w:ascii="Times New Roman" w:hAnsi="Times New Roman" w:cs="Times New Roman"/>
          <w:sz w:val="28"/>
          <w:szCs w:val="28"/>
        </w:rPr>
        <w:t xml:space="preserve">. Он </w:t>
      </w:r>
      <w:r w:rsidRPr="00F12907">
        <w:rPr>
          <w:rFonts w:ascii="Times New Roman" w:hAnsi="Times New Roman" w:cs="Times New Roman"/>
          <w:sz w:val="28"/>
          <w:szCs w:val="28"/>
        </w:rPr>
        <w:t>трансформируем</w:t>
      </w:r>
      <w:r>
        <w:rPr>
          <w:rFonts w:ascii="Times New Roman" w:hAnsi="Times New Roman" w:cs="Times New Roman"/>
          <w:sz w:val="28"/>
          <w:szCs w:val="28"/>
        </w:rPr>
        <w:t>ый</w:t>
      </w:r>
      <w:r w:rsidRPr="00F12907">
        <w:rPr>
          <w:rFonts w:ascii="Times New Roman" w:hAnsi="Times New Roman" w:cs="Times New Roman"/>
          <w:sz w:val="28"/>
          <w:szCs w:val="28"/>
        </w:rPr>
        <w:t>, полифункционал</w:t>
      </w:r>
      <w:r>
        <w:rPr>
          <w:rFonts w:ascii="Times New Roman" w:hAnsi="Times New Roman" w:cs="Times New Roman"/>
          <w:sz w:val="28"/>
          <w:szCs w:val="28"/>
        </w:rPr>
        <w:t>ьный</w:t>
      </w:r>
      <w:r w:rsidRPr="00F12907">
        <w:rPr>
          <w:rFonts w:ascii="Times New Roman" w:hAnsi="Times New Roman" w:cs="Times New Roman"/>
          <w:sz w:val="28"/>
          <w:szCs w:val="28"/>
        </w:rPr>
        <w:t>, вариатив</w:t>
      </w:r>
      <w:r>
        <w:rPr>
          <w:rFonts w:ascii="Times New Roman" w:hAnsi="Times New Roman" w:cs="Times New Roman"/>
          <w:sz w:val="28"/>
          <w:szCs w:val="28"/>
        </w:rPr>
        <w:t>ный</w:t>
      </w:r>
      <w:r w:rsidRPr="00F12907">
        <w:rPr>
          <w:rFonts w:ascii="Times New Roman" w:hAnsi="Times New Roman" w:cs="Times New Roman"/>
          <w:sz w:val="28"/>
          <w:szCs w:val="28"/>
        </w:rPr>
        <w:t>, доступ</w:t>
      </w:r>
      <w:r>
        <w:rPr>
          <w:rFonts w:ascii="Times New Roman" w:hAnsi="Times New Roman" w:cs="Times New Roman"/>
          <w:sz w:val="28"/>
          <w:szCs w:val="28"/>
        </w:rPr>
        <w:t>ный, безопасный, то есть отвечает всем требованиям ФГОС</w:t>
      </w:r>
      <w:r w:rsidRPr="00F12907">
        <w:t xml:space="preserve"> </w:t>
      </w:r>
      <w:proofErr w:type="gramStart"/>
      <w:r w:rsidRPr="00F12907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F12907">
        <w:rPr>
          <w:rFonts w:ascii="Times New Roman" w:hAnsi="Times New Roman" w:cs="Times New Roman"/>
          <w:sz w:val="28"/>
          <w:szCs w:val="28"/>
        </w:rPr>
        <w:t xml:space="preserve"> к развивающей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2907">
        <w:rPr>
          <w:rFonts w:ascii="Times New Roman" w:hAnsi="Times New Roman" w:cs="Times New Roman"/>
          <w:sz w:val="28"/>
          <w:szCs w:val="28"/>
        </w:rPr>
        <w:t>предметно-пространственной среде</w:t>
      </w:r>
      <w:r>
        <w:rPr>
          <w:rFonts w:ascii="Times New Roman" w:hAnsi="Times New Roman" w:cs="Times New Roman"/>
          <w:sz w:val="28"/>
          <w:szCs w:val="28"/>
        </w:rPr>
        <w:t xml:space="preserve">. Кроме того, он занимает немного места, что является очень актуальным в группах с выдвижными кроватями. </w:t>
      </w:r>
      <w:r w:rsidR="0062286C">
        <w:rPr>
          <w:rFonts w:ascii="Times New Roman" w:hAnsi="Times New Roman" w:cs="Times New Roman"/>
          <w:sz w:val="28"/>
          <w:szCs w:val="28"/>
        </w:rPr>
        <w:t xml:space="preserve">Все секции </w:t>
      </w:r>
      <w:r>
        <w:rPr>
          <w:rFonts w:ascii="Times New Roman" w:hAnsi="Times New Roman" w:cs="Times New Roman"/>
          <w:sz w:val="28"/>
          <w:szCs w:val="28"/>
        </w:rPr>
        <w:t xml:space="preserve">комплекса мобильны, </w:t>
      </w:r>
      <w:r w:rsidR="0062286C">
        <w:rPr>
          <w:rFonts w:ascii="Times New Roman" w:hAnsi="Times New Roman" w:cs="Times New Roman"/>
          <w:sz w:val="28"/>
          <w:szCs w:val="28"/>
        </w:rPr>
        <w:t>регулируются по высоте</w:t>
      </w:r>
      <w:r>
        <w:rPr>
          <w:rFonts w:ascii="Times New Roman" w:hAnsi="Times New Roman" w:cs="Times New Roman"/>
          <w:sz w:val="28"/>
          <w:szCs w:val="28"/>
        </w:rPr>
        <w:t xml:space="preserve">, взаимозаменяемы. </w:t>
      </w:r>
    </w:p>
    <w:p w:rsidR="001E7C42" w:rsidRPr="00F75E77" w:rsidRDefault="001E7C42" w:rsidP="001E7C42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75E77">
        <w:rPr>
          <w:rFonts w:ascii="Times New Roman" w:hAnsi="Times New Roman" w:cs="Times New Roman"/>
          <w:b/>
          <w:sz w:val="28"/>
          <w:szCs w:val="28"/>
        </w:rPr>
        <w:t>Игра "</w:t>
      </w:r>
      <w:r w:rsidR="00A00D8B">
        <w:rPr>
          <w:rFonts w:ascii="Times New Roman" w:hAnsi="Times New Roman" w:cs="Times New Roman"/>
          <w:b/>
          <w:sz w:val="28"/>
          <w:szCs w:val="28"/>
        </w:rPr>
        <w:t>Опиши предмет"</w:t>
      </w:r>
    </w:p>
    <w:p w:rsidR="001E7C42" w:rsidRPr="001E7C42" w:rsidRDefault="001E7C42" w:rsidP="001E7C42">
      <w:pPr>
        <w:jc w:val="both"/>
        <w:rPr>
          <w:rFonts w:ascii="Times New Roman" w:hAnsi="Times New Roman" w:cs="Times New Roman"/>
          <w:sz w:val="28"/>
          <w:szCs w:val="28"/>
        </w:rPr>
      </w:pPr>
      <w:r w:rsidRPr="001E7C42">
        <w:rPr>
          <w:rFonts w:ascii="Times New Roman" w:hAnsi="Times New Roman" w:cs="Times New Roman"/>
          <w:sz w:val="28"/>
          <w:szCs w:val="28"/>
        </w:rPr>
        <w:t>Цель: закрепление признаков</w:t>
      </w:r>
      <w:r>
        <w:rPr>
          <w:rFonts w:ascii="Times New Roman" w:hAnsi="Times New Roman" w:cs="Times New Roman"/>
          <w:sz w:val="28"/>
          <w:szCs w:val="28"/>
        </w:rPr>
        <w:t xml:space="preserve"> предметов</w:t>
      </w:r>
      <w:r w:rsidRPr="001E7C42">
        <w:rPr>
          <w:rFonts w:ascii="Times New Roman" w:hAnsi="Times New Roman" w:cs="Times New Roman"/>
          <w:sz w:val="28"/>
          <w:szCs w:val="28"/>
        </w:rPr>
        <w:t>.</w:t>
      </w:r>
    </w:p>
    <w:p w:rsidR="001E7C42" w:rsidRDefault="001E7C42" w:rsidP="001E7C42">
      <w:pPr>
        <w:jc w:val="both"/>
        <w:rPr>
          <w:rFonts w:ascii="Times New Roman" w:hAnsi="Times New Roman" w:cs="Times New Roman"/>
          <w:sz w:val="28"/>
          <w:szCs w:val="28"/>
        </w:rPr>
      </w:pPr>
      <w:r w:rsidRPr="001E7C42">
        <w:rPr>
          <w:rFonts w:ascii="Times New Roman" w:hAnsi="Times New Roman" w:cs="Times New Roman"/>
          <w:sz w:val="28"/>
          <w:szCs w:val="28"/>
        </w:rPr>
        <w:t xml:space="preserve">Ход: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1E7C42">
        <w:rPr>
          <w:rFonts w:ascii="Times New Roman" w:hAnsi="Times New Roman" w:cs="Times New Roman"/>
          <w:sz w:val="28"/>
          <w:szCs w:val="28"/>
        </w:rPr>
        <w:t>особие представляет собой круг</w:t>
      </w:r>
      <w:r>
        <w:rPr>
          <w:rFonts w:ascii="Times New Roman" w:hAnsi="Times New Roman" w:cs="Times New Roman"/>
          <w:sz w:val="28"/>
          <w:szCs w:val="28"/>
        </w:rPr>
        <w:t xml:space="preserve"> со стрелкой</w:t>
      </w:r>
      <w:r w:rsidRPr="001E7C42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разделенный на сектора. Н</w:t>
      </w:r>
      <w:r w:rsidRPr="001E7C42">
        <w:rPr>
          <w:rFonts w:ascii="Times New Roman" w:hAnsi="Times New Roman" w:cs="Times New Roman"/>
          <w:sz w:val="28"/>
          <w:szCs w:val="28"/>
        </w:rPr>
        <w:t xml:space="preserve">а </w:t>
      </w:r>
      <w:r>
        <w:rPr>
          <w:rFonts w:ascii="Times New Roman" w:hAnsi="Times New Roman" w:cs="Times New Roman"/>
          <w:sz w:val="28"/>
          <w:szCs w:val="28"/>
        </w:rPr>
        <w:t>каждом секторе располагается картинка – обозначение того или иного признака предмета.</w:t>
      </w:r>
      <w:r w:rsidR="00F75E77">
        <w:rPr>
          <w:rFonts w:ascii="Times New Roman" w:hAnsi="Times New Roman" w:cs="Times New Roman"/>
          <w:sz w:val="28"/>
          <w:szCs w:val="28"/>
        </w:rPr>
        <w:t xml:space="preserve"> Дети выбирают любой предмет, находящийся в группе, крутят стрелку. </w:t>
      </w:r>
      <w:r w:rsidRPr="001E7C42">
        <w:rPr>
          <w:rFonts w:ascii="Times New Roman" w:hAnsi="Times New Roman" w:cs="Times New Roman"/>
          <w:sz w:val="28"/>
          <w:szCs w:val="28"/>
        </w:rPr>
        <w:t>Перед каждым ребенком находится карточка-</w:t>
      </w:r>
      <w:r w:rsidR="00F75E77">
        <w:rPr>
          <w:rFonts w:ascii="Times New Roman" w:hAnsi="Times New Roman" w:cs="Times New Roman"/>
          <w:sz w:val="28"/>
          <w:szCs w:val="28"/>
        </w:rPr>
        <w:t xml:space="preserve">обозначение  признака. </w:t>
      </w:r>
      <w:r w:rsidRPr="001E7C42">
        <w:rPr>
          <w:rFonts w:ascii="Times New Roman" w:hAnsi="Times New Roman" w:cs="Times New Roman"/>
          <w:sz w:val="28"/>
          <w:szCs w:val="28"/>
        </w:rPr>
        <w:t xml:space="preserve">По очереди дети  называют </w:t>
      </w:r>
      <w:r w:rsidR="00F75E77">
        <w:rPr>
          <w:rFonts w:ascii="Times New Roman" w:hAnsi="Times New Roman" w:cs="Times New Roman"/>
          <w:sz w:val="28"/>
          <w:szCs w:val="28"/>
        </w:rPr>
        <w:t>карточку – обозначение п</w:t>
      </w:r>
      <w:r w:rsidRPr="001E7C42">
        <w:rPr>
          <w:rFonts w:ascii="Times New Roman" w:hAnsi="Times New Roman" w:cs="Times New Roman"/>
          <w:sz w:val="28"/>
          <w:szCs w:val="28"/>
        </w:rPr>
        <w:t>ризнака и характеризует по нему выбранный объект</w:t>
      </w:r>
      <w:r w:rsidR="00F75E7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12907" w:rsidRDefault="00F12907" w:rsidP="00F1290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589214" cy="3571875"/>
            <wp:effectExtent l="0" t="0" r="0" b="0"/>
            <wp:docPr id="2" name="Рисунок 2" descr="C:\Users\Боголепов Андрей\Desktop\tEZeen7oMw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Боголепов Андрей\Desktop\tEZeen7oMwE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" t="13461" r="480" b="12259"/>
                    <a:stretch/>
                  </pic:blipFill>
                  <pic:spPr bwMode="auto">
                    <a:xfrm>
                      <a:off x="0" y="0"/>
                      <a:ext cx="3589214" cy="3571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75E77" w:rsidRDefault="00F75E77" w:rsidP="00F1290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Карточки – обозначения:</w:t>
      </w:r>
    </w:p>
    <w:p w:rsidR="00F75E77" w:rsidRDefault="00F75E77" w:rsidP="00F1290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D09E95A">
            <wp:extent cx="5953125" cy="418145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4447" cy="418238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75E77" w:rsidRDefault="00F75E77" w:rsidP="00F1290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75E77" w:rsidRDefault="00F75E77" w:rsidP="00F1290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75E77" w:rsidRDefault="00F75E77" w:rsidP="00F75E77">
      <w:pPr>
        <w:jc w:val="both"/>
        <w:rPr>
          <w:rFonts w:ascii="Times New Roman" w:hAnsi="Times New Roman" w:cs="Times New Roman"/>
          <w:sz w:val="28"/>
          <w:szCs w:val="28"/>
        </w:rPr>
      </w:pPr>
      <w:r w:rsidRPr="00F75E77">
        <w:rPr>
          <w:rFonts w:ascii="Times New Roman" w:hAnsi="Times New Roman" w:cs="Times New Roman"/>
          <w:b/>
          <w:sz w:val="28"/>
          <w:szCs w:val="28"/>
        </w:rPr>
        <w:lastRenderedPageBreak/>
        <w:t>Игра «Он, она, оно, они»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75E77" w:rsidRPr="00F75E77" w:rsidRDefault="00F75E77" w:rsidP="00F75E77">
      <w:pPr>
        <w:jc w:val="both"/>
        <w:rPr>
          <w:rFonts w:ascii="Times New Roman" w:hAnsi="Times New Roman" w:cs="Times New Roman"/>
          <w:sz w:val="28"/>
          <w:szCs w:val="28"/>
        </w:rPr>
      </w:pPr>
      <w:r w:rsidRPr="00F75E77">
        <w:rPr>
          <w:rFonts w:ascii="Times New Roman" w:hAnsi="Times New Roman" w:cs="Times New Roman"/>
          <w:sz w:val="28"/>
          <w:szCs w:val="28"/>
        </w:rPr>
        <w:t xml:space="preserve">Цель: 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F75E77">
        <w:rPr>
          <w:rFonts w:ascii="Times New Roman" w:hAnsi="Times New Roman" w:cs="Times New Roman"/>
          <w:sz w:val="28"/>
          <w:szCs w:val="28"/>
        </w:rPr>
        <w:t>пражн</w:t>
      </w:r>
      <w:r>
        <w:rPr>
          <w:rFonts w:ascii="Times New Roman" w:hAnsi="Times New Roman" w:cs="Times New Roman"/>
          <w:sz w:val="28"/>
          <w:szCs w:val="28"/>
        </w:rPr>
        <w:t xml:space="preserve">ение </w:t>
      </w:r>
      <w:r w:rsidRPr="00F75E77">
        <w:rPr>
          <w:rFonts w:ascii="Times New Roman" w:hAnsi="Times New Roman" w:cs="Times New Roman"/>
          <w:sz w:val="28"/>
          <w:szCs w:val="28"/>
        </w:rPr>
        <w:t>де</w:t>
      </w:r>
      <w:r>
        <w:rPr>
          <w:rFonts w:ascii="Times New Roman" w:hAnsi="Times New Roman" w:cs="Times New Roman"/>
          <w:sz w:val="28"/>
          <w:szCs w:val="28"/>
        </w:rPr>
        <w:t>тей в классификации, в соотнесении</w:t>
      </w:r>
      <w:r w:rsidRPr="00F75E77">
        <w:rPr>
          <w:rFonts w:ascii="Times New Roman" w:hAnsi="Times New Roman" w:cs="Times New Roman"/>
          <w:sz w:val="28"/>
          <w:szCs w:val="28"/>
        </w:rPr>
        <w:t xml:space="preserve"> существительных мужского, женского, среднего рода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F75E7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75E77" w:rsidRDefault="00F75E77" w:rsidP="00F75E77">
      <w:pPr>
        <w:jc w:val="both"/>
        <w:rPr>
          <w:rFonts w:ascii="Times New Roman" w:hAnsi="Times New Roman" w:cs="Times New Roman"/>
          <w:sz w:val="28"/>
          <w:szCs w:val="28"/>
        </w:rPr>
      </w:pPr>
      <w:r w:rsidRPr="00F75E77">
        <w:rPr>
          <w:rFonts w:ascii="Times New Roman" w:hAnsi="Times New Roman" w:cs="Times New Roman"/>
          <w:sz w:val="28"/>
          <w:szCs w:val="28"/>
        </w:rPr>
        <w:t xml:space="preserve">Детям предлагается разложить картинки в домики под названием "Он", "Она", </w:t>
      </w:r>
      <w:r>
        <w:rPr>
          <w:rFonts w:ascii="Times New Roman" w:hAnsi="Times New Roman" w:cs="Times New Roman"/>
          <w:sz w:val="28"/>
          <w:szCs w:val="28"/>
        </w:rPr>
        <w:t xml:space="preserve">«Оно», "Они", </w:t>
      </w:r>
      <w:r w:rsidRPr="00F75E77">
        <w:rPr>
          <w:rFonts w:ascii="Times New Roman" w:hAnsi="Times New Roman" w:cs="Times New Roman"/>
          <w:sz w:val="28"/>
          <w:szCs w:val="28"/>
        </w:rPr>
        <w:t xml:space="preserve">в соответствии с мужским, </w:t>
      </w:r>
      <w:proofErr w:type="gramStart"/>
      <w:r w:rsidRPr="00F75E77">
        <w:rPr>
          <w:rFonts w:ascii="Times New Roman" w:hAnsi="Times New Roman" w:cs="Times New Roman"/>
          <w:sz w:val="28"/>
          <w:szCs w:val="28"/>
        </w:rPr>
        <w:t>женскими</w:t>
      </w:r>
      <w:proofErr w:type="gramEnd"/>
      <w:r w:rsidRPr="00F75E77">
        <w:rPr>
          <w:rFonts w:ascii="Times New Roman" w:hAnsi="Times New Roman" w:cs="Times New Roman"/>
          <w:sz w:val="28"/>
          <w:szCs w:val="28"/>
        </w:rPr>
        <w:t>, средним род</w:t>
      </w:r>
      <w:r w:rsidR="00C97AB3">
        <w:rPr>
          <w:rFonts w:ascii="Times New Roman" w:hAnsi="Times New Roman" w:cs="Times New Roman"/>
          <w:sz w:val="28"/>
          <w:szCs w:val="28"/>
        </w:rPr>
        <w:t>ом</w:t>
      </w:r>
      <w:r w:rsidRPr="00F75E77">
        <w:rPr>
          <w:rFonts w:ascii="Times New Roman" w:hAnsi="Times New Roman" w:cs="Times New Roman"/>
          <w:sz w:val="28"/>
          <w:szCs w:val="28"/>
        </w:rPr>
        <w:t xml:space="preserve">. Карточки размещаются на специальном поле, </w:t>
      </w:r>
      <w:proofErr w:type="gramStart"/>
      <w:r w:rsidRPr="00F75E77">
        <w:rPr>
          <w:rFonts w:ascii="Times New Roman" w:hAnsi="Times New Roman" w:cs="Times New Roman"/>
          <w:sz w:val="28"/>
          <w:szCs w:val="28"/>
        </w:rPr>
        <w:t>отдельным</w:t>
      </w:r>
      <w:proofErr w:type="gramEnd"/>
      <w:r w:rsidRPr="00F75E77">
        <w:rPr>
          <w:rFonts w:ascii="Times New Roman" w:hAnsi="Times New Roman" w:cs="Times New Roman"/>
          <w:sz w:val="28"/>
          <w:szCs w:val="28"/>
        </w:rPr>
        <w:t xml:space="preserve"> для каждого рода. После окончания сортирования карточек по родам, дети должны пояснить сделанный выбор.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75E77" w:rsidRDefault="00F75E77" w:rsidP="00F1290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00350" cy="3733800"/>
            <wp:effectExtent l="0" t="0" r="0" b="0"/>
            <wp:docPr id="4" name="Рисунок 4" descr="C:\Users\Боголепов Андрей\Desktop\ld8BQz2wSB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Боголепов Андрей\Desktop\ld8BQz2wSBE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8854" cy="37318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7AB3" w:rsidRPr="006723D4" w:rsidRDefault="00C97AB3" w:rsidP="00F1290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723D4">
        <w:rPr>
          <w:rFonts w:ascii="Times New Roman" w:hAnsi="Times New Roman" w:cs="Times New Roman"/>
          <w:b/>
          <w:sz w:val="28"/>
          <w:szCs w:val="28"/>
        </w:rPr>
        <w:t xml:space="preserve">Игра «Найди пару» </w:t>
      </w:r>
    </w:p>
    <w:p w:rsidR="00C97AB3" w:rsidRDefault="00C97AB3" w:rsidP="00C97AB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Цель: развитие умения детей </w:t>
      </w:r>
      <w:r w:rsidRPr="00C97AB3">
        <w:rPr>
          <w:rFonts w:ascii="Times New Roman" w:hAnsi="Times New Roman" w:cs="Times New Roman"/>
          <w:sz w:val="28"/>
          <w:szCs w:val="28"/>
        </w:rPr>
        <w:t>определять твердость или мягкость согласных звуков.</w:t>
      </w:r>
    </w:p>
    <w:p w:rsidR="00C97AB3" w:rsidRPr="00C97AB3" w:rsidRDefault="00A775CA" w:rsidP="00C97AB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панели</w:t>
      </w:r>
      <w:r w:rsidR="00C97AB3">
        <w:rPr>
          <w:rFonts w:ascii="Times New Roman" w:hAnsi="Times New Roman" w:cs="Times New Roman"/>
          <w:sz w:val="28"/>
          <w:szCs w:val="28"/>
        </w:rPr>
        <w:t xml:space="preserve"> расположены парные </w:t>
      </w:r>
      <w:r>
        <w:rPr>
          <w:rFonts w:ascii="Times New Roman" w:hAnsi="Times New Roman" w:cs="Times New Roman"/>
          <w:sz w:val="28"/>
          <w:szCs w:val="28"/>
        </w:rPr>
        <w:t xml:space="preserve">предметные </w:t>
      </w:r>
      <w:r w:rsidR="00C97AB3">
        <w:rPr>
          <w:rFonts w:ascii="Times New Roman" w:hAnsi="Times New Roman" w:cs="Times New Roman"/>
          <w:sz w:val="28"/>
          <w:szCs w:val="28"/>
        </w:rPr>
        <w:t>картинки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Изображение на </w:t>
      </w:r>
      <w:r w:rsidR="00C97AB3">
        <w:rPr>
          <w:rFonts w:ascii="Times New Roman" w:hAnsi="Times New Roman" w:cs="Times New Roman"/>
          <w:sz w:val="28"/>
          <w:szCs w:val="28"/>
        </w:rPr>
        <w:t>одн</w:t>
      </w:r>
      <w:r>
        <w:rPr>
          <w:rFonts w:ascii="Times New Roman" w:hAnsi="Times New Roman" w:cs="Times New Roman"/>
          <w:sz w:val="28"/>
          <w:szCs w:val="28"/>
        </w:rPr>
        <w:t>ой из них</w:t>
      </w:r>
      <w:r w:rsidR="00C97A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начинается на твердый согласный звук, на другой на мягкий. </w:t>
      </w:r>
      <w:proofErr w:type="gramEnd"/>
      <w:r>
        <w:rPr>
          <w:rFonts w:ascii="Times New Roman" w:hAnsi="Times New Roman" w:cs="Times New Roman"/>
          <w:sz w:val="28"/>
          <w:szCs w:val="28"/>
        </w:rPr>
        <w:t>Ребенок, начинающий игру, направляет стрелку часов на любую картинку и говорит</w:t>
      </w:r>
      <w:r w:rsidR="006723D4">
        <w:rPr>
          <w:rFonts w:ascii="Times New Roman" w:hAnsi="Times New Roman" w:cs="Times New Roman"/>
          <w:sz w:val="28"/>
          <w:szCs w:val="28"/>
        </w:rPr>
        <w:t>, например</w:t>
      </w:r>
      <w:r>
        <w:rPr>
          <w:rFonts w:ascii="Times New Roman" w:hAnsi="Times New Roman" w:cs="Times New Roman"/>
          <w:sz w:val="28"/>
          <w:szCs w:val="28"/>
        </w:rPr>
        <w:t>: «</w:t>
      </w:r>
      <w:r w:rsidR="006723D4">
        <w:rPr>
          <w:rFonts w:ascii="Times New Roman" w:hAnsi="Times New Roman" w:cs="Times New Roman"/>
          <w:sz w:val="28"/>
          <w:szCs w:val="28"/>
        </w:rPr>
        <w:t>Это зуб</w:t>
      </w:r>
      <w:r>
        <w:rPr>
          <w:rFonts w:ascii="Times New Roman" w:hAnsi="Times New Roman" w:cs="Times New Roman"/>
          <w:sz w:val="28"/>
          <w:szCs w:val="28"/>
        </w:rPr>
        <w:t>. Первый звук «</w:t>
      </w:r>
      <w:r w:rsidR="006723D4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>». Он твердый согласный. Найди пару». Второй ребенок находит и направляет другую стрелку часов на картинку</w:t>
      </w:r>
      <w:r w:rsidR="006723D4">
        <w:rPr>
          <w:rFonts w:ascii="Times New Roman" w:hAnsi="Times New Roman" w:cs="Times New Roman"/>
          <w:sz w:val="28"/>
          <w:szCs w:val="28"/>
        </w:rPr>
        <w:t xml:space="preserve"> с изображением зеркала и говорит: «Это зеркало. Первый звук «</w:t>
      </w:r>
      <w:proofErr w:type="spellStart"/>
      <w:r w:rsidR="006723D4">
        <w:rPr>
          <w:rFonts w:ascii="Times New Roman" w:hAnsi="Times New Roman" w:cs="Times New Roman"/>
          <w:sz w:val="28"/>
          <w:szCs w:val="28"/>
        </w:rPr>
        <w:t>зь</w:t>
      </w:r>
      <w:proofErr w:type="spellEnd"/>
      <w:r w:rsidR="006723D4">
        <w:rPr>
          <w:rFonts w:ascii="Times New Roman" w:hAnsi="Times New Roman" w:cs="Times New Roman"/>
          <w:sz w:val="28"/>
          <w:szCs w:val="28"/>
        </w:rPr>
        <w:t>». Он мягкий согласный»</w:t>
      </w:r>
    </w:p>
    <w:p w:rsidR="00C97AB3" w:rsidRPr="00C97AB3" w:rsidRDefault="00C97AB3" w:rsidP="00C97AB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97AB3" w:rsidRDefault="00C97AB3" w:rsidP="00F1290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076251" cy="3152775"/>
            <wp:effectExtent l="0" t="0" r="0" b="0"/>
            <wp:docPr id="5" name="Рисунок 5" descr="C:\Users\Боголепов Андрей\Desktop\YV81Nrczq1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Боголепов Андрей\Desktop\YV81Nrczq1w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t="12139" r="3366" b="13582"/>
                    <a:stretch/>
                  </pic:blipFill>
                  <pic:spPr bwMode="auto">
                    <a:xfrm>
                      <a:off x="0" y="0"/>
                      <a:ext cx="3074608" cy="31510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723D4" w:rsidRPr="006A3954" w:rsidRDefault="006723D4" w:rsidP="00F1290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A3954">
        <w:rPr>
          <w:rFonts w:ascii="Times New Roman" w:hAnsi="Times New Roman" w:cs="Times New Roman"/>
          <w:b/>
          <w:sz w:val="28"/>
          <w:szCs w:val="28"/>
        </w:rPr>
        <w:t xml:space="preserve">Игра «Сколько?» </w:t>
      </w:r>
    </w:p>
    <w:p w:rsidR="006723D4" w:rsidRDefault="006723D4" w:rsidP="00F1290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Цель: </w:t>
      </w:r>
      <w:r w:rsidRPr="006723D4">
        <w:rPr>
          <w:rFonts w:ascii="Times New Roman" w:hAnsi="Times New Roman" w:cs="Times New Roman"/>
          <w:sz w:val="28"/>
          <w:szCs w:val="28"/>
        </w:rPr>
        <w:t>совершенствование навыков слогового анализа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723D4" w:rsidRDefault="006723D4" w:rsidP="00F1290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Ребенку предлагается разделить любое слово на слоги, а результат обозначить баночками.</w:t>
      </w:r>
    </w:p>
    <w:p w:rsidR="006723D4" w:rsidRDefault="006723D4" w:rsidP="00F1290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723D4" w:rsidRDefault="006723D4" w:rsidP="00F1290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038600" cy="2367015"/>
            <wp:effectExtent l="0" t="0" r="0" b="0"/>
            <wp:docPr id="6" name="Рисунок 6" descr="C:\Users\Боголепов Андрей\Desktop\YwW725IWOD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Боголепов Андрей\Desktop\YwW725IWODU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7260" r="-1443" b="18148"/>
                    <a:stretch/>
                  </pic:blipFill>
                  <pic:spPr bwMode="auto">
                    <a:xfrm>
                      <a:off x="0" y="0"/>
                      <a:ext cx="4036442" cy="236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00D8B" w:rsidRPr="00A00D8B" w:rsidRDefault="006723D4" w:rsidP="00F1290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00D8B">
        <w:rPr>
          <w:rFonts w:ascii="Times New Roman" w:hAnsi="Times New Roman" w:cs="Times New Roman"/>
          <w:b/>
          <w:sz w:val="28"/>
          <w:szCs w:val="28"/>
        </w:rPr>
        <w:t xml:space="preserve">Игра «Шнуровка» </w:t>
      </w:r>
    </w:p>
    <w:p w:rsidR="00A00D8B" w:rsidRDefault="00A00D8B" w:rsidP="00F1290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развитие</w:t>
      </w:r>
      <w:r w:rsidR="006723D4" w:rsidRPr="006723D4">
        <w:rPr>
          <w:rFonts w:ascii="Times New Roman" w:hAnsi="Times New Roman" w:cs="Times New Roman"/>
          <w:sz w:val="28"/>
          <w:szCs w:val="28"/>
        </w:rPr>
        <w:t xml:space="preserve"> зрительно-двигательн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="006723D4" w:rsidRPr="006723D4">
        <w:rPr>
          <w:rFonts w:ascii="Times New Roman" w:hAnsi="Times New Roman" w:cs="Times New Roman"/>
          <w:sz w:val="28"/>
          <w:szCs w:val="28"/>
        </w:rPr>
        <w:t xml:space="preserve"> координаци</w:t>
      </w:r>
      <w:r>
        <w:rPr>
          <w:rFonts w:ascii="Times New Roman" w:hAnsi="Times New Roman" w:cs="Times New Roman"/>
          <w:sz w:val="28"/>
          <w:szCs w:val="28"/>
        </w:rPr>
        <w:t>и.</w:t>
      </w:r>
    </w:p>
    <w:p w:rsidR="006723D4" w:rsidRDefault="006723D4" w:rsidP="00F1290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333625" cy="2782107"/>
            <wp:effectExtent l="0" t="0" r="0" b="0"/>
            <wp:docPr id="7" name="Рисунок 7" descr="C:\Users\Боголепов Андрей\Desktop\TpYJGg7k6y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Боголепов Андрей\Desktop\TpYJGg7k6yo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365" r="1602" b="8655"/>
                    <a:stretch/>
                  </pic:blipFill>
                  <pic:spPr bwMode="auto">
                    <a:xfrm>
                      <a:off x="0" y="0"/>
                      <a:ext cx="2332379" cy="27806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00D8B" w:rsidRPr="00A00D8B" w:rsidRDefault="00A00D8B" w:rsidP="00A00D8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00D8B">
        <w:rPr>
          <w:rFonts w:ascii="Times New Roman" w:hAnsi="Times New Roman" w:cs="Times New Roman"/>
          <w:b/>
          <w:sz w:val="28"/>
          <w:szCs w:val="28"/>
        </w:rPr>
        <w:t xml:space="preserve">Игра </w:t>
      </w:r>
      <w:r w:rsidRPr="00A00D8B">
        <w:rPr>
          <w:rFonts w:ascii="Times New Roman" w:hAnsi="Times New Roman" w:cs="Times New Roman"/>
          <w:b/>
          <w:sz w:val="28"/>
          <w:szCs w:val="28"/>
        </w:rPr>
        <w:t>«Бабочк</w:t>
      </w:r>
      <w:r w:rsidRPr="00A00D8B">
        <w:rPr>
          <w:rFonts w:ascii="Times New Roman" w:hAnsi="Times New Roman" w:cs="Times New Roman"/>
          <w:b/>
          <w:sz w:val="28"/>
          <w:szCs w:val="28"/>
        </w:rPr>
        <w:t>и</w:t>
      </w:r>
      <w:r w:rsidRPr="00A00D8B">
        <w:rPr>
          <w:rFonts w:ascii="Times New Roman" w:hAnsi="Times New Roman" w:cs="Times New Roman"/>
          <w:b/>
          <w:sz w:val="28"/>
          <w:szCs w:val="28"/>
        </w:rPr>
        <w:t>»</w:t>
      </w:r>
      <w:r w:rsidRPr="00A00D8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00D8B" w:rsidRPr="00A00D8B" w:rsidRDefault="00A00D8B" w:rsidP="00A00D8B">
      <w:pPr>
        <w:jc w:val="both"/>
        <w:rPr>
          <w:rFonts w:ascii="Times New Roman" w:hAnsi="Times New Roman" w:cs="Times New Roman"/>
          <w:sz w:val="28"/>
          <w:szCs w:val="28"/>
        </w:rPr>
      </w:pPr>
      <w:r w:rsidRPr="00A00D8B">
        <w:rPr>
          <w:rFonts w:ascii="Times New Roman" w:hAnsi="Times New Roman" w:cs="Times New Roman"/>
          <w:sz w:val="28"/>
          <w:szCs w:val="28"/>
        </w:rPr>
        <w:t>Цель: формировать сильную воздушную струю.</w:t>
      </w:r>
    </w:p>
    <w:p w:rsidR="00A00D8B" w:rsidRPr="00A00D8B" w:rsidRDefault="00A00D8B" w:rsidP="00A00D8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 дуют на бумажных </w:t>
      </w:r>
      <w:proofErr w:type="gramStart"/>
      <w:r>
        <w:rPr>
          <w:rFonts w:ascii="Times New Roman" w:hAnsi="Times New Roman" w:cs="Times New Roman"/>
          <w:sz w:val="28"/>
          <w:szCs w:val="28"/>
        </w:rPr>
        <w:t>бабочек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ленточках.</w:t>
      </w:r>
    </w:p>
    <w:p w:rsidR="00A00D8B" w:rsidRDefault="00A00D8B" w:rsidP="00F1290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333625" cy="3111500"/>
            <wp:effectExtent l="0" t="0" r="0" b="0"/>
            <wp:docPr id="8" name="Рисунок 8" descr="C:\Users\Боголепов Андрей\Desktop\ZY9T2iPd3p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Боголепов Андрей\Desktop\ZY9T2iPd3p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2378" cy="31098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0D8B" w:rsidRPr="006A3954" w:rsidRDefault="00A00D8B" w:rsidP="00F1290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A3954">
        <w:rPr>
          <w:rFonts w:ascii="Times New Roman" w:hAnsi="Times New Roman" w:cs="Times New Roman"/>
          <w:b/>
          <w:sz w:val="28"/>
          <w:szCs w:val="28"/>
        </w:rPr>
        <w:t>Подвижно – дидактическая игра «Карусель»</w:t>
      </w:r>
    </w:p>
    <w:p w:rsidR="006A3954" w:rsidRDefault="006A3954" w:rsidP="00F1290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Вариант 1.</w:t>
      </w:r>
    </w:p>
    <w:p w:rsidR="00A00D8B" w:rsidRDefault="00A00D8B" w:rsidP="00F1290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развитие двигательной активности, скорости реакции.</w:t>
      </w:r>
    </w:p>
    <w:p w:rsidR="00A00D8B" w:rsidRDefault="00A00D8B" w:rsidP="00F1290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берутся за разноцветные ленточки (синие, красный, зеленый) и тихонько бегут по кругу. По сиг</w:t>
      </w:r>
      <w:r w:rsidR="006A3954">
        <w:rPr>
          <w:rFonts w:ascii="Times New Roman" w:hAnsi="Times New Roman" w:cs="Times New Roman"/>
          <w:sz w:val="28"/>
          <w:szCs w:val="28"/>
        </w:rPr>
        <w:t xml:space="preserve">налу воспитателя останавливаются и быстро называют слово. Если ленточка красная – слово должно начинаться с </w:t>
      </w:r>
      <w:r w:rsidR="006A3954">
        <w:rPr>
          <w:rFonts w:ascii="Times New Roman" w:hAnsi="Times New Roman" w:cs="Times New Roman"/>
          <w:sz w:val="28"/>
          <w:szCs w:val="28"/>
        </w:rPr>
        <w:lastRenderedPageBreak/>
        <w:t xml:space="preserve">гласного звука, синяя – с твердого согласного, зеленая – с мягкого согласного. </w:t>
      </w:r>
    </w:p>
    <w:p w:rsidR="006A3954" w:rsidRDefault="006A3954" w:rsidP="00F1290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Вариант 2. </w:t>
      </w:r>
    </w:p>
    <w:p w:rsidR="006A3954" w:rsidRDefault="006A3954" w:rsidP="00F1290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на скорость наматывают ленточку на палочку, привязанную к концу ленты.</w:t>
      </w:r>
    </w:p>
    <w:p w:rsidR="006A3954" w:rsidRDefault="00A00D8B" w:rsidP="00F1290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BDBF792">
            <wp:extent cx="2646045" cy="4542155"/>
            <wp:effectExtent l="0" t="0" r="190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6045" cy="4542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A3954" w:rsidRPr="0062286C" w:rsidRDefault="006A3954" w:rsidP="00F1290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Картинный материал можно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менять в соответствии с темами недели.</w:t>
      </w:r>
    </w:p>
    <w:sectPr w:rsidR="006A3954" w:rsidRPr="006228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286C"/>
    <w:rsid w:val="001E7C42"/>
    <w:rsid w:val="0062286C"/>
    <w:rsid w:val="006723D4"/>
    <w:rsid w:val="006A3954"/>
    <w:rsid w:val="00A00D8B"/>
    <w:rsid w:val="00A775CA"/>
    <w:rsid w:val="00C97AB3"/>
    <w:rsid w:val="00EA7B83"/>
    <w:rsid w:val="00F12907"/>
    <w:rsid w:val="00F75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228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2286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228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2286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440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Боголепов Андрей</dc:creator>
  <cp:lastModifiedBy>Боголепов Андрей</cp:lastModifiedBy>
  <cp:revision>2</cp:revision>
  <dcterms:created xsi:type="dcterms:W3CDTF">2020-04-29T08:32:00Z</dcterms:created>
  <dcterms:modified xsi:type="dcterms:W3CDTF">2020-04-29T10:04:00Z</dcterms:modified>
</cp:coreProperties>
</file>