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B99F2" w14:textId="22B5A993" w:rsidR="00A92534" w:rsidRPr="001712D2" w:rsidRDefault="007C0B28" w:rsidP="00202D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ОБРАЗОВАТЕЛЬНАЯ  СРЕДА КАК ФАКТОР РАЗВИТИЯ ЛИЧНОСТИ</w:t>
      </w:r>
      <w:r w:rsidR="001712D2" w:rsidRPr="001712D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2534" w:rsidRPr="001712D2">
        <w:rPr>
          <w:rFonts w:ascii="Times New Roman" w:hAnsi="Times New Roman" w:cs="Times New Roman"/>
          <w:bCs/>
          <w:sz w:val="28"/>
          <w:szCs w:val="28"/>
        </w:rPr>
        <w:t>– «</w:t>
      </w:r>
      <w:r>
        <w:rPr>
          <w:rFonts w:ascii="Times New Roman" w:hAnsi="Times New Roman" w:cs="Times New Roman"/>
          <w:bCs/>
          <w:sz w:val="28"/>
          <w:szCs w:val="28"/>
        </w:rPr>
        <w:t>ВОЛШЕБНОЕ ПУТЕШЕСТВИЕ В СЕНСОРНУЮ КОМНАТУ</w:t>
      </w:r>
      <w:r w:rsidR="00A92534" w:rsidRPr="001712D2">
        <w:rPr>
          <w:rFonts w:ascii="Times New Roman" w:hAnsi="Times New Roman" w:cs="Times New Roman"/>
          <w:bCs/>
          <w:sz w:val="28"/>
          <w:szCs w:val="28"/>
        </w:rPr>
        <w:t>»</w:t>
      </w:r>
    </w:p>
    <w:p w14:paraId="4A5DA351" w14:textId="77777777" w:rsidR="00202DFF" w:rsidRPr="001712D2" w:rsidRDefault="00202DFF" w:rsidP="00A925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54F426E" w14:textId="77777777" w:rsidR="009C30C3" w:rsidRPr="009C30C3" w:rsidRDefault="009C30C3" w:rsidP="00202DFF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proofErr w:type="spellStart"/>
      <w:r w:rsidRPr="009C30C3">
        <w:rPr>
          <w:rFonts w:ascii="Times New Roman" w:hAnsi="Times New Roman" w:cs="Times New Roman"/>
          <w:sz w:val="28"/>
          <w:szCs w:val="28"/>
        </w:rPr>
        <w:t>Насибчамал</w:t>
      </w:r>
      <w:proofErr w:type="spellEnd"/>
      <w:r w:rsidRPr="009C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30C3">
        <w:rPr>
          <w:rFonts w:ascii="Times New Roman" w:hAnsi="Times New Roman" w:cs="Times New Roman"/>
          <w:sz w:val="28"/>
          <w:szCs w:val="28"/>
        </w:rPr>
        <w:t>Таировна</w:t>
      </w:r>
      <w:proofErr w:type="spellEnd"/>
      <w:r w:rsidRPr="009C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30C3">
        <w:rPr>
          <w:rFonts w:ascii="Times New Roman" w:hAnsi="Times New Roman" w:cs="Times New Roman"/>
          <w:sz w:val="28"/>
          <w:szCs w:val="28"/>
        </w:rPr>
        <w:t>Альмухаметова</w:t>
      </w:r>
      <w:proofErr w:type="spellEnd"/>
      <w:r w:rsidRPr="009C30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B42DEF" w14:textId="1BB30C51" w:rsidR="001564F8" w:rsidRPr="00181E71" w:rsidRDefault="00202DFF" w:rsidP="00181E71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202DFF">
        <w:rPr>
          <w:rFonts w:ascii="Times New Roman" w:hAnsi="Times New Roman" w:cs="Times New Roman"/>
          <w:b/>
          <w:bCs/>
          <w:sz w:val="28"/>
          <w:szCs w:val="28"/>
        </w:rPr>
        <w:t>МУНИЦИПАЛЬНОЕ АВТОНОМНОЕ ДОШКОЛЬНОЕ ОБРАЗОВАТЕЛЬНОЕ УЧРЕЖДЕНИЕ "ДЕТСКИЙ САД № 40 – ЦЕНТ</w:t>
      </w:r>
      <w:r w:rsidR="0094253D">
        <w:rPr>
          <w:rFonts w:ascii="Times New Roman" w:hAnsi="Times New Roman" w:cs="Times New Roman"/>
          <w:b/>
          <w:bCs/>
          <w:sz w:val="28"/>
          <w:szCs w:val="28"/>
        </w:rPr>
        <w:t>Р РАЗВИТИЯ РЕБЕНКА" г. ТОБОЛЬСК</w:t>
      </w:r>
    </w:p>
    <w:p w14:paraId="2917837F" w14:textId="77777777" w:rsidR="00236689" w:rsidRDefault="00236689" w:rsidP="00202DFF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A1E8C6" w14:textId="77777777" w:rsidR="00236689" w:rsidRDefault="00236689" w:rsidP="00202DFF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752F79A" w14:textId="19DE3ABF" w:rsidR="002523A9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12D2">
        <w:rPr>
          <w:rFonts w:ascii="Times New Roman" w:hAnsi="Times New Roman" w:cs="Times New Roman"/>
          <w:sz w:val="24"/>
          <w:szCs w:val="24"/>
        </w:rPr>
        <w:t xml:space="preserve">В настоящее время приоритетным направлением в работе с детьми с ОВЗ является создание для них особой пространственно-развивающей среды, позволяющей максимально активизировать функции </w:t>
      </w:r>
      <w:r w:rsidR="00C31FD0" w:rsidRPr="001712D2">
        <w:rPr>
          <w:rFonts w:ascii="Times New Roman" w:hAnsi="Times New Roman" w:cs="Times New Roman"/>
          <w:sz w:val="24"/>
          <w:szCs w:val="24"/>
        </w:rPr>
        <w:t>центральной нервной системы</w:t>
      </w:r>
      <w:r w:rsidRPr="001712D2">
        <w:rPr>
          <w:rFonts w:ascii="Times New Roman" w:hAnsi="Times New Roman" w:cs="Times New Roman"/>
          <w:sz w:val="24"/>
          <w:szCs w:val="24"/>
        </w:rPr>
        <w:t>.</w:t>
      </w:r>
      <w:r w:rsidR="00842B28" w:rsidRPr="001712D2">
        <w:rPr>
          <w:rFonts w:ascii="Times New Roman" w:hAnsi="Times New Roman" w:cs="Times New Roman"/>
          <w:sz w:val="24"/>
          <w:szCs w:val="24"/>
        </w:rPr>
        <w:t xml:space="preserve"> </w:t>
      </w:r>
      <w:r w:rsidR="00612BD0">
        <w:rPr>
          <w:rFonts w:ascii="Times New Roman" w:hAnsi="Times New Roman" w:cs="Times New Roman"/>
          <w:sz w:val="24"/>
          <w:szCs w:val="24"/>
        </w:rPr>
        <w:t>О</w:t>
      </w:r>
      <w:r w:rsidR="00C31FD0" w:rsidRPr="001712D2">
        <w:rPr>
          <w:rFonts w:ascii="Times New Roman" w:hAnsi="Times New Roman" w:cs="Times New Roman"/>
          <w:sz w:val="24"/>
          <w:szCs w:val="24"/>
        </w:rPr>
        <w:t xml:space="preserve">бразовательная среда – это целостная качественная характеристика внутренней жизни школы. </w:t>
      </w:r>
      <w:r w:rsidR="00C31FD0"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Влияние образовательной </w:t>
      </w:r>
      <w:r w:rsidR="00B21E9D"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>среды во многом</w:t>
      </w:r>
      <w:r w:rsidR="00C31FD0"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</w:t>
      </w:r>
      <w:r w:rsidR="00612BD0">
        <w:rPr>
          <w:rFonts w:ascii="Times New Roman" w:hAnsi="Times New Roman" w:cs="Times New Roman"/>
          <w:sz w:val="24"/>
          <w:szCs w:val="24"/>
          <w:shd w:val="clear" w:color="auto" w:fill="FFFFFF"/>
        </w:rPr>
        <w:t>бусловлено восприятием дошкольников</w:t>
      </w:r>
      <w:r w:rsidR="00C31FD0"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их включенностью в процесс ее создания и совершенствования. Эффективность освоения этого пространства со стороны ребенка зависит от того, каким он его видит. </w:t>
      </w:r>
    </w:p>
    <w:p w14:paraId="46E31DDF" w14:textId="5F497598" w:rsidR="00632D39" w:rsidRDefault="00632D39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2D39">
        <w:rPr>
          <w:rFonts w:ascii="Times New Roman" w:hAnsi="Times New Roman" w:cs="Times New Roman"/>
          <w:sz w:val="24"/>
          <w:szCs w:val="24"/>
          <w:shd w:val="clear" w:color="auto" w:fill="FFFFFF"/>
        </w:rPr>
        <w:t>Ос</w:t>
      </w:r>
      <w:r w:rsidR="00612B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новные требования к развивающей </w:t>
      </w:r>
      <w:r w:rsidRPr="00632D39">
        <w:rPr>
          <w:rFonts w:ascii="Times New Roman" w:hAnsi="Times New Roman" w:cs="Times New Roman"/>
          <w:sz w:val="24"/>
          <w:szCs w:val="24"/>
          <w:shd w:val="clear" w:color="auto" w:fill="FFFFFF"/>
        </w:rPr>
        <w:t>предметно-пространственной среде представлены в ФГОС дошкольного образования [2]. В н</w:t>
      </w:r>
      <w:r w:rsidR="00612B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ем сказано, что современная </w:t>
      </w:r>
      <w:r w:rsidRPr="00632D39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развивающая предметно-пространственная среда обеспечивает максимальную реализацию образовате</w:t>
      </w:r>
      <w:r w:rsidR="00612BD0">
        <w:rPr>
          <w:rFonts w:ascii="Times New Roman" w:hAnsi="Times New Roman" w:cs="Times New Roman"/>
          <w:sz w:val="24"/>
          <w:szCs w:val="24"/>
          <w:shd w:val="clear" w:color="auto" w:fill="FFFFFF"/>
        </w:rPr>
        <w:t>льного потенциала пространства о</w:t>
      </w:r>
      <w:r w:rsidR="00677D3C">
        <w:rPr>
          <w:rFonts w:ascii="Times New Roman" w:hAnsi="Times New Roman" w:cs="Times New Roman"/>
          <w:sz w:val="24"/>
          <w:szCs w:val="24"/>
          <w:shd w:val="clear" w:color="auto" w:fill="FFFFFF"/>
        </w:rPr>
        <w:t>рганизации, г</w:t>
      </w:r>
      <w:bookmarkStart w:id="0" w:name="_GoBack"/>
      <w:bookmarkEnd w:id="0"/>
      <w:r w:rsidR="00677D3C">
        <w:rPr>
          <w:rFonts w:ascii="Times New Roman" w:hAnsi="Times New Roman" w:cs="Times New Roman"/>
          <w:sz w:val="24"/>
          <w:szCs w:val="24"/>
          <w:shd w:val="clear" w:color="auto" w:fill="FFFFFF"/>
        </w:rPr>
        <w:t>руппы</w:t>
      </w:r>
      <w:r w:rsidRPr="00632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развития детей дошкольного возраста в соответствии с особенностями каждого возрастного этапа, охраны и укрепления их здоровья, учета особенностей и коррекции недостатков их развития» [2].</w:t>
      </w:r>
    </w:p>
    <w:p w14:paraId="5D4DED50" w14:textId="4AB0D671" w:rsidR="008E0D52" w:rsidRPr="001712D2" w:rsidRDefault="008E0D52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Развивающая предметно-пространственная среда в кабинете психолога является важным социально-адаптивным средством воспитания и развития детей с особыми образовательными потреб</w:t>
      </w:r>
      <w:r w:rsidR="007C0B28">
        <w:rPr>
          <w:rFonts w:ascii="Times New Roman" w:hAnsi="Times New Roman" w:cs="Times New Roman"/>
          <w:sz w:val="24"/>
          <w:szCs w:val="24"/>
          <w:shd w:val="clear" w:color="auto" w:fill="FFFFFF"/>
        </w:rPr>
        <w:t>ностями,</w:t>
      </w:r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решает задачи коррекционной помощи и организации условий, соответствующих задачам исправления, преодоления и сглаживания трудностей социализации детей с ограниченными возможностями здоровья.</w:t>
      </w:r>
    </w:p>
    <w:p w14:paraId="00A041CF" w14:textId="77777777" w:rsidR="00632D39" w:rsidRPr="00632D39" w:rsidRDefault="00632D39" w:rsidP="00632D39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2D39">
        <w:rPr>
          <w:rFonts w:ascii="Times New Roman" w:hAnsi="Times New Roman" w:cs="Times New Roman"/>
          <w:sz w:val="24"/>
          <w:szCs w:val="24"/>
          <w:shd w:val="clear" w:color="auto" w:fill="FFFFFF"/>
        </w:rPr>
        <w:t>Предметная развивающая среда - это:</w:t>
      </w:r>
    </w:p>
    <w:p w14:paraId="1F094C50" w14:textId="2F889145" w:rsidR="00632D39" w:rsidRPr="00632D39" w:rsidRDefault="00612BD0" w:rsidP="00632D39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632D39" w:rsidRPr="00632D39">
        <w:rPr>
          <w:rFonts w:ascii="Times New Roman" w:hAnsi="Times New Roman" w:cs="Times New Roman"/>
          <w:sz w:val="24"/>
          <w:szCs w:val="24"/>
          <w:shd w:val="clear" w:color="auto" w:fill="FFFFFF"/>
        </w:rPr>
        <w:t>система материальных объектов и средств деятельности ребенка, функционально моделирующая содержание развития его духовного и физического облика в соответствии с требованиями основной общеобразовательной программы д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ошкольного образования.</w:t>
      </w:r>
    </w:p>
    <w:p w14:paraId="25C810F4" w14:textId="38421C1C" w:rsidR="00632D39" w:rsidRDefault="00612BD0" w:rsidP="00632D39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632D39" w:rsidRPr="00632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 комплекс эстетических, психолого-педагогических условий, необходимых для осуществления педагогического процесса, рационально </w:t>
      </w:r>
      <w:proofErr w:type="gramStart"/>
      <w:r w:rsidR="00632D39" w:rsidRPr="00632D39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организованная</w:t>
      </w:r>
      <w:proofErr w:type="gramEnd"/>
      <w:r w:rsidR="00632D39" w:rsidRPr="00632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пространстве и времени, насыщенная разнообразными предметами и игровыми материалами [3,76].</w:t>
      </w:r>
    </w:p>
    <w:p w14:paraId="44AD6E36" w14:textId="79140E13" w:rsidR="008E0D52" w:rsidRPr="001712D2" w:rsidRDefault="008E0D52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создании развивающей предметно-пространственной среды необходимо учитывать требования, которые разработаны и представлены в концепции развивающей среды, однако, особую значимость, на мой </w:t>
      </w:r>
      <w:proofErr w:type="gramStart"/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>взгляд</w:t>
      </w:r>
      <w:proofErr w:type="gramEnd"/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приобретают следующие принципы:</w:t>
      </w:r>
    </w:p>
    <w:p w14:paraId="4C69F9F7" w14:textId="77777777" w:rsidR="008E0D52" w:rsidRPr="001712D2" w:rsidRDefault="008E0D52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>Полифункциональность</w:t>
      </w:r>
      <w:proofErr w:type="spellEnd"/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среды. Для детей с проблемами в развитии создаются условия, которые стимулируют детей к игровым действиям. Игрушки и пособия размещаются таким образом, что дети самостоятельно могут определять содержание деятельности и активно решать разнообразные задачи.</w:t>
      </w:r>
    </w:p>
    <w:p w14:paraId="18A7453C" w14:textId="77777777" w:rsidR="008E0D52" w:rsidRPr="001712D2" w:rsidRDefault="008E0D52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>Принцип комфортности и стабильности. Создавая развивающую среду, очень важно, чтобы окружающая детей обстановка была комфортной и эстетичной. Для детей с ограниченными возможностями здоровья особую значимость приобретает стабильность компонентов среды, это обеспечивает им ощущение надежности и защищенности.</w:t>
      </w:r>
    </w:p>
    <w:p w14:paraId="6417D3BB" w14:textId="77777777" w:rsidR="008E0D52" w:rsidRPr="001712D2" w:rsidRDefault="008E0D52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Принцип учета особенностей развития каждого ребенка. В процессе проектирования предметно-игрового пространства важно учитывать уровень психофизического развития </w:t>
      </w:r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каждого ребенка, интересы детей. Среда должна удовлетворять потребности актуального, ближайшего развития ребенка и его саморазвития.</w:t>
      </w:r>
    </w:p>
    <w:p w14:paraId="01228AF9" w14:textId="77777777" w:rsidR="008E0D52" w:rsidRPr="001712D2" w:rsidRDefault="008E0D52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Развитие коммуникативных возможностей. Развитие коммуникативных возможностей имеет особую значимость для особого ребенка. Игра создает условия для его неформального общения со сверстниками и взрослым, предоставляет ему полную свободу действий.</w:t>
      </w:r>
    </w:p>
    <w:p w14:paraId="253A245C" w14:textId="553E7FDE" w:rsidR="008E0D52" w:rsidRPr="00527050" w:rsidRDefault="008E0D52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>Принцип рациональности и доступности. Присутствие каждого компонента среды должно быть обосновано и соответствовать поставленным целям. Обеспечение доступности ко всему содержанию развивающей предметно-игровой среды для особого ребенка – расположение игр, игрушек и атрибутов на уровне</w:t>
      </w:r>
      <w:r w:rsidR="005270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выше вытянутой руки ребенка</w:t>
      </w:r>
      <w:r w:rsidR="00527050" w:rsidRPr="00527050">
        <w:rPr>
          <w:rFonts w:ascii="Times New Roman" w:hAnsi="Times New Roman" w:cs="Times New Roman"/>
          <w:sz w:val="24"/>
          <w:szCs w:val="24"/>
          <w:shd w:val="clear" w:color="auto" w:fill="FFFFFF"/>
        </w:rPr>
        <w:t>[34</w:t>
      </w:r>
      <w:r w:rsidR="0052705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27050" w:rsidRPr="00527050">
        <w:rPr>
          <w:rFonts w:ascii="Times New Roman" w:hAnsi="Times New Roman" w:cs="Times New Roman"/>
          <w:sz w:val="24"/>
          <w:szCs w:val="24"/>
          <w:shd w:val="clear" w:color="auto" w:fill="FFFFFF"/>
        </w:rPr>
        <w:t>56]</w:t>
      </w:r>
    </w:p>
    <w:p w14:paraId="04F19741" w14:textId="21D8FFAA" w:rsidR="00C31FD0" w:rsidRPr="001712D2" w:rsidRDefault="008E0D52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Развивающая предметно-пространственная среда в кабинете психолога имеет свою специфику и обеспечивает условия для полноценного развития всех видов детской деятельности. </w:t>
      </w:r>
      <w:r w:rsidR="00A95F65"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Сегодня внимание акцентируем, на сенсорной комнате, которая </w:t>
      </w:r>
      <w:r w:rsidR="00C31FD0" w:rsidRPr="001712D2">
        <w:rPr>
          <w:rFonts w:ascii="Times New Roman" w:hAnsi="Times New Roman" w:cs="Times New Roman"/>
          <w:sz w:val="24"/>
          <w:szCs w:val="24"/>
        </w:rPr>
        <w:t xml:space="preserve">оборудованная в </w:t>
      </w:r>
      <w:r w:rsidR="002523A9" w:rsidRPr="001712D2">
        <w:rPr>
          <w:rFonts w:ascii="Times New Roman" w:hAnsi="Times New Roman" w:cs="Times New Roman"/>
          <w:sz w:val="24"/>
          <w:szCs w:val="24"/>
        </w:rPr>
        <w:t>наш</w:t>
      </w:r>
      <w:r w:rsidR="00202DFF" w:rsidRPr="001712D2">
        <w:rPr>
          <w:rFonts w:ascii="Times New Roman" w:hAnsi="Times New Roman" w:cs="Times New Roman"/>
          <w:sz w:val="24"/>
          <w:szCs w:val="24"/>
        </w:rPr>
        <w:t>ем детском саду</w:t>
      </w:r>
      <w:r w:rsidR="002523A9" w:rsidRPr="001712D2">
        <w:rPr>
          <w:rFonts w:ascii="Times New Roman" w:hAnsi="Times New Roman" w:cs="Times New Roman"/>
          <w:sz w:val="24"/>
          <w:szCs w:val="24"/>
        </w:rPr>
        <w:t xml:space="preserve"> в </w:t>
      </w:r>
      <w:r w:rsidR="00C31FD0" w:rsidRPr="001712D2">
        <w:rPr>
          <w:rFonts w:ascii="Times New Roman" w:hAnsi="Times New Roman" w:cs="Times New Roman"/>
          <w:sz w:val="24"/>
          <w:szCs w:val="24"/>
        </w:rPr>
        <w:t>соответствии с современными требованиями, является средой для развития детей с ОВЗ</w:t>
      </w:r>
      <w:r w:rsidR="00A912FD" w:rsidRPr="001712D2">
        <w:rPr>
          <w:rFonts w:ascii="Times New Roman" w:hAnsi="Times New Roman" w:cs="Times New Roman"/>
          <w:sz w:val="24"/>
          <w:szCs w:val="24"/>
        </w:rPr>
        <w:t>,</w:t>
      </w:r>
      <w:r w:rsidR="0094253D" w:rsidRPr="001712D2">
        <w:rPr>
          <w:rFonts w:ascii="Times New Roman" w:hAnsi="Times New Roman" w:cs="Times New Roman"/>
          <w:sz w:val="24"/>
          <w:szCs w:val="24"/>
        </w:rPr>
        <w:t xml:space="preserve"> и как применяем</w:t>
      </w:r>
      <w:r w:rsidR="00A912FD" w:rsidRPr="001712D2">
        <w:rPr>
          <w:rFonts w:ascii="Times New Roman" w:hAnsi="Times New Roman" w:cs="Times New Roman"/>
          <w:sz w:val="24"/>
          <w:szCs w:val="24"/>
        </w:rPr>
        <w:t xml:space="preserve"> в работе.</w:t>
      </w:r>
      <w:r w:rsidR="00C31FD0" w:rsidRPr="001712D2">
        <w:rPr>
          <w:rFonts w:ascii="Times New Roman" w:hAnsi="Times New Roman" w:cs="Times New Roman"/>
          <w:sz w:val="24"/>
          <w:szCs w:val="24"/>
        </w:rPr>
        <w:t xml:space="preserve"> Здесь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особым образом организована предметно-пространственная среда для развития сенсорного восприятия, эмоционально-волевой сферы, концентрации внимания, зрительно-моторной координации, а также для релаксации всего организма.</w:t>
      </w:r>
      <w:r w:rsidR="009D4E07" w:rsidRPr="001712D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9D4E07" w:rsidRPr="001712D2">
        <w:rPr>
          <w:rFonts w:ascii="Times New Roman" w:hAnsi="Times New Roman" w:cs="Times New Roman"/>
          <w:sz w:val="24"/>
          <w:szCs w:val="24"/>
        </w:rPr>
        <w:t>В  сенсорной комнате имеется довольно большой арсенал игрового и мультимедийного оборудования для развит</w:t>
      </w:r>
      <w:r w:rsidR="002523A9" w:rsidRPr="001712D2">
        <w:rPr>
          <w:rFonts w:ascii="Times New Roman" w:hAnsi="Times New Roman" w:cs="Times New Roman"/>
          <w:sz w:val="24"/>
          <w:szCs w:val="24"/>
        </w:rPr>
        <w:t>ия сенсомоторных навыков у</w:t>
      </w:r>
      <w:r w:rsidR="00202DFF" w:rsidRPr="001712D2"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4456F4" w14:textId="22260455" w:rsidR="002D716F" w:rsidRPr="00612BD0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 xml:space="preserve"> </w:t>
      </w:r>
      <w:r w:rsidR="00120F58">
        <w:rPr>
          <w:rStyle w:val="c2"/>
          <w:rFonts w:ascii="Times New Roman" w:hAnsi="Times New Roman" w:cs="Times New Roman"/>
          <w:color w:val="000000"/>
          <w:sz w:val="24"/>
          <w:szCs w:val="24"/>
        </w:rPr>
        <w:t>П</w:t>
      </w:r>
      <w:r w:rsidRPr="001712D2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риглашаю </w:t>
      </w:r>
      <w:r w:rsidR="00202DFF" w:rsidRPr="001712D2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мысленно </w:t>
      </w:r>
      <w:r w:rsidRPr="001712D2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отправиться </w:t>
      </w:r>
      <w:r w:rsidR="0094253D" w:rsidRPr="001712D2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712D2">
        <w:rPr>
          <w:rStyle w:val="c2"/>
          <w:rFonts w:ascii="Times New Roman" w:hAnsi="Times New Roman" w:cs="Times New Roman"/>
          <w:color w:val="000000"/>
          <w:sz w:val="24"/>
          <w:szCs w:val="24"/>
        </w:rPr>
        <w:t>в путешествие в волшебную комнату.</w:t>
      </w:r>
      <w:r w:rsidR="002D716F" w:rsidRPr="001712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C8AD47" w14:textId="354CD6B7" w:rsidR="009D4E07" w:rsidRPr="001712D2" w:rsidRDefault="00B21E9D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D4E07" w:rsidRP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первое</w:t>
      </w:r>
      <w:r w:rsidRP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523A9" w:rsidRP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чего хотела </w:t>
      </w:r>
      <w:r w:rsidR="009D4E07" w:rsidRP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начать</w:t>
      </w:r>
      <w:r w:rsidRP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>, это</w:t>
      </w:r>
      <w:r w:rsidR="004121C8" w:rsidRP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вспомнить </w:t>
      </w:r>
      <w:r w:rsidR="009D4E07" w:rsidRP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</w:t>
      </w:r>
      <w:r w:rsidR="004121C8" w:rsidRP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D4E07" w:rsidRP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4E07" w:rsidRPr="00612B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Карла Густава Юнга</w:t>
      </w:r>
      <w:r w:rsidRPr="00612B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9D4E07" w:rsidRPr="00612B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</w:t>
      </w:r>
      <w:r w:rsidR="009D4E07" w:rsidRPr="001712D2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торый  говорил: «Только руки знают, как распутать то</w:t>
      </w:r>
      <w:r w:rsidR="00527050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, над чем тщетно бьется разум»</w:t>
      </w:r>
      <w:r w:rsidR="00527050" w:rsidRPr="00527050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[12</w:t>
      </w:r>
      <w:r w:rsidR="00612BD0" w:rsidRPr="00612BD0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]</w:t>
      </w:r>
      <w:r w:rsidR="00612BD0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.</w:t>
      </w:r>
      <w:r w:rsidR="002523A9" w:rsidRPr="001712D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</w:t>
      </w:r>
      <w:r w:rsidR="009D4E07" w:rsidRPr="001712D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ересыпая песок в ладонях, можно заглянуть в </w:t>
      </w:r>
      <w:proofErr w:type="gramStart"/>
      <w:r w:rsidR="009D4E07" w:rsidRPr="001712D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бессознательное</w:t>
      </w:r>
      <w:proofErr w:type="gramEnd"/>
      <w:r w:rsidR="009D4E07" w:rsidRPr="001712D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и найти причины многих проблем.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И </w:t>
      </w:r>
      <w:r w:rsidR="008B5724" w:rsidRPr="001712D2">
        <w:rPr>
          <w:rFonts w:ascii="Times New Roman" w:hAnsi="Times New Roman" w:cs="Times New Roman"/>
          <w:sz w:val="24"/>
          <w:szCs w:val="24"/>
        </w:rPr>
        <w:t xml:space="preserve">наша 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игра </w:t>
      </w:r>
      <w:r w:rsidR="008B5724" w:rsidRPr="001712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«Картина из загадок» </w:t>
      </w:r>
      <w:r w:rsidR="009D4E07" w:rsidRPr="001712D2">
        <w:rPr>
          <w:rFonts w:ascii="Times New Roman" w:hAnsi="Times New Roman" w:cs="Times New Roman"/>
          <w:sz w:val="24"/>
          <w:szCs w:val="24"/>
        </w:rPr>
        <w:t>будет сосредоточена вокруг пе</w:t>
      </w:r>
      <w:r w:rsidR="008B5724" w:rsidRPr="001712D2">
        <w:rPr>
          <w:rFonts w:ascii="Times New Roman" w:hAnsi="Times New Roman" w:cs="Times New Roman"/>
          <w:sz w:val="24"/>
          <w:szCs w:val="24"/>
        </w:rPr>
        <w:t>сочного стола</w:t>
      </w:r>
      <w:r w:rsidR="008B5724" w:rsidRPr="001712D2">
        <w:rPr>
          <w:rFonts w:ascii="Times New Roman" w:hAnsi="Times New Roman" w:cs="Times New Roman"/>
          <w:b/>
          <w:sz w:val="24"/>
          <w:szCs w:val="24"/>
        </w:rPr>
        <w:t>:</w:t>
      </w:r>
      <w:r w:rsidR="002523A9" w:rsidRPr="001712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523A9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</w:t>
      </w:r>
      <w:r w:rsidR="009D4E07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разгадать загадки, но не просто разгадать, а нарисовать ответы на песке, так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D4E07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получилась картина</w:t>
      </w:r>
      <w:r w:rsidR="002523A9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0AC4014" w14:textId="05B6EA63" w:rsidR="009D4E07" w:rsidRPr="001712D2" w:rsidRDefault="009D4E07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Жёлтая т</w:t>
      </w:r>
      <w:r w:rsid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арелка на небе  висит.</w:t>
      </w:r>
    </w:p>
    <w:p w14:paraId="2B231D74" w14:textId="77777777" w:rsidR="009D4E07" w:rsidRPr="001712D2" w:rsidRDefault="009D4E07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Жёлтая тарелка всем тепло дарит</w:t>
      </w:r>
      <w:r w:rsidR="00B21E9D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2523A9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  (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солнце)</w:t>
      </w:r>
    </w:p>
    <w:p w14:paraId="7D2DAAFA" w14:textId="77777777" w:rsidR="009D4E07" w:rsidRPr="001712D2" w:rsidRDefault="009D4E07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под осень умирает</w:t>
      </w:r>
    </w:p>
    <w:p w14:paraId="5C052FBB" w14:textId="77777777" w:rsidR="009D4E07" w:rsidRPr="001712D2" w:rsidRDefault="009D4E07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вновь весною оживает.</w:t>
      </w:r>
    </w:p>
    <w:p w14:paraId="4E04FCF6" w14:textId="77777777" w:rsidR="009D4E07" w:rsidRPr="001712D2" w:rsidRDefault="009D4E07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Иглой зелёной выйдет к свету,</w:t>
      </w:r>
    </w:p>
    <w:p w14:paraId="30695604" w14:textId="77777777" w:rsidR="009D4E07" w:rsidRPr="001712D2" w:rsidRDefault="009D4E07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Растёт, цветёт всё лето.</w:t>
      </w:r>
    </w:p>
    <w:p w14:paraId="54159977" w14:textId="77777777" w:rsidR="009D4E07" w:rsidRPr="001712D2" w:rsidRDefault="009D4E07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Коровам без неё - беда:</w:t>
      </w:r>
    </w:p>
    <w:p w14:paraId="5BAD450B" w14:textId="77777777" w:rsidR="009D4E07" w:rsidRPr="001712D2" w:rsidRDefault="009D4E07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их главная еда</w:t>
      </w:r>
      <w:r w:rsidR="00B21E9D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(трава)</w:t>
      </w:r>
    </w:p>
    <w:p w14:paraId="213E9688" w14:textId="77777777" w:rsidR="0083309C" w:rsidRPr="001712D2" w:rsidRDefault="008B5724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712D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Песок - это натуральный материал, он не только наполняет детей природной энергией, но и успешно забирает в себя негативную энергию. Опыт работы показывает, что использование песочной терапии даёт положительные результаты.</w:t>
      </w:r>
      <w:r w:rsidRPr="00171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712D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Игры с песком улучшают эмоциональное состояние детей: </w:t>
      </w:r>
      <w:proofErr w:type="spellStart"/>
      <w:r w:rsidRPr="001712D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гиперактивных</w:t>
      </w:r>
      <w:proofErr w:type="spellEnd"/>
      <w:r w:rsidRPr="001712D2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песок уравновешивает, зажатых – расслабляет, тревожных – успокаивает, агрессивных – утихомиривает. </w:t>
      </w:r>
      <w:r w:rsidR="0083309C" w:rsidRPr="001712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Игра с песком полезна для развития мелкой моторики рук, восприятия, мышления, памяти, внимания, речи, воображения, навыков самоконтроля и </w:t>
      </w:r>
      <w:proofErr w:type="spellStart"/>
      <w:r w:rsidR="0083309C" w:rsidRPr="001712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саморегуляции</w:t>
      </w:r>
      <w:proofErr w:type="spellEnd"/>
      <w:r w:rsidR="0083309C" w:rsidRPr="001712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 детей. Песочную терапию можно использовать, проводя коррекционные, развивающие и обучающие занятия. </w:t>
      </w:r>
    </w:p>
    <w:p w14:paraId="7921A995" w14:textId="330630E7" w:rsidR="009D4E07" w:rsidRPr="001712D2" w:rsidRDefault="00B21E9D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 xml:space="preserve">Следующий уголок комнаты – это 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игровой комплект  </w:t>
      </w:r>
      <w:r w:rsidR="00017566" w:rsidRPr="001712D2">
        <w:rPr>
          <w:rFonts w:ascii="Times New Roman" w:hAnsi="Times New Roman" w:cs="Times New Roman"/>
          <w:sz w:val="24"/>
          <w:szCs w:val="24"/>
        </w:rPr>
        <w:t>п</w:t>
      </w:r>
      <w:r w:rsidR="0094253D" w:rsidRPr="001712D2">
        <w:rPr>
          <w:rFonts w:ascii="Times New Roman" w:hAnsi="Times New Roman" w:cs="Times New Roman"/>
          <w:sz w:val="24"/>
          <w:szCs w:val="24"/>
        </w:rPr>
        <w:t>сихолога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</w:t>
      </w:r>
      <w:r w:rsidR="0094253D" w:rsidRPr="001712D2">
        <w:rPr>
          <w:rFonts w:ascii="Times New Roman" w:hAnsi="Times New Roman" w:cs="Times New Roman"/>
          <w:sz w:val="24"/>
          <w:szCs w:val="24"/>
        </w:rPr>
        <w:t>«</w:t>
      </w:r>
      <w:r w:rsidR="00770E36" w:rsidRPr="001712D2">
        <w:rPr>
          <w:rFonts w:ascii="Times New Roman" w:hAnsi="Times New Roman" w:cs="Times New Roman"/>
          <w:sz w:val="24"/>
          <w:szCs w:val="24"/>
        </w:rPr>
        <w:t>Инклюзив</w:t>
      </w:r>
      <w:r w:rsidR="0094253D" w:rsidRPr="001712D2">
        <w:rPr>
          <w:rFonts w:ascii="Times New Roman" w:hAnsi="Times New Roman" w:cs="Times New Roman"/>
          <w:sz w:val="24"/>
          <w:szCs w:val="24"/>
        </w:rPr>
        <w:t>»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, </w:t>
      </w:r>
      <w:r w:rsidRPr="001712D2">
        <w:rPr>
          <w:rFonts w:ascii="Times New Roman" w:hAnsi="Times New Roman" w:cs="Times New Roman"/>
          <w:sz w:val="24"/>
          <w:szCs w:val="24"/>
        </w:rPr>
        <w:t>который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предназначен для психологического развития  и коррекции детей дошкольного</w:t>
      </w:r>
      <w:r w:rsidRPr="001712D2">
        <w:rPr>
          <w:rFonts w:ascii="Times New Roman" w:hAnsi="Times New Roman" w:cs="Times New Roman"/>
          <w:sz w:val="24"/>
          <w:szCs w:val="24"/>
        </w:rPr>
        <w:t>, а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также способствует обогащению внимания, зрительной, тактильной, кинестетической памяти, речи. Задания ни в коем случае не должны восприниматься ребенком как упражнения, следует стремиться к сохранению их игрового характера. </w:t>
      </w:r>
    </w:p>
    <w:p w14:paraId="1B73B297" w14:textId="5BDE4EC3" w:rsidR="009D4E07" w:rsidRPr="001712D2" w:rsidRDefault="00B21E9D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lastRenderedPageBreak/>
        <w:t>И</w:t>
      </w:r>
      <w:r w:rsidR="009D4E07" w:rsidRPr="001712D2">
        <w:rPr>
          <w:rFonts w:ascii="Times New Roman" w:hAnsi="Times New Roman" w:cs="Times New Roman"/>
          <w:sz w:val="24"/>
          <w:szCs w:val="24"/>
        </w:rPr>
        <w:t>так, индивидуально</w:t>
      </w:r>
      <w:r w:rsidR="00017566" w:rsidRPr="001712D2">
        <w:rPr>
          <w:rFonts w:ascii="Times New Roman" w:hAnsi="Times New Roman" w:cs="Times New Roman"/>
          <w:sz w:val="24"/>
          <w:szCs w:val="24"/>
        </w:rPr>
        <w:t>е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упражнени</w:t>
      </w:r>
      <w:r w:rsidR="00017566" w:rsidRPr="001712D2">
        <w:rPr>
          <w:rFonts w:ascii="Times New Roman" w:hAnsi="Times New Roman" w:cs="Times New Roman"/>
          <w:sz w:val="24"/>
          <w:szCs w:val="24"/>
        </w:rPr>
        <w:t>е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</w:t>
      </w:r>
      <w:r w:rsidR="00770E36" w:rsidRPr="001712D2">
        <w:rPr>
          <w:rFonts w:ascii="Times New Roman" w:hAnsi="Times New Roman" w:cs="Times New Roman"/>
          <w:sz w:val="24"/>
          <w:szCs w:val="24"/>
        </w:rPr>
        <w:t>- «</w:t>
      </w:r>
      <w:proofErr w:type="gramStart"/>
      <w:r w:rsidR="009D4E07" w:rsidRPr="001712D2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9D4E07" w:rsidRPr="001712D2">
        <w:rPr>
          <w:rFonts w:ascii="Times New Roman" w:hAnsi="Times New Roman" w:cs="Times New Roman"/>
          <w:sz w:val="24"/>
          <w:szCs w:val="24"/>
        </w:rPr>
        <w:t xml:space="preserve"> каракуль к каллиграфии»</w:t>
      </w:r>
      <w:r w:rsidR="00017566" w:rsidRPr="001712D2">
        <w:rPr>
          <w:rFonts w:ascii="Times New Roman" w:hAnsi="Times New Roman" w:cs="Times New Roman"/>
          <w:sz w:val="24"/>
          <w:szCs w:val="24"/>
        </w:rPr>
        <w:t>.</w:t>
      </w:r>
      <w:r w:rsidRPr="001712D2">
        <w:rPr>
          <w:rFonts w:ascii="Times New Roman" w:hAnsi="Times New Roman" w:cs="Times New Roman"/>
          <w:sz w:val="24"/>
          <w:szCs w:val="24"/>
        </w:rPr>
        <w:t xml:space="preserve"> </w:t>
      </w:r>
      <w:r w:rsidR="0083309C" w:rsidRPr="001712D2">
        <w:rPr>
          <w:rFonts w:ascii="Times New Roman" w:hAnsi="Times New Roman" w:cs="Times New Roman"/>
          <w:sz w:val="24"/>
          <w:szCs w:val="24"/>
        </w:rPr>
        <w:t xml:space="preserve"> 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В процессе строительства и </w:t>
      </w:r>
      <w:r w:rsidR="0083309C" w:rsidRPr="001712D2">
        <w:rPr>
          <w:rFonts w:ascii="Times New Roman" w:hAnsi="Times New Roman" w:cs="Times New Roman"/>
          <w:sz w:val="24"/>
          <w:szCs w:val="24"/>
        </w:rPr>
        <w:t xml:space="preserve">эксплуатации 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«дороги и транспортных развязок» ребенок проходит через в</w:t>
      </w:r>
      <w:r w:rsidRPr="001712D2">
        <w:rPr>
          <w:rFonts w:ascii="Times New Roman" w:hAnsi="Times New Roman" w:cs="Times New Roman"/>
          <w:sz w:val="24"/>
          <w:szCs w:val="24"/>
        </w:rPr>
        <w:t xml:space="preserve">се этапы развития </w:t>
      </w:r>
      <w:proofErr w:type="spellStart"/>
      <w:r w:rsidRPr="001712D2">
        <w:rPr>
          <w:rFonts w:ascii="Times New Roman" w:hAnsi="Times New Roman" w:cs="Times New Roman"/>
          <w:sz w:val="24"/>
          <w:szCs w:val="24"/>
        </w:rPr>
        <w:t>графомоторики</w:t>
      </w:r>
      <w:proofErr w:type="spellEnd"/>
      <w:r w:rsidR="009D4E07" w:rsidRPr="001712D2">
        <w:rPr>
          <w:rFonts w:ascii="Times New Roman" w:hAnsi="Times New Roman" w:cs="Times New Roman"/>
          <w:sz w:val="24"/>
          <w:szCs w:val="24"/>
        </w:rPr>
        <w:t>: грубую и тонкую координацию движений и выработку автоматических навыков письма. Также можно пр</w:t>
      </w:r>
      <w:r w:rsidRPr="001712D2">
        <w:rPr>
          <w:rFonts w:ascii="Times New Roman" w:hAnsi="Times New Roman" w:cs="Times New Roman"/>
          <w:sz w:val="24"/>
          <w:szCs w:val="24"/>
        </w:rPr>
        <w:t>оходить дорогу пальчиком, машин</w:t>
      </w:r>
      <w:r w:rsidR="009D4E07" w:rsidRPr="001712D2">
        <w:rPr>
          <w:rFonts w:ascii="Times New Roman" w:hAnsi="Times New Roman" w:cs="Times New Roman"/>
          <w:sz w:val="24"/>
          <w:szCs w:val="24"/>
        </w:rPr>
        <w:t>кой или стальным шариком с помощью магнитного шрифта.</w:t>
      </w:r>
      <w:r w:rsidR="00017566" w:rsidRPr="001712D2">
        <w:rPr>
          <w:rFonts w:ascii="Times New Roman" w:hAnsi="Times New Roman" w:cs="Times New Roman"/>
          <w:sz w:val="24"/>
          <w:szCs w:val="24"/>
        </w:rPr>
        <w:t xml:space="preserve"> 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На этом этапе собранные детали покрываются листом </w:t>
      </w:r>
      <w:r w:rsidR="0083309C" w:rsidRPr="001712D2">
        <w:rPr>
          <w:rFonts w:ascii="Times New Roman" w:hAnsi="Times New Roman" w:cs="Times New Roman"/>
          <w:sz w:val="24"/>
          <w:szCs w:val="24"/>
        </w:rPr>
        <w:t>плексигласа</w:t>
      </w:r>
      <w:r w:rsidR="009D4E07" w:rsidRPr="001712D2">
        <w:rPr>
          <w:rFonts w:ascii="Times New Roman" w:hAnsi="Times New Roman" w:cs="Times New Roman"/>
          <w:sz w:val="24"/>
          <w:szCs w:val="24"/>
        </w:rPr>
        <w:t>. При помощи магнитного шрифта необходимо провести стально</w:t>
      </w:r>
      <w:r w:rsidR="0083309C" w:rsidRPr="001712D2">
        <w:rPr>
          <w:rFonts w:ascii="Times New Roman" w:hAnsi="Times New Roman" w:cs="Times New Roman"/>
          <w:sz w:val="24"/>
          <w:szCs w:val="24"/>
        </w:rPr>
        <w:t>й шарик по получившейся дорог</w:t>
      </w:r>
      <w:r w:rsidR="00017566" w:rsidRPr="001712D2">
        <w:rPr>
          <w:rFonts w:ascii="Times New Roman" w:hAnsi="Times New Roman" w:cs="Times New Roman"/>
          <w:sz w:val="24"/>
          <w:szCs w:val="24"/>
        </w:rPr>
        <w:t>е. Е</w:t>
      </w:r>
      <w:r w:rsidR="009D4E07" w:rsidRPr="001712D2">
        <w:rPr>
          <w:rFonts w:ascii="Times New Roman" w:hAnsi="Times New Roman" w:cs="Times New Roman"/>
          <w:sz w:val="24"/>
          <w:szCs w:val="24"/>
        </w:rPr>
        <w:t>сли ребенок выйдет шрифтом за границ</w:t>
      </w:r>
      <w:r w:rsidR="00017566" w:rsidRPr="001712D2">
        <w:rPr>
          <w:rFonts w:ascii="Times New Roman" w:hAnsi="Times New Roman" w:cs="Times New Roman"/>
          <w:sz w:val="24"/>
          <w:szCs w:val="24"/>
        </w:rPr>
        <w:t>у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предложенной дороги, контакт со стальным шариком исчезнет. Необходимо следить за правильным захватом шрифта.</w:t>
      </w:r>
    </w:p>
    <w:p w14:paraId="40970F44" w14:textId="77777777" w:rsidR="009D4E07" w:rsidRPr="001712D2" w:rsidRDefault="00017566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2D2">
        <w:rPr>
          <w:rFonts w:ascii="Times New Roman" w:hAnsi="Times New Roman" w:cs="Times New Roman"/>
          <w:sz w:val="24"/>
          <w:szCs w:val="24"/>
        </w:rPr>
        <w:t>Следующая зона -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это зона</w:t>
      </w:r>
      <w:r w:rsidRPr="001712D2">
        <w:rPr>
          <w:rFonts w:ascii="Times New Roman" w:hAnsi="Times New Roman" w:cs="Times New Roman"/>
          <w:sz w:val="24"/>
          <w:szCs w:val="24"/>
        </w:rPr>
        <w:t>,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где находится </w:t>
      </w:r>
      <w:r w:rsidR="00202DFF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9D4E07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актильная дорожка</w:t>
      </w:r>
      <w:r w:rsidRPr="001712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состоящая</w:t>
      </w:r>
      <w:r w:rsidR="009D4E07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7 отделов, 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наполненных различными наполнителями - еще один компонент сенсорной комнаты</w:t>
      </w:r>
      <w:r w:rsidRPr="001712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D4E07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основное правило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9D4E07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отделы должны чередоваться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D4E07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мягкий - твердый, жесткий – гладкий. Ходьба по такой дорожке восстанавливает кровообращение, благоприятно воздействует на жизненно-важные органы человека, ведь на стопах ног находятся нервные окончания и точки, отвечающие за работу того или иного органа и организма в целом.</w:t>
      </w:r>
    </w:p>
    <w:p w14:paraId="7E317752" w14:textId="52A4316E" w:rsidR="00737BA0" w:rsidRPr="001712D2" w:rsidRDefault="00737BA0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Фиброоптиковолокно</w:t>
      </w:r>
      <w:proofErr w:type="spellEnd"/>
      <w:r w:rsidR="00770E36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волшебный дождь)</w:t>
      </w:r>
      <w:r w:rsidR="00120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0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F94614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ума</w:t>
      </w:r>
      <w:r w:rsidR="008B5724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ю, что многие</w:t>
      </w:r>
      <w:r w:rsidR="00F94614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 любят дождь, то только когд</w:t>
      </w:r>
      <w:r w:rsidR="00F94614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наход</w:t>
      </w:r>
      <w:r w:rsidR="008B5724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ятся</w:t>
      </w:r>
      <w:r w:rsidR="00F94614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помещении.  При помощи пучка мягких волокон можно поиграть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дождем</w:t>
      </w:r>
      <w:r w:rsidR="00F94614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настоящим, а «волшебным» в игры: «Жгутики», «Заплети косу», «Слепи улитку». 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Пучок волоко</w:t>
      </w:r>
      <w:r w:rsidR="00F94614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н уже сам по себя является анти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депрессантом. Волокна можно переплетать, мастерить замы</w:t>
      </w:r>
      <w:r w:rsidR="008B5724"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словатые фигурки</w:t>
      </w: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Прибор предназначен для создания релаксационного светового эффекта, развития мелкой моторики, тактильных ощущений, развитие аналитического восприятия свойств и признаков предметов.</w:t>
      </w:r>
    </w:p>
    <w:p w14:paraId="4ABB79E7" w14:textId="4556A3EA" w:rsidR="009D4E07" w:rsidRPr="001712D2" w:rsidRDefault="00737BA0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Для отдыха в сенсорной комнате есть специальные кресла</w:t>
      </w:r>
      <w:r w:rsidR="00770E36" w:rsidRPr="001712D2">
        <w:rPr>
          <w:rFonts w:ascii="Times New Roman" w:hAnsi="Times New Roman" w:cs="Times New Roman"/>
          <w:sz w:val="24"/>
          <w:szCs w:val="24"/>
        </w:rPr>
        <w:t xml:space="preserve"> - пуфы</w:t>
      </w:r>
      <w:r w:rsidRPr="001712D2">
        <w:rPr>
          <w:rFonts w:ascii="Times New Roman" w:hAnsi="Times New Roman" w:cs="Times New Roman"/>
          <w:sz w:val="24"/>
          <w:szCs w:val="24"/>
        </w:rPr>
        <w:t>. Под звуки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релаксационн</w:t>
      </w:r>
      <w:r w:rsidRPr="001712D2">
        <w:rPr>
          <w:rFonts w:ascii="Times New Roman" w:hAnsi="Times New Roman" w:cs="Times New Roman"/>
          <w:sz w:val="24"/>
          <w:szCs w:val="24"/>
        </w:rPr>
        <w:t>ой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мелоди</w:t>
      </w:r>
      <w:r w:rsidRPr="001712D2">
        <w:rPr>
          <w:rFonts w:ascii="Times New Roman" w:hAnsi="Times New Roman" w:cs="Times New Roman"/>
          <w:sz w:val="24"/>
          <w:szCs w:val="24"/>
        </w:rPr>
        <w:t>и</w:t>
      </w:r>
      <w:r w:rsidR="009D4E07" w:rsidRPr="001712D2">
        <w:rPr>
          <w:rFonts w:ascii="Times New Roman" w:hAnsi="Times New Roman" w:cs="Times New Roman"/>
          <w:sz w:val="24"/>
          <w:szCs w:val="24"/>
        </w:rPr>
        <w:t xml:space="preserve"> включается </w:t>
      </w:r>
      <w:proofErr w:type="spellStart"/>
      <w:r w:rsidR="009D4E07" w:rsidRPr="001712D2">
        <w:rPr>
          <w:rFonts w:ascii="Times New Roman" w:hAnsi="Times New Roman" w:cs="Times New Roman"/>
          <w:sz w:val="24"/>
          <w:szCs w:val="24"/>
        </w:rPr>
        <w:t>цветодинамический</w:t>
      </w:r>
      <w:proofErr w:type="spellEnd"/>
      <w:r w:rsidR="009D4E07" w:rsidRPr="001712D2">
        <w:rPr>
          <w:rFonts w:ascii="Times New Roman" w:hAnsi="Times New Roman" w:cs="Times New Roman"/>
          <w:sz w:val="24"/>
          <w:szCs w:val="24"/>
        </w:rPr>
        <w:t xml:space="preserve"> прожектор.</w:t>
      </w:r>
    </w:p>
    <w:p w14:paraId="1540692A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Глазки закрываются,</w:t>
      </w:r>
    </w:p>
    <w:p w14:paraId="630F265B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Отдых начинается…</w:t>
      </w:r>
    </w:p>
    <w:p w14:paraId="573F5071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Чтоб расслабиться сегодня,</w:t>
      </w:r>
    </w:p>
    <w:p w14:paraId="32FDE1A8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Дышим мы легко, свободно.</w:t>
      </w:r>
    </w:p>
    <w:p w14:paraId="50C6C55E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 xml:space="preserve">Вдох и тихий-тихий выдох – </w:t>
      </w:r>
    </w:p>
    <w:p w14:paraId="748E9118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Мысли легкие сейчас.</w:t>
      </w:r>
    </w:p>
    <w:p w14:paraId="1C613FC8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 xml:space="preserve">Вдох и тихий-тихий выдох – </w:t>
      </w:r>
    </w:p>
    <w:p w14:paraId="59D88B16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Тело словно в облаках.</w:t>
      </w:r>
    </w:p>
    <w:p w14:paraId="635CA401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 xml:space="preserve">Наши ручки так устали, </w:t>
      </w:r>
    </w:p>
    <w:p w14:paraId="740CB278" w14:textId="77777777" w:rsidR="009D4E07" w:rsidRPr="001712D2" w:rsidRDefault="00737BA0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Нам лепили</w:t>
      </w:r>
      <w:r w:rsidR="009D4E07" w:rsidRPr="001712D2">
        <w:rPr>
          <w:rFonts w:ascii="Times New Roman" w:hAnsi="Times New Roman" w:cs="Times New Roman"/>
          <w:sz w:val="24"/>
          <w:szCs w:val="24"/>
        </w:rPr>
        <w:t>, рисовали,</w:t>
      </w:r>
    </w:p>
    <w:p w14:paraId="2627AC51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Пусть немножко отдохнут</w:t>
      </w:r>
    </w:p>
    <w:p w14:paraId="5B0A69AE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И почувствуют уют…</w:t>
      </w:r>
    </w:p>
    <w:p w14:paraId="39851247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Наши ножки так устали,</w:t>
      </w:r>
    </w:p>
    <w:p w14:paraId="411AEE02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Целый день они скакали,</w:t>
      </w:r>
    </w:p>
    <w:p w14:paraId="41298FC1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Пусть немного отдохнут</w:t>
      </w:r>
    </w:p>
    <w:p w14:paraId="727CAE76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И почувствуют уют…</w:t>
      </w:r>
    </w:p>
    <w:p w14:paraId="343DCC6B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 xml:space="preserve">Вдох и тихий-тихий выдох – </w:t>
      </w:r>
    </w:p>
    <w:p w14:paraId="41D7FFE9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Мысли легкие сейчас.</w:t>
      </w:r>
    </w:p>
    <w:p w14:paraId="16815BB9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 xml:space="preserve">Вдох и тихий-тихий выдох – </w:t>
      </w:r>
    </w:p>
    <w:p w14:paraId="7BA88605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Тело словно в облаках…</w:t>
      </w:r>
    </w:p>
    <w:p w14:paraId="0B2A6867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Так приятно расслабляться,</w:t>
      </w:r>
    </w:p>
    <w:p w14:paraId="74F3F12F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Но пора всем просыпаться.</w:t>
      </w:r>
    </w:p>
    <w:p w14:paraId="4D789A00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Хорошенько потянитесь!</w:t>
      </w:r>
    </w:p>
    <w:p w14:paraId="26B8CAA4" w14:textId="77777777" w:rsidR="009D4E07" w:rsidRPr="001712D2" w:rsidRDefault="009D4E0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2D2">
        <w:rPr>
          <w:rFonts w:ascii="Times New Roman" w:hAnsi="Times New Roman" w:cs="Times New Roman"/>
          <w:sz w:val="24"/>
          <w:szCs w:val="24"/>
        </w:rPr>
        <w:t>И себе вы улыбнитесь!</w:t>
      </w:r>
    </w:p>
    <w:p w14:paraId="45F1095A" w14:textId="6A59FCAE" w:rsidR="00F40F37" w:rsidRPr="001712D2" w:rsidRDefault="00F94614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A4A4A"/>
          <w:sz w:val="24"/>
          <w:szCs w:val="24"/>
          <w:lang w:eastAsia="ru-RU"/>
        </w:rPr>
      </w:pPr>
      <w:r w:rsidRPr="001712D2">
        <w:rPr>
          <w:rFonts w:ascii="Times New Roman" w:hAnsi="Times New Roman" w:cs="Times New Roman"/>
          <w:sz w:val="24"/>
          <w:szCs w:val="24"/>
        </w:rPr>
        <w:lastRenderedPageBreak/>
        <w:t xml:space="preserve">Вот </w:t>
      </w:r>
      <w:r w:rsidR="009D4E07" w:rsidRPr="001712D2">
        <w:rPr>
          <w:rFonts w:ascii="Times New Roman" w:hAnsi="Times New Roman" w:cs="Times New Roman"/>
          <w:sz w:val="24"/>
          <w:szCs w:val="24"/>
        </w:rPr>
        <w:t>так проходят занятия-путешествия в с</w:t>
      </w:r>
      <w:r w:rsidR="009E4F1B" w:rsidRPr="001712D2">
        <w:rPr>
          <w:rFonts w:ascii="Times New Roman" w:hAnsi="Times New Roman" w:cs="Times New Roman"/>
          <w:sz w:val="24"/>
          <w:szCs w:val="24"/>
        </w:rPr>
        <w:t>енсорной комнате с детьми</w:t>
      </w:r>
      <w:r w:rsidR="009D4E07" w:rsidRPr="001712D2">
        <w:rPr>
          <w:rFonts w:ascii="Times New Roman" w:hAnsi="Times New Roman" w:cs="Times New Roman"/>
          <w:sz w:val="24"/>
          <w:szCs w:val="24"/>
        </w:rPr>
        <w:t>.</w:t>
      </w:r>
      <w:r w:rsidR="00632D39">
        <w:rPr>
          <w:rFonts w:ascii="Times New Roman" w:hAnsi="Times New Roman" w:cs="Times New Roman"/>
          <w:sz w:val="24"/>
          <w:szCs w:val="24"/>
        </w:rPr>
        <w:t xml:space="preserve"> Итак, </w:t>
      </w:r>
      <w:r w:rsidR="00BC0053" w:rsidRPr="001712D2">
        <w:rPr>
          <w:rFonts w:ascii="Times New Roman" w:hAnsi="Times New Roman" w:cs="Times New Roman"/>
          <w:sz w:val="24"/>
          <w:szCs w:val="24"/>
        </w:rPr>
        <w:t xml:space="preserve"> </w:t>
      </w:r>
      <w:r w:rsidR="00632D39">
        <w:rPr>
          <w:rFonts w:ascii="Times New Roman" w:hAnsi="Times New Roman" w:cs="Times New Roman"/>
          <w:sz w:val="24"/>
          <w:szCs w:val="24"/>
        </w:rPr>
        <w:t>п</w:t>
      </w:r>
      <w:r w:rsidR="00632D39" w:rsidRPr="00632D39">
        <w:rPr>
          <w:rFonts w:ascii="Times New Roman" w:hAnsi="Times New Roman" w:cs="Times New Roman"/>
          <w:sz w:val="24"/>
          <w:szCs w:val="24"/>
        </w:rPr>
        <w:t>равильно созданная предметная среда  дает возможность приобщать всех детей к активной самостоятельной деятельности. Каждый ребенок выбирает занятие по интересам, что обеспечивается разнообразием предметного содержания, доступностью и удобством размещения материалов.</w:t>
      </w:r>
    </w:p>
    <w:p w14:paraId="406FE24D" w14:textId="57AEECBA" w:rsidR="00F40F37" w:rsidRPr="001712D2" w:rsidRDefault="00F40F37" w:rsidP="001712D2">
      <w:pPr>
        <w:tabs>
          <w:tab w:val="left" w:pos="93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Таким образом, созданная предметно-пространственная среда в кабинете педагога-психолога, позволяет обеспечить максимальный психологический комфорт для каждого ребенка, создать возможности для развития </w:t>
      </w:r>
      <w:r w:rsidR="00D162E2" w:rsidRPr="001712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сенсорного восприятия, эмоционально – волевой сферы, концентрации внимания, а также зрительно – моторной координации.  </w:t>
      </w:r>
    </w:p>
    <w:p w14:paraId="60DF8C92" w14:textId="77777777" w:rsidR="00F40F37" w:rsidRPr="001712D2" w:rsidRDefault="00F40F37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88C452" w14:textId="77777777" w:rsidR="009D4E07" w:rsidRPr="001712D2" w:rsidRDefault="002523A9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2D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Используемая литература:</w:t>
      </w:r>
    </w:p>
    <w:p w14:paraId="22E49DC6" w14:textId="6D7D4C52" w:rsidR="00AD72EF" w:rsidRPr="001712D2" w:rsidRDefault="00AD72EF" w:rsidP="001712D2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F7009F" w14:textId="2963ED22" w:rsidR="00632D39" w:rsidRPr="00632D39" w:rsidRDefault="00632D39" w:rsidP="00632D39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</w:t>
      </w:r>
      <w:proofErr w:type="spell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Абузярова</w:t>
      </w:r>
      <w:proofErr w:type="spell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Л.А. Предметно-развивающая среда ДОУ // Ребенок в детском саду. - М.:Просвещение,2009. - №6.</w:t>
      </w:r>
    </w:p>
    <w:p w14:paraId="2CDFC654" w14:textId="2E10C0BB" w:rsidR="00632D39" w:rsidRPr="00632D39" w:rsidRDefault="00632D39" w:rsidP="00632D39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Артамонова О. Предметно-пространственная развивающая среда: ее роль в развитии личности</w:t>
      </w:r>
      <w:proofErr w:type="gram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-М.:Просвещение,1995. - 240 с.</w:t>
      </w:r>
    </w:p>
    <w:p w14:paraId="1FC853F1" w14:textId="7803F88C" w:rsidR="00632D39" w:rsidRPr="00632D39" w:rsidRDefault="00632D39" w:rsidP="00632D39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  Березина Н.О., </w:t>
      </w:r>
      <w:proofErr w:type="spell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Бурлакова</w:t>
      </w:r>
      <w:proofErr w:type="spell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И.А., Герасимова Е.Н. и др.; науч. рук. А.Г. </w:t>
      </w:r>
      <w:proofErr w:type="spell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Асмолов</w:t>
      </w:r>
      <w:proofErr w:type="spell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; рук</w:t>
      </w:r>
      <w:proofErr w:type="gram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вт. коллектива Н.В. Федина. </w:t>
      </w:r>
    </w:p>
    <w:p w14:paraId="63490CB4" w14:textId="02FDED46" w:rsidR="00632D39" w:rsidRPr="00632D39" w:rsidRDefault="00632D39" w:rsidP="00632D39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</w:t>
      </w:r>
      <w:proofErr w:type="spell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Венгер</w:t>
      </w:r>
      <w:proofErr w:type="spell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Л.А. Развитие познавательных способностей в процессе дошкольного воспитания</w:t>
      </w:r>
      <w:proofErr w:type="gram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.-</w:t>
      </w:r>
      <w:proofErr w:type="gram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М:Просвещение,1987. - 159 с.</w:t>
      </w:r>
    </w:p>
    <w:p w14:paraId="04795286" w14:textId="0739A4CA" w:rsidR="00632D39" w:rsidRPr="00632D39" w:rsidRDefault="00632D39" w:rsidP="00632D39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</w:t>
      </w:r>
      <w:proofErr w:type="spell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Верховкина</w:t>
      </w:r>
      <w:proofErr w:type="spell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Е., </w:t>
      </w:r>
      <w:proofErr w:type="spell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Атарова</w:t>
      </w:r>
      <w:proofErr w:type="spell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Н. Путеводитель по ФГОС дошкольного образования в таблицах и схемах / Под общ</w:t>
      </w:r>
      <w:proofErr w:type="gram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ед. М. Е. </w:t>
      </w:r>
      <w:proofErr w:type="spell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Верховкиной</w:t>
      </w:r>
      <w:proofErr w:type="spell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Н. </w:t>
      </w:r>
      <w:proofErr w:type="spell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Атаровой</w:t>
      </w:r>
      <w:proofErr w:type="spell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. - СПб</w:t>
      </w:r>
      <w:proofErr w:type="gram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: </w:t>
      </w:r>
      <w:proofErr w:type="gram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КАРО, 2014</w:t>
      </w:r>
    </w:p>
    <w:p w14:paraId="3D5F9F32" w14:textId="6F829604" w:rsidR="00632D39" w:rsidRPr="00632D39" w:rsidRDefault="00632D39" w:rsidP="00632D39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</w:t>
      </w:r>
      <w:proofErr w:type="spell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Денисенкова</w:t>
      </w:r>
      <w:proofErr w:type="spell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Как организовать окружающую среду (практика развития) // Дошкольное воспитание. - 2003. - 97 с.</w:t>
      </w:r>
    </w:p>
    <w:p w14:paraId="186B03B4" w14:textId="51F3124B" w:rsidR="00632D39" w:rsidRPr="00632D39" w:rsidRDefault="00632D39" w:rsidP="00632D39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Козлова С.А., Куликова Т.А. Дошкольная педагогика. - М.: Академия, 2001. - 416 с.</w:t>
      </w:r>
    </w:p>
    <w:p w14:paraId="5C79CF41" w14:textId="0FE44DAF" w:rsidR="00632D39" w:rsidRPr="00632D39" w:rsidRDefault="00632D39" w:rsidP="00632D39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Короткова Н. А. Предметно-пространственная среда детского сада: старший возраст: пособие для воспитателей/ под ред. Н. А. Коротковой. - М.</w:t>
      </w:r>
      <w:proofErr w:type="gram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Линка</w:t>
      </w:r>
      <w:proofErr w:type="spell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-Пресс, 2010</w:t>
      </w:r>
    </w:p>
    <w:p w14:paraId="4810D9AA" w14:textId="7F34A12C" w:rsidR="00632D39" w:rsidRPr="00632D39" w:rsidRDefault="00632D39" w:rsidP="00632D39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</w:t>
      </w:r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Новоселова С.Л. Развивающая предметно-игровая среда. // Дошкольное воспитание. - 2005. - №4. С. 76.</w:t>
      </w:r>
    </w:p>
    <w:p w14:paraId="497B1B8F" w14:textId="536264C0" w:rsidR="00632D39" w:rsidRPr="00632D39" w:rsidRDefault="00632D39" w:rsidP="00632D39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</w:t>
      </w:r>
      <w:proofErr w:type="gram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Петровский</w:t>
      </w:r>
      <w:proofErr w:type="gram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В.А., Кларина Л.М., </w:t>
      </w:r>
      <w:proofErr w:type="spell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Смывина</w:t>
      </w:r>
      <w:proofErr w:type="spell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Л.А., Стрелкова Л.П. Построение развивающей среды в дошкольном учреждении. - М., 2003.</w:t>
      </w:r>
    </w:p>
    <w:p w14:paraId="12DD1DC2" w14:textId="57C6FA1E" w:rsidR="00632D39" w:rsidRPr="00632D39" w:rsidRDefault="00632D39" w:rsidP="00632D39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612BD0">
        <w:rPr>
          <w:rFonts w:ascii="Times New Roman" w:eastAsia="Times New Roman" w:hAnsi="Times New Roman" w:cs="Times New Roman"/>
          <w:sz w:val="24"/>
          <w:szCs w:val="24"/>
          <w:lang w:eastAsia="ru-RU"/>
        </w:rPr>
        <w:t>.   </w:t>
      </w:r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Полякова М.Н. Конструирование моделей предметно-развивающей среды: Методические рекомендации для дошкольных работников. СПб</w:t>
      </w:r>
      <w:proofErr w:type="gramStart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P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Издательство РГПУ им. А.И. Герцена, 2006. - 258 с.</w:t>
      </w:r>
    </w:p>
    <w:p w14:paraId="167225DD" w14:textId="0A3BC9B7" w:rsidR="00841DFA" w:rsidRPr="00841DFA" w:rsidRDefault="00612BD0" w:rsidP="00612BD0">
      <w:pPr>
        <w:shd w:val="clear" w:color="auto" w:fill="FFFFFF"/>
        <w:tabs>
          <w:tab w:val="left" w:pos="93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14.   </w:t>
      </w:r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Карабанова О.А., Алиева Э.Ф., </w:t>
      </w:r>
      <w:proofErr w:type="spellStart"/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Радионова</w:t>
      </w:r>
      <w:proofErr w:type="spellEnd"/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О.Р., Рабинович П.Д.,</w:t>
      </w:r>
    </w:p>
    <w:p w14:paraId="43C6140B" w14:textId="797426DE" w:rsidR="00841DFA" w:rsidRPr="00841DFA" w:rsidRDefault="00612BD0" w:rsidP="00632D39">
      <w:pPr>
        <w:shd w:val="clear" w:color="auto" w:fill="FFFFFF"/>
        <w:tabs>
          <w:tab w:val="left" w:pos="93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Марич</w:t>
      </w:r>
      <w:proofErr w:type="spellEnd"/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Е.М. Организация развивающей предметно-пространственной</w:t>
      </w:r>
      <w:r w:rsid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среды в соответствии с федеральным </w:t>
      </w:r>
      <w:r w:rsid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государственным образовательным </w:t>
      </w:r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стандартом дошкольного образования</w:t>
      </w:r>
      <w:r w:rsid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Методические рекомендации для </w:t>
      </w:r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педагогических работников дошкольны</w:t>
      </w:r>
      <w:r w:rsidR="00632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образовательных организаций и </w:t>
      </w:r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 детей дошкольного возраста / О.А. Карабанова, Э.Ф. Алиева,</w:t>
      </w:r>
    </w:p>
    <w:p w14:paraId="14E37F16" w14:textId="76E822E0" w:rsidR="003A2A14" w:rsidRPr="001712D2" w:rsidRDefault="00632D39" w:rsidP="0044569B">
      <w:pPr>
        <w:shd w:val="clear" w:color="auto" w:fill="FFFFFF"/>
        <w:tabs>
          <w:tab w:val="left" w:pos="93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О.Р. </w:t>
      </w:r>
      <w:proofErr w:type="spellStart"/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Радионова</w:t>
      </w:r>
      <w:proofErr w:type="spellEnd"/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П.Д. Рабинович, Е.М. </w:t>
      </w:r>
      <w:proofErr w:type="spellStart"/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Марич</w:t>
      </w:r>
      <w:proofErr w:type="spellEnd"/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М.: Федеральный инс</w:t>
      </w:r>
      <w:r w:rsidR="0044569B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r w:rsidR="00841DFA" w:rsidRPr="00841DFA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развития образования, 2014. – 96 с.</w:t>
      </w:r>
    </w:p>
    <w:sectPr w:rsidR="003A2A14" w:rsidRPr="001712D2" w:rsidSect="001712D2">
      <w:footerReference w:type="default" r:id="rId8"/>
      <w:pgSz w:w="11906" w:h="16838"/>
      <w:pgMar w:top="1418" w:right="127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BBE61D" w14:textId="77777777" w:rsidR="00A1599F" w:rsidRDefault="00A1599F" w:rsidP="00017566">
      <w:pPr>
        <w:spacing w:after="0" w:line="240" w:lineRule="auto"/>
      </w:pPr>
      <w:r>
        <w:separator/>
      </w:r>
    </w:p>
  </w:endnote>
  <w:endnote w:type="continuationSeparator" w:id="0">
    <w:p w14:paraId="04DA5A0E" w14:textId="77777777" w:rsidR="00A1599F" w:rsidRDefault="00A1599F" w:rsidP="00017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9011377"/>
      <w:docPartObj>
        <w:docPartGallery w:val="Page Numbers (Bottom of Page)"/>
        <w:docPartUnique/>
      </w:docPartObj>
    </w:sdtPr>
    <w:sdtEndPr/>
    <w:sdtContent>
      <w:p w14:paraId="4C7C22AC" w14:textId="77777777" w:rsidR="00017566" w:rsidRDefault="0001756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D3C">
          <w:rPr>
            <w:noProof/>
          </w:rPr>
          <w:t>1</w:t>
        </w:r>
        <w:r>
          <w:fldChar w:fldCharType="end"/>
        </w:r>
      </w:p>
    </w:sdtContent>
  </w:sdt>
  <w:p w14:paraId="514B0410" w14:textId="77777777" w:rsidR="00017566" w:rsidRDefault="0001756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455724" w14:textId="77777777" w:rsidR="00A1599F" w:rsidRDefault="00A1599F" w:rsidP="00017566">
      <w:pPr>
        <w:spacing w:after="0" w:line="240" w:lineRule="auto"/>
      </w:pPr>
      <w:r>
        <w:separator/>
      </w:r>
    </w:p>
  </w:footnote>
  <w:footnote w:type="continuationSeparator" w:id="0">
    <w:p w14:paraId="104FD07C" w14:textId="77777777" w:rsidR="00A1599F" w:rsidRDefault="00A1599F" w:rsidP="00017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55870"/>
    <w:multiLevelType w:val="hybridMultilevel"/>
    <w:tmpl w:val="CBBA3C40"/>
    <w:lvl w:ilvl="0" w:tplc="6EB44F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A8B"/>
    <w:rsid w:val="00017566"/>
    <w:rsid w:val="00120F58"/>
    <w:rsid w:val="001564F8"/>
    <w:rsid w:val="00161A8B"/>
    <w:rsid w:val="001712D2"/>
    <w:rsid w:val="00181E71"/>
    <w:rsid w:val="001D100C"/>
    <w:rsid w:val="00202DFF"/>
    <w:rsid w:val="00236689"/>
    <w:rsid w:val="002523A9"/>
    <w:rsid w:val="00256F4E"/>
    <w:rsid w:val="002D716F"/>
    <w:rsid w:val="003A2A14"/>
    <w:rsid w:val="004121C8"/>
    <w:rsid w:val="0044569B"/>
    <w:rsid w:val="004821FD"/>
    <w:rsid w:val="004B1086"/>
    <w:rsid w:val="00527050"/>
    <w:rsid w:val="00603D1E"/>
    <w:rsid w:val="00612BD0"/>
    <w:rsid w:val="00632D39"/>
    <w:rsid w:val="00677D3C"/>
    <w:rsid w:val="00737BA0"/>
    <w:rsid w:val="00770E36"/>
    <w:rsid w:val="007C0B28"/>
    <w:rsid w:val="0083309C"/>
    <w:rsid w:val="00841DFA"/>
    <w:rsid w:val="00842B28"/>
    <w:rsid w:val="008B5724"/>
    <w:rsid w:val="008E0D52"/>
    <w:rsid w:val="00917234"/>
    <w:rsid w:val="0094253D"/>
    <w:rsid w:val="009A3500"/>
    <w:rsid w:val="009C30C3"/>
    <w:rsid w:val="009D4E07"/>
    <w:rsid w:val="009E4F1B"/>
    <w:rsid w:val="00A1599F"/>
    <w:rsid w:val="00A912FD"/>
    <w:rsid w:val="00A92534"/>
    <w:rsid w:val="00A95F65"/>
    <w:rsid w:val="00AD72EF"/>
    <w:rsid w:val="00B21E9D"/>
    <w:rsid w:val="00BC0053"/>
    <w:rsid w:val="00C31FD0"/>
    <w:rsid w:val="00CE609A"/>
    <w:rsid w:val="00D116B5"/>
    <w:rsid w:val="00D162E2"/>
    <w:rsid w:val="00DD2266"/>
    <w:rsid w:val="00E133D0"/>
    <w:rsid w:val="00EF0489"/>
    <w:rsid w:val="00F40F37"/>
    <w:rsid w:val="00F94614"/>
    <w:rsid w:val="00FA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F6F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9D4E07"/>
  </w:style>
  <w:style w:type="character" w:customStyle="1" w:styleId="c1">
    <w:name w:val="c1"/>
    <w:basedOn w:val="a0"/>
    <w:rsid w:val="009D4E07"/>
  </w:style>
  <w:style w:type="character" w:customStyle="1" w:styleId="apple-converted-space">
    <w:name w:val="apple-converted-space"/>
    <w:basedOn w:val="a0"/>
    <w:rsid w:val="009D4E07"/>
  </w:style>
  <w:style w:type="paragraph" w:customStyle="1" w:styleId="text">
    <w:name w:val="text"/>
    <w:basedOn w:val="a"/>
    <w:rsid w:val="002D7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C30C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17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7566"/>
  </w:style>
  <w:style w:type="paragraph" w:styleId="a6">
    <w:name w:val="footer"/>
    <w:basedOn w:val="a"/>
    <w:link w:val="a7"/>
    <w:uiPriority w:val="99"/>
    <w:unhideWhenUsed/>
    <w:rsid w:val="00017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7566"/>
  </w:style>
  <w:style w:type="paragraph" w:styleId="a8">
    <w:name w:val="List Paragraph"/>
    <w:basedOn w:val="a"/>
    <w:uiPriority w:val="34"/>
    <w:qFormat/>
    <w:rsid w:val="001564F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36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6689"/>
  </w:style>
  <w:style w:type="paragraph" w:customStyle="1" w:styleId="c16">
    <w:name w:val="c16"/>
    <w:basedOn w:val="a"/>
    <w:rsid w:val="00236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36689"/>
  </w:style>
  <w:style w:type="character" w:customStyle="1" w:styleId="UnresolvedMention">
    <w:name w:val="Unresolved Mention"/>
    <w:basedOn w:val="a0"/>
    <w:uiPriority w:val="99"/>
    <w:semiHidden/>
    <w:unhideWhenUsed/>
    <w:rsid w:val="00A95F6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9D4E07"/>
  </w:style>
  <w:style w:type="character" w:customStyle="1" w:styleId="c1">
    <w:name w:val="c1"/>
    <w:basedOn w:val="a0"/>
    <w:rsid w:val="009D4E07"/>
  </w:style>
  <w:style w:type="character" w:customStyle="1" w:styleId="apple-converted-space">
    <w:name w:val="apple-converted-space"/>
    <w:basedOn w:val="a0"/>
    <w:rsid w:val="009D4E07"/>
  </w:style>
  <w:style w:type="paragraph" w:customStyle="1" w:styleId="text">
    <w:name w:val="text"/>
    <w:basedOn w:val="a"/>
    <w:rsid w:val="002D7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C30C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17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7566"/>
  </w:style>
  <w:style w:type="paragraph" w:styleId="a6">
    <w:name w:val="footer"/>
    <w:basedOn w:val="a"/>
    <w:link w:val="a7"/>
    <w:uiPriority w:val="99"/>
    <w:unhideWhenUsed/>
    <w:rsid w:val="00017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7566"/>
  </w:style>
  <w:style w:type="paragraph" w:styleId="a8">
    <w:name w:val="List Paragraph"/>
    <w:basedOn w:val="a"/>
    <w:uiPriority w:val="34"/>
    <w:qFormat/>
    <w:rsid w:val="001564F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36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6689"/>
  </w:style>
  <w:style w:type="paragraph" w:customStyle="1" w:styleId="c16">
    <w:name w:val="c16"/>
    <w:basedOn w:val="a"/>
    <w:rsid w:val="00236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36689"/>
  </w:style>
  <w:style w:type="character" w:customStyle="1" w:styleId="UnresolvedMention">
    <w:name w:val="Unresolved Mention"/>
    <w:basedOn w:val="a0"/>
    <w:uiPriority w:val="99"/>
    <w:semiHidden/>
    <w:unhideWhenUsed/>
    <w:rsid w:val="00A95F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1704</Words>
  <Characters>9716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Психолог</cp:lastModifiedBy>
  <cp:revision>19</cp:revision>
  <dcterms:created xsi:type="dcterms:W3CDTF">2018-04-08T14:52:00Z</dcterms:created>
  <dcterms:modified xsi:type="dcterms:W3CDTF">2022-04-04T07:18:00Z</dcterms:modified>
</cp:coreProperties>
</file>