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992" w:rsidRDefault="008A7992" w:rsidP="002116A5">
      <w:pPr>
        <w:shd w:val="clear" w:color="auto" w:fill="FFFFFF"/>
        <w:spacing w:before="100" w:beforeAutospacing="1" w:after="0" w:line="360" w:lineRule="auto"/>
        <w:jc w:val="center"/>
        <w:rPr>
          <w:rFonts w:ascii="Times New Roman" w:hAnsi="Times New Roman" w:cs="Times New Roman"/>
          <w:b/>
          <w:sz w:val="28"/>
          <w:szCs w:val="28"/>
        </w:rPr>
      </w:pPr>
    </w:p>
    <w:p w:rsidR="008A7992" w:rsidRDefault="008A7992" w:rsidP="002116A5">
      <w:pPr>
        <w:shd w:val="clear" w:color="auto" w:fill="FFFFFF"/>
        <w:spacing w:before="100" w:beforeAutospacing="1" w:after="0" w:line="360" w:lineRule="auto"/>
        <w:jc w:val="center"/>
        <w:rPr>
          <w:rFonts w:ascii="Times New Roman" w:hAnsi="Times New Roman" w:cs="Times New Roman"/>
          <w:b/>
          <w:sz w:val="28"/>
          <w:szCs w:val="28"/>
        </w:rPr>
      </w:pPr>
    </w:p>
    <w:p w:rsidR="008A7992" w:rsidRDefault="008A7992" w:rsidP="002116A5">
      <w:pPr>
        <w:shd w:val="clear" w:color="auto" w:fill="FFFFFF"/>
        <w:spacing w:before="100" w:beforeAutospacing="1" w:after="0" w:line="360" w:lineRule="auto"/>
        <w:jc w:val="center"/>
        <w:rPr>
          <w:rFonts w:ascii="Times New Roman" w:hAnsi="Times New Roman" w:cs="Times New Roman"/>
          <w:b/>
          <w:sz w:val="28"/>
          <w:szCs w:val="28"/>
        </w:rPr>
      </w:pPr>
    </w:p>
    <w:p w:rsidR="008A7992" w:rsidRDefault="008A7992" w:rsidP="002116A5">
      <w:pPr>
        <w:shd w:val="clear" w:color="auto" w:fill="FFFFFF"/>
        <w:spacing w:before="100" w:beforeAutospacing="1" w:after="0" w:line="360" w:lineRule="auto"/>
        <w:jc w:val="center"/>
        <w:rPr>
          <w:rFonts w:ascii="Times New Roman" w:hAnsi="Times New Roman" w:cs="Times New Roman"/>
          <w:b/>
          <w:sz w:val="28"/>
          <w:szCs w:val="28"/>
        </w:rPr>
      </w:pPr>
      <w:r>
        <w:rPr>
          <w:rFonts w:ascii="Times New Roman" w:hAnsi="Times New Roman" w:cs="Times New Roman"/>
          <w:b/>
          <w:sz w:val="28"/>
          <w:szCs w:val="28"/>
        </w:rPr>
        <w:t>Ранний детский аутизм. Критерии диагностики и перспективы развития детей, имеющих РДА</w:t>
      </w:r>
    </w:p>
    <w:p w:rsidR="008A7992" w:rsidRDefault="008A7992" w:rsidP="002116A5">
      <w:pPr>
        <w:shd w:val="clear" w:color="auto" w:fill="FFFFFF"/>
        <w:spacing w:before="100" w:beforeAutospacing="1" w:after="0" w:line="360" w:lineRule="auto"/>
        <w:jc w:val="center"/>
        <w:rPr>
          <w:rFonts w:ascii="Times New Roman" w:hAnsi="Times New Roman" w:cs="Times New Roman"/>
          <w:b/>
          <w:sz w:val="28"/>
          <w:szCs w:val="28"/>
        </w:rPr>
      </w:pPr>
    </w:p>
    <w:p w:rsidR="008A7992" w:rsidRDefault="008A7992" w:rsidP="002116A5">
      <w:pPr>
        <w:shd w:val="clear" w:color="auto" w:fill="FFFFFF"/>
        <w:spacing w:before="100" w:beforeAutospacing="1" w:after="0" w:line="360" w:lineRule="auto"/>
        <w:jc w:val="center"/>
        <w:rPr>
          <w:rFonts w:ascii="Times New Roman" w:hAnsi="Times New Roman" w:cs="Times New Roman"/>
          <w:b/>
          <w:sz w:val="28"/>
          <w:szCs w:val="28"/>
        </w:rPr>
      </w:pPr>
    </w:p>
    <w:p w:rsidR="008A7992" w:rsidRDefault="008A7992" w:rsidP="002116A5">
      <w:pPr>
        <w:shd w:val="clear" w:color="auto" w:fill="FFFFFF"/>
        <w:spacing w:before="100" w:beforeAutospacing="1" w:after="0" w:line="360" w:lineRule="auto"/>
        <w:jc w:val="center"/>
        <w:rPr>
          <w:rFonts w:ascii="Times New Roman" w:hAnsi="Times New Roman" w:cs="Times New Roman"/>
          <w:b/>
          <w:sz w:val="28"/>
          <w:szCs w:val="28"/>
        </w:rPr>
      </w:pPr>
    </w:p>
    <w:p w:rsidR="008A7992" w:rsidRDefault="008A7992" w:rsidP="002116A5">
      <w:pPr>
        <w:shd w:val="clear" w:color="auto" w:fill="FFFFFF"/>
        <w:spacing w:before="100" w:beforeAutospacing="1" w:after="0" w:line="360" w:lineRule="auto"/>
        <w:jc w:val="center"/>
        <w:rPr>
          <w:rFonts w:ascii="Times New Roman" w:hAnsi="Times New Roman" w:cs="Times New Roman"/>
          <w:b/>
          <w:sz w:val="28"/>
          <w:szCs w:val="28"/>
        </w:rPr>
      </w:pPr>
    </w:p>
    <w:p w:rsidR="008A7992" w:rsidRDefault="008A7992" w:rsidP="002116A5">
      <w:pPr>
        <w:shd w:val="clear" w:color="auto" w:fill="FFFFFF"/>
        <w:spacing w:before="100" w:beforeAutospacing="1" w:after="0" w:line="360" w:lineRule="auto"/>
        <w:jc w:val="center"/>
        <w:rPr>
          <w:rFonts w:ascii="Times New Roman" w:hAnsi="Times New Roman" w:cs="Times New Roman"/>
          <w:b/>
          <w:sz w:val="28"/>
          <w:szCs w:val="28"/>
        </w:rPr>
      </w:pPr>
    </w:p>
    <w:p w:rsidR="008A7992" w:rsidRDefault="008A7992" w:rsidP="002116A5">
      <w:pPr>
        <w:shd w:val="clear" w:color="auto" w:fill="FFFFFF"/>
        <w:spacing w:before="100" w:beforeAutospacing="1" w:after="0" w:line="360" w:lineRule="auto"/>
        <w:jc w:val="center"/>
        <w:rPr>
          <w:rFonts w:ascii="Times New Roman" w:hAnsi="Times New Roman" w:cs="Times New Roman"/>
          <w:b/>
          <w:sz w:val="28"/>
          <w:szCs w:val="28"/>
        </w:rPr>
      </w:pPr>
    </w:p>
    <w:p w:rsidR="008A7992" w:rsidRDefault="008A7992" w:rsidP="002116A5">
      <w:pPr>
        <w:shd w:val="clear" w:color="auto" w:fill="FFFFFF"/>
        <w:spacing w:before="100" w:beforeAutospacing="1" w:after="0" w:line="360" w:lineRule="auto"/>
        <w:jc w:val="center"/>
        <w:rPr>
          <w:rFonts w:ascii="Times New Roman" w:hAnsi="Times New Roman" w:cs="Times New Roman"/>
          <w:b/>
          <w:sz w:val="28"/>
          <w:szCs w:val="28"/>
        </w:rPr>
      </w:pPr>
    </w:p>
    <w:p w:rsidR="008A7992" w:rsidRDefault="008A7992" w:rsidP="002116A5">
      <w:pPr>
        <w:shd w:val="clear" w:color="auto" w:fill="FFFFFF"/>
        <w:spacing w:before="100" w:beforeAutospacing="1" w:after="0" w:line="360" w:lineRule="auto"/>
        <w:jc w:val="center"/>
        <w:rPr>
          <w:rFonts w:ascii="Times New Roman" w:hAnsi="Times New Roman" w:cs="Times New Roman"/>
          <w:b/>
          <w:sz w:val="28"/>
          <w:szCs w:val="28"/>
        </w:rPr>
      </w:pPr>
    </w:p>
    <w:p w:rsidR="008A7992" w:rsidRDefault="008A7992" w:rsidP="002116A5">
      <w:pPr>
        <w:shd w:val="clear" w:color="auto" w:fill="FFFFFF"/>
        <w:spacing w:before="100" w:beforeAutospacing="1" w:after="0" w:line="360" w:lineRule="auto"/>
        <w:jc w:val="center"/>
        <w:rPr>
          <w:rFonts w:ascii="Times New Roman" w:hAnsi="Times New Roman" w:cs="Times New Roman"/>
          <w:b/>
          <w:sz w:val="28"/>
          <w:szCs w:val="28"/>
        </w:rPr>
      </w:pPr>
    </w:p>
    <w:p w:rsidR="008A7992" w:rsidRDefault="008A7992" w:rsidP="002116A5">
      <w:pPr>
        <w:shd w:val="clear" w:color="auto" w:fill="FFFFFF"/>
        <w:spacing w:before="100" w:beforeAutospacing="1" w:after="0" w:line="360" w:lineRule="auto"/>
        <w:jc w:val="center"/>
        <w:rPr>
          <w:rFonts w:ascii="Times New Roman" w:hAnsi="Times New Roman" w:cs="Times New Roman"/>
          <w:b/>
          <w:sz w:val="28"/>
          <w:szCs w:val="28"/>
        </w:rPr>
      </w:pPr>
    </w:p>
    <w:p w:rsidR="008A7992" w:rsidRDefault="008A7992" w:rsidP="002116A5">
      <w:pPr>
        <w:shd w:val="clear" w:color="auto" w:fill="FFFFFF"/>
        <w:spacing w:before="100" w:beforeAutospacing="1" w:after="0" w:line="360" w:lineRule="auto"/>
        <w:jc w:val="center"/>
        <w:rPr>
          <w:rFonts w:ascii="Times New Roman" w:hAnsi="Times New Roman" w:cs="Times New Roman"/>
          <w:b/>
          <w:sz w:val="28"/>
          <w:szCs w:val="28"/>
        </w:rPr>
      </w:pPr>
    </w:p>
    <w:p w:rsidR="008A7992" w:rsidRDefault="008A7992" w:rsidP="002116A5">
      <w:pPr>
        <w:shd w:val="clear" w:color="auto" w:fill="FFFFFF"/>
        <w:spacing w:before="100" w:beforeAutospacing="1" w:after="0" w:line="360" w:lineRule="auto"/>
        <w:jc w:val="center"/>
        <w:rPr>
          <w:rFonts w:ascii="Times New Roman" w:hAnsi="Times New Roman" w:cs="Times New Roman"/>
          <w:b/>
          <w:sz w:val="28"/>
          <w:szCs w:val="28"/>
        </w:rPr>
      </w:pPr>
    </w:p>
    <w:p w:rsidR="008A7992" w:rsidRDefault="008A7992" w:rsidP="002116A5">
      <w:pPr>
        <w:shd w:val="clear" w:color="auto" w:fill="FFFFFF"/>
        <w:spacing w:before="100" w:beforeAutospacing="1" w:after="0" w:line="360" w:lineRule="auto"/>
        <w:jc w:val="center"/>
        <w:rPr>
          <w:rFonts w:ascii="Times New Roman" w:hAnsi="Times New Roman" w:cs="Times New Roman"/>
          <w:b/>
          <w:sz w:val="28"/>
          <w:szCs w:val="28"/>
        </w:rPr>
      </w:pPr>
    </w:p>
    <w:p w:rsidR="008A7992" w:rsidRDefault="008A7992" w:rsidP="00F107AA">
      <w:pPr>
        <w:shd w:val="clear" w:color="auto" w:fill="FFFFFF"/>
        <w:spacing w:before="100" w:beforeAutospacing="1" w:after="0" w:line="360" w:lineRule="auto"/>
        <w:rPr>
          <w:rFonts w:ascii="Times New Roman" w:hAnsi="Times New Roman" w:cs="Times New Roman"/>
          <w:b/>
          <w:sz w:val="28"/>
          <w:szCs w:val="28"/>
        </w:rPr>
      </w:pPr>
      <w:bookmarkStart w:id="0" w:name="_GoBack"/>
      <w:bookmarkEnd w:id="0"/>
    </w:p>
    <w:p w:rsidR="00B25A9B" w:rsidRDefault="005A4183" w:rsidP="002116A5">
      <w:pPr>
        <w:shd w:val="clear" w:color="auto" w:fill="FFFFFF"/>
        <w:spacing w:before="100" w:beforeAutospacing="1"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rsidR="00B25A9B" w:rsidRDefault="005A4183" w:rsidP="005A4183">
      <w:pPr>
        <w:pStyle w:val="a8"/>
        <w:numPr>
          <w:ilvl w:val="0"/>
          <w:numId w:val="1"/>
        </w:numPr>
        <w:shd w:val="clear" w:color="auto" w:fill="FFFFFF"/>
        <w:tabs>
          <w:tab w:val="left" w:pos="336"/>
        </w:tabs>
        <w:spacing w:before="100" w:beforeAutospacing="1" w:after="0" w:line="360" w:lineRule="auto"/>
        <w:ind w:left="709" w:hanging="630"/>
        <w:rPr>
          <w:rFonts w:ascii="Times New Roman" w:hAnsi="Times New Roman" w:cs="Times New Roman"/>
          <w:sz w:val="28"/>
          <w:szCs w:val="28"/>
        </w:rPr>
      </w:pPr>
      <w:r>
        <w:rPr>
          <w:rFonts w:ascii="Times New Roman" w:hAnsi="Times New Roman" w:cs="Times New Roman"/>
          <w:sz w:val="28"/>
          <w:szCs w:val="28"/>
        </w:rPr>
        <w:t>Система классификация РДА……………………………………………..…..1</w:t>
      </w:r>
    </w:p>
    <w:p w:rsidR="005A4183" w:rsidRDefault="005A4183" w:rsidP="005A4183">
      <w:pPr>
        <w:pStyle w:val="a8"/>
        <w:numPr>
          <w:ilvl w:val="0"/>
          <w:numId w:val="1"/>
        </w:numPr>
        <w:shd w:val="clear" w:color="auto" w:fill="FFFFFF"/>
        <w:tabs>
          <w:tab w:val="left" w:pos="336"/>
        </w:tabs>
        <w:spacing w:before="100" w:beforeAutospacing="1" w:after="0" w:line="360" w:lineRule="auto"/>
        <w:ind w:left="709" w:hanging="630"/>
        <w:rPr>
          <w:rFonts w:ascii="Times New Roman" w:hAnsi="Times New Roman" w:cs="Times New Roman"/>
          <w:sz w:val="28"/>
          <w:szCs w:val="28"/>
        </w:rPr>
      </w:pPr>
      <w:proofErr w:type="gramStart"/>
      <w:r w:rsidRPr="005A4183">
        <w:rPr>
          <w:rFonts w:ascii="Times New Roman" w:hAnsi="Times New Roman" w:cs="Times New Roman"/>
          <w:sz w:val="28"/>
          <w:szCs w:val="28"/>
        </w:rPr>
        <w:t>Классификация РДА (разработана в России в НЦПЗ РАМН (1987 г.)</w:t>
      </w:r>
      <w:r>
        <w:rPr>
          <w:rFonts w:ascii="Times New Roman" w:hAnsi="Times New Roman" w:cs="Times New Roman"/>
          <w:sz w:val="28"/>
          <w:szCs w:val="28"/>
        </w:rPr>
        <w:t>…….1</w:t>
      </w:r>
      <w:proofErr w:type="gramEnd"/>
    </w:p>
    <w:p w:rsidR="005A4183" w:rsidRDefault="005A4183" w:rsidP="005A4183">
      <w:pPr>
        <w:pStyle w:val="a8"/>
        <w:numPr>
          <w:ilvl w:val="0"/>
          <w:numId w:val="1"/>
        </w:numPr>
        <w:shd w:val="clear" w:color="auto" w:fill="FFFFFF"/>
        <w:tabs>
          <w:tab w:val="left" w:pos="336"/>
        </w:tabs>
        <w:spacing w:before="100" w:beforeAutospacing="1" w:after="0" w:line="360" w:lineRule="auto"/>
        <w:ind w:left="426" w:hanging="284"/>
        <w:rPr>
          <w:rFonts w:ascii="Times New Roman" w:hAnsi="Times New Roman" w:cs="Times New Roman"/>
          <w:sz w:val="28"/>
          <w:szCs w:val="28"/>
        </w:rPr>
      </w:pPr>
      <w:r w:rsidRPr="005A4183">
        <w:rPr>
          <w:rFonts w:ascii="Times New Roman" w:hAnsi="Times New Roman" w:cs="Times New Roman"/>
          <w:sz w:val="28"/>
          <w:szCs w:val="28"/>
        </w:rPr>
        <w:t xml:space="preserve">IСD-10 (ВОЗ, 1991 г.). </w:t>
      </w:r>
      <w:proofErr w:type="spellStart"/>
      <w:r w:rsidRPr="005A4183">
        <w:rPr>
          <w:rFonts w:ascii="Times New Roman" w:hAnsi="Times New Roman" w:cs="Times New Roman"/>
          <w:sz w:val="28"/>
          <w:szCs w:val="28"/>
        </w:rPr>
        <w:t>Первазивные</w:t>
      </w:r>
      <w:proofErr w:type="spellEnd"/>
      <w:r w:rsidRPr="005A4183">
        <w:rPr>
          <w:rFonts w:ascii="Times New Roman" w:hAnsi="Times New Roman" w:cs="Times New Roman"/>
          <w:sz w:val="28"/>
          <w:szCs w:val="28"/>
        </w:rPr>
        <w:t xml:space="preserve"> расстройства развития</w:t>
      </w:r>
      <w:r>
        <w:rPr>
          <w:rFonts w:ascii="Times New Roman" w:hAnsi="Times New Roman" w:cs="Times New Roman"/>
          <w:sz w:val="28"/>
          <w:szCs w:val="28"/>
        </w:rPr>
        <w:t>………………2</w:t>
      </w:r>
    </w:p>
    <w:p w:rsidR="005A4183" w:rsidRDefault="008F0D41" w:rsidP="008F0D41">
      <w:pPr>
        <w:pStyle w:val="a8"/>
        <w:numPr>
          <w:ilvl w:val="0"/>
          <w:numId w:val="1"/>
        </w:numPr>
        <w:shd w:val="clear" w:color="auto" w:fill="FFFFFF"/>
        <w:tabs>
          <w:tab w:val="left" w:pos="336"/>
        </w:tabs>
        <w:spacing w:before="100" w:beforeAutospacing="1" w:after="0" w:line="360" w:lineRule="auto"/>
        <w:ind w:left="426" w:hanging="284"/>
        <w:rPr>
          <w:rFonts w:ascii="Times New Roman" w:hAnsi="Times New Roman" w:cs="Times New Roman"/>
          <w:sz w:val="28"/>
          <w:szCs w:val="28"/>
        </w:rPr>
      </w:pPr>
      <w:r w:rsidRPr="008F0D41">
        <w:rPr>
          <w:rFonts w:ascii="Times New Roman" w:hAnsi="Times New Roman" w:cs="Times New Roman"/>
          <w:sz w:val="28"/>
          <w:szCs w:val="28"/>
        </w:rPr>
        <w:t>Классификация психических расстройств по МКБ 10</w:t>
      </w:r>
      <w:r>
        <w:rPr>
          <w:rFonts w:ascii="Times New Roman" w:hAnsi="Times New Roman" w:cs="Times New Roman"/>
          <w:sz w:val="28"/>
          <w:szCs w:val="28"/>
        </w:rPr>
        <w:t>……………………..5</w:t>
      </w:r>
    </w:p>
    <w:p w:rsidR="008F0D41" w:rsidRDefault="00290952" w:rsidP="00290952">
      <w:pPr>
        <w:pStyle w:val="a8"/>
        <w:numPr>
          <w:ilvl w:val="0"/>
          <w:numId w:val="1"/>
        </w:numPr>
        <w:shd w:val="clear" w:color="auto" w:fill="FFFFFF"/>
        <w:tabs>
          <w:tab w:val="left" w:pos="336"/>
        </w:tabs>
        <w:spacing w:before="100" w:beforeAutospacing="1" w:after="0" w:line="360" w:lineRule="auto"/>
        <w:ind w:left="426" w:hanging="284"/>
        <w:rPr>
          <w:rFonts w:ascii="Times New Roman" w:hAnsi="Times New Roman" w:cs="Times New Roman"/>
          <w:sz w:val="28"/>
          <w:szCs w:val="28"/>
        </w:rPr>
      </w:pPr>
      <w:r w:rsidRPr="00290952">
        <w:rPr>
          <w:rFonts w:ascii="Times New Roman" w:hAnsi="Times New Roman" w:cs="Times New Roman"/>
          <w:sz w:val="28"/>
          <w:szCs w:val="28"/>
        </w:rPr>
        <w:t>Критерии диагностики</w:t>
      </w:r>
      <w:r>
        <w:rPr>
          <w:rFonts w:ascii="Times New Roman" w:hAnsi="Times New Roman" w:cs="Times New Roman"/>
          <w:sz w:val="28"/>
          <w:szCs w:val="28"/>
        </w:rPr>
        <w:t>………………………………………………………..6</w:t>
      </w:r>
    </w:p>
    <w:p w:rsidR="00290952" w:rsidRDefault="00E32C35" w:rsidP="00E32C35">
      <w:pPr>
        <w:pStyle w:val="a8"/>
        <w:numPr>
          <w:ilvl w:val="0"/>
          <w:numId w:val="1"/>
        </w:numPr>
        <w:shd w:val="clear" w:color="auto" w:fill="FFFFFF"/>
        <w:tabs>
          <w:tab w:val="left" w:pos="336"/>
        </w:tabs>
        <w:spacing w:before="100" w:beforeAutospacing="1" w:after="0" w:line="360" w:lineRule="auto"/>
        <w:ind w:left="426" w:hanging="284"/>
        <w:rPr>
          <w:rFonts w:ascii="Times New Roman" w:hAnsi="Times New Roman" w:cs="Times New Roman"/>
          <w:sz w:val="28"/>
          <w:szCs w:val="28"/>
        </w:rPr>
      </w:pPr>
      <w:r w:rsidRPr="00E32C35">
        <w:rPr>
          <w:rFonts w:ascii="Times New Roman" w:hAnsi="Times New Roman" w:cs="Times New Roman"/>
          <w:sz w:val="28"/>
          <w:szCs w:val="28"/>
        </w:rPr>
        <w:t>Нарушение двигательных навыков</w:t>
      </w:r>
      <w:r>
        <w:rPr>
          <w:rFonts w:ascii="Times New Roman" w:hAnsi="Times New Roman" w:cs="Times New Roman"/>
          <w:sz w:val="28"/>
          <w:szCs w:val="28"/>
        </w:rPr>
        <w:t>…………………………………………..8</w:t>
      </w:r>
    </w:p>
    <w:p w:rsidR="00E32C35" w:rsidRPr="005A4183" w:rsidRDefault="00E32C35" w:rsidP="00E32C35">
      <w:pPr>
        <w:pStyle w:val="a8"/>
        <w:numPr>
          <w:ilvl w:val="0"/>
          <w:numId w:val="1"/>
        </w:numPr>
        <w:shd w:val="clear" w:color="auto" w:fill="FFFFFF"/>
        <w:tabs>
          <w:tab w:val="left" w:pos="336"/>
        </w:tabs>
        <w:spacing w:before="100" w:beforeAutospacing="1" w:after="0" w:line="360" w:lineRule="auto"/>
        <w:ind w:left="426" w:hanging="284"/>
        <w:rPr>
          <w:rFonts w:ascii="Times New Roman" w:hAnsi="Times New Roman" w:cs="Times New Roman"/>
          <w:sz w:val="28"/>
          <w:szCs w:val="28"/>
        </w:rPr>
      </w:pPr>
      <w:r w:rsidRPr="00E32C35">
        <w:rPr>
          <w:rFonts w:ascii="Times New Roman" w:hAnsi="Times New Roman" w:cs="Times New Roman"/>
          <w:sz w:val="28"/>
          <w:szCs w:val="28"/>
        </w:rPr>
        <w:t>Перспективы людей, имеющих ранний детский аутизм</w:t>
      </w:r>
      <w:r>
        <w:rPr>
          <w:rFonts w:ascii="Times New Roman" w:hAnsi="Times New Roman" w:cs="Times New Roman"/>
          <w:sz w:val="28"/>
          <w:szCs w:val="28"/>
        </w:rPr>
        <w:t>………….………..9</w:t>
      </w:r>
    </w:p>
    <w:p w:rsidR="00B25A9B" w:rsidRDefault="00B25A9B" w:rsidP="002116A5">
      <w:pPr>
        <w:shd w:val="clear" w:color="auto" w:fill="FFFFFF"/>
        <w:spacing w:before="100" w:beforeAutospacing="1" w:after="0" w:line="360" w:lineRule="auto"/>
        <w:jc w:val="center"/>
        <w:rPr>
          <w:rFonts w:ascii="Times New Roman" w:hAnsi="Times New Roman" w:cs="Times New Roman"/>
          <w:b/>
          <w:sz w:val="28"/>
          <w:szCs w:val="28"/>
        </w:rPr>
      </w:pPr>
    </w:p>
    <w:p w:rsidR="00B25A9B" w:rsidRDefault="00B25A9B" w:rsidP="002116A5">
      <w:pPr>
        <w:shd w:val="clear" w:color="auto" w:fill="FFFFFF"/>
        <w:spacing w:before="100" w:beforeAutospacing="1" w:after="0" w:line="360" w:lineRule="auto"/>
        <w:jc w:val="center"/>
        <w:rPr>
          <w:rFonts w:ascii="Times New Roman" w:hAnsi="Times New Roman" w:cs="Times New Roman"/>
          <w:b/>
          <w:sz w:val="28"/>
          <w:szCs w:val="28"/>
        </w:rPr>
      </w:pPr>
    </w:p>
    <w:p w:rsidR="00B25A9B" w:rsidRDefault="00B25A9B" w:rsidP="002116A5">
      <w:pPr>
        <w:shd w:val="clear" w:color="auto" w:fill="FFFFFF"/>
        <w:spacing w:before="100" w:beforeAutospacing="1" w:after="0" w:line="360" w:lineRule="auto"/>
        <w:jc w:val="center"/>
        <w:rPr>
          <w:rFonts w:ascii="Times New Roman" w:hAnsi="Times New Roman" w:cs="Times New Roman"/>
          <w:b/>
          <w:sz w:val="28"/>
          <w:szCs w:val="28"/>
        </w:rPr>
      </w:pPr>
    </w:p>
    <w:p w:rsidR="00B25A9B" w:rsidRDefault="00B25A9B" w:rsidP="002116A5">
      <w:pPr>
        <w:shd w:val="clear" w:color="auto" w:fill="FFFFFF"/>
        <w:spacing w:before="100" w:beforeAutospacing="1" w:after="0" w:line="360" w:lineRule="auto"/>
        <w:jc w:val="center"/>
        <w:rPr>
          <w:rFonts w:ascii="Times New Roman" w:hAnsi="Times New Roman" w:cs="Times New Roman"/>
          <w:b/>
          <w:sz w:val="28"/>
          <w:szCs w:val="28"/>
        </w:rPr>
      </w:pPr>
    </w:p>
    <w:p w:rsidR="005A4183" w:rsidRDefault="005A4183" w:rsidP="002116A5">
      <w:pPr>
        <w:shd w:val="clear" w:color="auto" w:fill="FFFFFF"/>
        <w:spacing w:before="100" w:beforeAutospacing="1" w:after="0" w:line="360" w:lineRule="auto"/>
        <w:jc w:val="center"/>
        <w:rPr>
          <w:rFonts w:ascii="Times New Roman" w:hAnsi="Times New Roman" w:cs="Times New Roman"/>
          <w:b/>
          <w:sz w:val="28"/>
          <w:szCs w:val="28"/>
        </w:rPr>
      </w:pPr>
    </w:p>
    <w:p w:rsidR="005A4183" w:rsidRDefault="005A4183" w:rsidP="002116A5">
      <w:pPr>
        <w:shd w:val="clear" w:color="auto" w:fill="FFFFFF"/>
        <w:spacing w:before="100" w:beforeAutospacing="1" w:after="0" w:line="360" w:lineRule="auto"/>
        <w:jc w:val="center"/>
        <w:rPr>
          <w:rFonts w:ascii="Times New Roman" w:hAnsi="Times New Roman" w:cs="Times New Roman"/>
          <w:b/>
          <w:sz w:val="28"/>
          <w:szCs w:val="28"/>
        </w:rPr>
      </w:pPr>
    </w:p>
    <w:p w:rsidR="005A4183" w:rsidRDefault="005A4183" w:rsidP="002116A5">
      <w:pPr>
        <w:shd w:val="clear" w:color="auto" w:fill="FFFFFF"/>
        <w:spacing w:before="100" w:beforeAutospacing="1" w:after="0" w:line="360" w:lineRule="auto"/>
        <w:jc w:val="center"/>
        <w:rPr>
          <w:rFonts w:ascii="Times New Roman" w:hAnsi="Times New Roman" w:cs="Times New Roman"/>
          <w:b/>
          <w:sz w:val="28"/>
          <w:szCs w:val="28"/>
        </w:rPr>
      </w:pPr>
    </w:p>
    <w:p w:rsidR="005A4183" w:rsidRDefault="005A4183" w:rsidP="002116A5">
      <w:pPr>
        <w:shd w:val="clear" w:color="auto" w:fill="FFFFFF"/>
        <w:spacing w:before="100" w:beforeAutospacing="1" w:after="0" w:line="360" w:lineRule="auto"/>
        <w:jc w:val="center"/>
        <w:rPr>
          <w:rFonts w:ascii="Times New Roman" w:hAnsi="Times New Roman" w:cs="Times New Roman"/>
          <w:b/>
          <w:sz w:val="28"/>
          <w:szCs w:val="28"/>
        </w:rPr>
      </w:pPr>
    </w:p>
    <w:p w:rsidR="005A4183" w:rsidRDefault="005A4183" w:rsidP="002116A5">
      <w:pPr>
        <w:shd w:val="clear" w:color="auto" w:fill="FFFFFF"/>
        <w:spacing w:before="100" w:beforeAutospacing="1" w:after="0" w:line="360" w:lineRule="auto"/>
        <w:jc w:val="center"/>
        <w:rPr>
          <w:rFonts w:ascii="Times New Roman" w:hAnsi="Times New Roman" w:cs="Times New Roman"/>
          <w:b/>
          <w:sz w:val="28"/>
          <w:szCs w:val="28"/>
        </w:rPr>
      </w:pPr>
    </w:p>
    <w:p w:rsidR="005A4183" w:rsidRDefault="005A4183" w:rsidP="002116A5">
      <w:pPr>
        <w:shd w:val="clear" w:color="auto" w:fill="FFFFFF"/>
        <w:spacing w:before="100" w:beforeAutospacing="1" w:after="0" w:line="360" w:lineRule="auto"/>
        <w:jc w:val="center"/>
        <w:rPr>
          <w:rFonts w:ascii="Times New Roman" w:hAnsi="Times New Roman" w:cs="Times New Roman"/>
          <w:b/>
          <w:sz w:val="28"/>
          <w:szCs w:val="28"/>
        </w:rPr>
      </w:pPr>
    </w:p>
    <w:p w:rsidR="005A4183" w:rsidRDefault="005A4183" w:rsidP="002116A5">
      <w:pPr>
        <w:shd w:val="clear" w:color="auto" w:fill="FFFFFF"/>
        <w:spacing w:before="100" w:beforeAutospacing="1" w:after="0" w:line="360" w:lineRule="auto"/>
        <w:jc w:val="center"/>
        <w:rPr>
          <w:rFonts w:ascii="Times New Roman" w:hAnsi="Times New Roman" w:cs="Times New Roman"/>
          <w:b/>
          <w:sz w:val="28"/>
          <w:szCs w:val="28"/>
        </w:rPr>
      </w:pPr>
    </w:p>
    <w:p w:rsidR="005A4183" w:rsidRDefault="005A4183" w:rsidP="002116A5">
      <w:pPr>
        <w:shd w:val="clear" w:color="auto" w:fill="FFFFFF"/>
        <w:spacing w:before="100" w:beforeAutospacing="1" w:after="0" w:line="360" w:lineRule="auto"/>
        <w:jc w:val="center"/>
        <w:rPr>
          <w:rFonts w:ascii="Times New Roman" w:hAnsi="Times New Roman" w:cs="Times New Roman"/>
          <w:b/>
          <w:sz w:val="28"/>
          <w:szCs w:val="28"/>
        </w:rPr>
      </w:pPr>
    </w:p>
    <w:p w:rsidR="005A4183" w:rsidRDefault="005A4183" w:rsidP="004B1AED">
      <w:pPr>
        <w:shd w:val="clear" w:color="auto" w:fill="FFFFFF"/>
        <w:spacing w:before="100" w:beforeAutospacing="1" w:after="0" w:line="360" w:lineRule="auto"/>
        <w:rPr>
          <w:rFonts w:ascii="Times New Roman" w:hAnsi="Times New Roman" w:cs="Times New Roman"/>
          <w:b/>
          <w:sz w:val="28"/>
          <w:szCs w:val="28"/>
        </w:rPr>
      </w:pPr>
    </w:p>
    <w:p w:rsidR="002116A5" w:rsidRPr="005A4183" w:rsidRDefault="00FB6AE1" w:rsidP="002116A5">
      <w:pPr>
        <w:shd w:val="clear" w:color="auto" w:fill="FFFFFF"/>
        <w:spacing w:before="100" w:beforeAutospacing="1" w:after="0" w:line="360" w:lineRule="auto"/>
        <w:jc w:val="center"/>
        <w:rPr>
          <w:rFonts w:ascii="Times New Roman" w:hAnsi="Times New Roman" w:cs="Times New Roman"/>
          <w:b/>
          <w:sz w:val="28"/>
          <w:szCs w:val="28"/>
        </w:rPr>
      </w:pPr>
      <w:r w:rsidRPr="002116A5">
        <w:rPr>
          <w:rFonts w:ascii="Times New Roman" w:hAnsi="Times New Roman" w:cs="Times New Roman"/>
          <w:b/>
          <w:sz w:val="28"/>
          <w:szCs w:val="28"/>
        </w:rPr>
        <w:lastRenderedPageBreak/>
        <w:t>Систематика и классификации РДА</w:t>
      </w:r>
    </w:p>
    <w:p w:rsidR="00E66F63" w:rsidRDefault="00FB6AE1" w:rsidP="00E66F63">
      <w:pPr>
        <w:shd w:val="clear" w:color="auto" w:fill="FFFFFF"/>
        <w:spacing w:after="0" w:line="360" w:lineRule="auto"/>
        <w:ind w:firstLine="426"/>
        <w:jc w:val="both"/>
        <w:rPr>
          <w:rFonts w:ascii="Times New Roman" w:hAnsi="Times New Roman" w:cs="Times New Roman"/>
          <w:sz w:val="28"/>
          <w:szCs w:val="28"/>
        </w:rPr>
      </w:pPr>
      <w:r w:rsidRPr="00FB6AE1">
        <w:rPr>
          <w:rFonts w:ascii="Times New Roman" w:hAnsi="Times New Roman" w:cs="Times New Roman"/>
          <w:sz w:val="28"/>
          <w:szCs w:val="28"/>
        </w:rPr>
        <w:t xml:space="preserve">Согласно разрабатываемой концепции, по уровню эмоциональной регуляции, аутизм может проявляться в разных формах: </w:t>
      </w:r>
    </w:p>
    <w:p w:rsidR="00E66F63" w:rsidRDefault="00FB6AE1" w:rsidP="00E66F63">
      <w:pPr>
        <w:shd w:val="clear" w:color="auto" w:fill="FFFFFF"/>
        <w:spacing w:after="0" w:line="360" w:lineRule="auto"/>
        <w:jc w:val="both"/>
        <w:rPr>
          <w:rFonts w:ascii="Times New Roman" w:hAnsi="Times New Roman" w:cs="Times New Roman"/>
          <w:sz w:val="28"/>
          <w:szCs w:val="28"/>
        </w:rPr>
      </w:pPr>
      <w:r w:rsidRPr="00FB6AE1">
        <w:rPr>
          <w:rFonts w:ascii="Times New Roman" w:hAnsi="Times New Roman" w:cs="Times New Roman"/>
          <w:sz w:val="28"/>
          <w:szCs w:val="28"/>
        </w:rPr>
        <w:t xml:space="preserve">– как полная отрешенность от происходящего; </w:t>
      </w:r>
    </w:p>
    <w:p w:rsidR="00E66F63" w:rsidRDefault="00FB6AE1" w:rsidP="00E66F63">
      <w:pPr>
        <w:shd w:val="clear" w:color="auto" w:fill="FFFFFF"/>
        <w:spacing w:after="0" w:line="360" w:lineRule="auto"/>
        <w:jc w:val="both"/>
        <w:rPr>
          <w:rFonts w:ascii="Times New Roman" w:hAnsi="Times New Roman" w:cs="Times New Roman"/>
          <w:sz w:val="28"/>
          <w:szCs w:val="28"/>
        </w:rPr>
      </w:pPr>
      <w:r w:rsidRPr="00FB6AE1">
        <w:rPr>
          <w:rFonts w:ascii="Times New Roman" w:hAnsi="Times New Roman" w:cs="Times New Roman"/>
          <w:sz w:val="28"/>
          <w:szCs w:val="28"/>
        </w:rPr>
        <w:t xml:space="preserve">– как активное отвержение; </w:t>
      </w:r>
      <w:r w:rsidR="00E66F63">
        <w:rPr>
          <w:rFonts w:ascii="Times New Roman" w:hAnsi="Times New Roman" w:cs="Times New Roman"/>
          <w:sz w:val="28"/>
          <w:szCs w:val="28"/>
        </w:rPr>
        <w:t xml:space="preserve">  </w:t>
      </w:r>
    </w:p>
    <w:p w:rsidR="00E66F63" w:rsidRDefault="00FB6AE1" w:rsidP="00E66F63">
      <w:pPr>
        <w:shd w:val="clear" w:color="auto" w:fill="FFFFFF"/>
        <w:spacing w:after="0" w:line="360" w:lineRule="auto"/>
        <w:jc w:val="both"/>
        <w:rPr>
          <w:rFonts w:ascii="Times New Roman" w:hAnsi="Times New Roman" w:cs="Times New Roman"/>
          <w:sz w:val="28"/>
          <w:szCs w:val="28"/>
        </w:rPr>
      </w:pPr>
      <w:r w:rsidRPr="00FB6AE1">
        <w:rPr>
          <w:rFonts w:ascii="Times New Roman" w:hAnsi="Times New Roman" w:cs="Times New Roman"/>
          <w:sz w:val="28"/>
          <w:szCs w:val="28"/>
        </w:rPr>
        <w:t xml:space="preserve">– как захваченность аутистическими интересами; </w:t>
      </w:r>
    </w:p>
    <w:p w:rsidR="00E66F63" w:rsidRDefault="00FB6AE1" w:rsidP="00E66F63">
      <w:pPr>
        <w:shd w:val="clear" w:color="auto" w:fill="FFFFFF"/>
        <w:spacing w:after="0" w:line="360" w:lineRule="auto"/>
        <w:jc w:val="both"/>
        <w:rPr>
          <w:rFonts w:ascii="Times New Roman" w:hAnsi="Times New Roman" w:cs="Times New Roman"/>
          <w:sz w:val="28"/>
          <w:szCs w:val="28"/>
        </w:rPr>
      </w:pPr>
      <w:r w:rsidRPr="00FB6AE1">
        <w:rPr>
          <w:rFonts w:ascii="Times New Roman" w:hAnsi="Times New Roman" w:cs="Times New Roman"/>
          <w:sz w:val="28"/>
          <w:szCs w:val="28"/>
        </w:rPr>
        <w:t xml:space="preserve">– как чрезвычайная трудность организации общения и взаимодействия с другими людьми. </w:t>
      </w:r>
    </w:p>
    <w:p w:rsidR="002116A5" w:rsidRPr="008A7992" w:rsidRDefault="00FB6AE1" w:rsidP="00E66F63">
      <w:pPr>
        <w:shd w:val="clear" w:color="auto" w:fill="FFFFFF"/>
        <w:spacing w:after="0" w:line="360" w:lineRule="auto"/>
        <w:ind w:firstLine="426"/>
        <w:jc w:val="both"/>
        <w:rPr>
          <w:rFonts w:ascii="Times New Roman" w:hAnsi="Times New Roman" w:cs="Times New Roman"/>
          <w:sz w:val="28"/>
          <w:szCs w:val="28"/>
        </w:rPr>
      </w:pPr>
      <w:r w:rsidRPr="00FB6AE1">
        <w:rPr>
          <w:rFonts w:ascii="Times New Roman" w:hAnsi="Times New Roman" w:cs="Times New Roman"/>
          <w:sz w:val="28"/>
          <w:szCs w:val="28"/>
        </w:rPr>
        <w:t xml:space="preserve">При успешной коррекционной работе ребенок поднимается по этим своего рода ступеням социализированного взаимодействия. Точно так же при ухудшении или несоответствии образовательных условий состоянию ребенка будет происходить переход к более не социализированным формам жизнедеятельности. Клинически к настоящему времени сложилось представление о двух типах аутизма: классическом аутизме </w:t>
      </w:r>
      <w:proofErr w:type="spellStart"/>
      <w:r w:rsidRPr="00FB6AE1">
        <w:rPr>
          <w:rFonts w:ascii="Times New Roman" w:hAnsi="Times New Roman" w:cs="Times New Roman"/>
          <w:sz w:val="28"/>
          <w:szCs w:val="28"/>
        </w:rPr>
        <w:t>Каннера</w:t>
      </w:r>
      <w:proofErr w:type="spellEnd"/>
      <w:r w:rsidRPr="00FB6AE1">
        <w:rPr>
          <w:rFonts w:ascii="Times New Roman" w:hAnsi="Times New Roman" w:cs="Times New Roman"/>
          <w:sz w:val="28"/>
          <w:szCs w:val="28"/>
        </w:rPr>
        <w:t xml:space="preserve"> и варианте аутизма, в который входят аутистические состояния разного генеза. Для того чтобы соотнести разные концептуальные подходы в определен</w:t>
      </w:r>
      <w:proofErr w:type="gramStart"/>
      <w:r w:rsidRPr="00FB6AE1">
        <w:rPr>
          <w:rFonts w:ascii="Times New Roman" w:hAnsi="Times New Roman" w:cs="Times New Roman"/>
          <w:sz w:val="28"/>
          <w:szCs w:val="28"/>
        </w:rPr>
        <w:t>ии ау</w:t>
      </w:r>
      <w:proofErr w:type="gramEnd"/>
      <w:r w:rsidRPr="00FB6AE1">
        <w:rPr>
          <w:rFonts w:ascii="Times New Roman" w:hAnsi="Times New Roman" w:cs="Times New Roman"/>
          <w:sz w:val="28"/>
          <w:szCs w:val="28"/>
        </w:rPr>
        <w:t xml:space="preserve">тизма, представим ряд последних классификаций РДА. </w:t>
      </w:r>
    </w:p>
    <w:p w:rsidR="002116A5" w:rsidRPr="008A7992" w:rsidRDefault="00FB6AE1" w:rsidP="002116A5">
      <w:pPr>
        <w:shd w:val="clear" w:color="auto" w:fill="FFFFFF"/>
        <w:spacing w:before="100" w:beforeAutospacing="1" w:after="0" w:line="360" w:lineRule="auto"/>
        <w:jc w:val="center"/>
        <w:rPr>
          <w:rFonts w:ascii="Times New Roman" w:hAnsi="Times New Roman" w:cs="Times New Roman"/>
          <w:b/>
          <w:sz w:val="28"/>
          <w:szCs w:val="28"/>
        </w:rPr>
      </w:pPr>
      <w:proofErr w:type="gramStart"/>
      <w:r w:rsidRPr="002116A5">
        <w:rPr>
          <w:rFonts w:ascii="Times New Roman" w:hAnsi="Times New Roman" w:cs="Times New Roman"/>
          <w:b/>
          <w:sz w:val="28"/>
          <w:szCs w:val="28"/>
        </w:rPr>
        <w:t>Классификация РДА (разработана в России в НЦПЗ РАМН (1987 г.).</w:t>
      </w:r>
      <w:proofErr w:type="gramEnd"/>
    </w:p>
    <w:p w:rsidR="002116A5" w:rsidRPr="008A7992" w:rsidRDefault="00FB6AE1" w:rsidP="00E66F63">
      <w:pPr>
        <w:shd w:val="clear" w:color="auto" w:fill="FFFFFF"/>
        <w:spacing w:after="0" w:line="360" w:lineRule="auto"/>
        <w:jc w:val="both"/>
        <w:rPr>
          <w:rFonts w:ascii="Times New Roman" w:hAnsi="Times New Roman" w:cs="Times New Roman"/>
          <w:sz w:val="28"/>
          <w:szCs w:val="28"/>
        </w:rPr>
      </w:pPr>
      <w:r w:rsidRPr="00FB6AE1">
        <w:rPr>
          <w:rFonts w:ascii="Times New Roman" w:hAnsi="Times New Roman" w:cs="Times New Roman"/>
          <w:sz w:val="28"/>
          <w:szCs w:val="28"/>
        </w:rPr>
        <w:t xml:space="preserve">1. РАЗНОВИДНОСТИ РДА: </w:t>
      </w:r>
    </w:p>
    <w:p w:rsidR="002116A5" w:rsidRPr="008A7992" w:rsidRDefault="00FB6AE1" w:rsidP="00E66F63">
      <w:pPr>
        <w:shd w:val="clear" w:color="auto" w:fill="FFFFFF"/>
        <w:spacing w:after="0" w:line="360" w:lineRule="auto"/>
        <w:jc w:val="both"/>
        <w:rPr>
          <w:rFonts w:ascii="Times New Roman" w:hAnsi="Times New Roman" w:cs="Times New Roman"/>
          <w:sz w:val="28"/>
          <w:szCs w:val="28"/>
        </w:rPr>
      </w:pPr>
      <w:r w:rsidRPr="00FB6AE1">
        <w:rPr>
          <w:rFonts w:ascii="Times New Roman" w:hAnsi="Times New Roman" w:cs="Times New Roman"/>
          <w:sz w:val="28"/>
          <w:szCs w:val="28"/>
        </w:rPr>
        <w:t xml:space="preserve">1.1. Синдром раннего инфантильного аутизма </w:t>
      </w:r>
      <w:proofErr w:type="spellStart"/>
      <w:r w:rsidRPr="00FB6AE1">
        <w:rPr>
          <w:rFonts w:ascii="Times New Roman" w:hAnsi="Times New Roman" w:cs="Times New Roman"/>
          <w:sz w:val="28"/>
          <w:szCs w:val="28"/>
        </w:rPr>
        <w:t>Каннера</w:t>
      </w:r>
      <w:proofErr w:type="spellEnd"/>
      <w:r w:rsidRPr="00FB6AE1">
        <w:rPr>
          <w:rFonts w:ascii="Times New Roman" w:hAnsi="Times New Roman" w:cs="Times New Roman"/>
          <w:sz w:val="28"/>
          <w:szCs w:val="28"/>
        </w:rPr>
        <w:t xml:space="preserve"> (классический вариант РДА); </w:t>
      </w:r>
    </w:p>
    <w:p w:rsidR="002116A5" w:rsidRPr="008A7992" w:rsidRDefault="00FB6AE1" w:rsidP="00E66F63">
      <w:pPr>
        <w:shd w:val="clear" w:color="auto" w:fill="FFFFFF"/>
        <w:spacing w:after="0" w:line="360" w:lineRule="auto"/>
        <w:jc w:val="both"/>
        <w:rPr>
          <w:rFonts w:ascii="Times New Roman" w:hAnsi="Times New Roman" w:cs="Times New Roman"/>
          <w:sz w:val="28"/>
          <w:szCs w:val="28"/>
        </w:rPr>
      </w:pPr>
      <w:r w:rsidRPr="00FB6AE1">
        <w:rPr>
          <w:rFonts w:ascii="Times New Roman" w:hAnsi="Times New Roman" w:cs="Times New Roman"/>
          <w:sz w:val="28"/>
          <w:szCs w:val="28"/>
        </w:rPr>
        <w:t xml:space="preserve">1.2. Аутистическая психопатия </w:t>
      </w:r>
      <w:proofErr w:type="spellStart"/>
      <w:r w:rsidRPr="00FB6AE1">
        <w:rPr>
          <w:rFonts w:ascii="Times New Roman" w:hAnsi="Times New Roman" w:cs="Times New Roman"/>
          <w:sz w:val="28"/>
          <w:szCs w:val="28"/>
        </w:rPr>
        <w:t>Аспергера</w:t>
      </w:r>
      <w:proofErr w:type="spellEnd"/>
      <w:r w:rsidRPr="00FB6AE1">
        <w:rPr>
          <w:rFonts w:ascii="Times New Roman" w:hAnsi="Times New Roman" w:cs="Times New Roman"/>
          <w:sz w:val="28"/>
          <w:szCs w:val="28"/>
        </w:rPr>
        <w:t xml:space="preserve">; </w:t>
      </w:r>
    </w:p>
    <w:p w:rsidR="002116A5" w:rsidRPr="008A7992" w:rsidRDefault="00FB6AE1" w:rsidP="00E66F63">
      <w:pPr>
        <w:shd w:val="clear" w:color="auto" w:fill="FFFFFF"/>
        <w:spacing w:after="0" w:line="360" w:lineRule="auto"/>
        <w:jc w:val="both"/>
        <w:rPr>
          <w:rFonts w:ascii="Times New Roman" w:hAnsi="Times New Roman" w:cs="Times New Roman"/>
          <w:sz w:val="28"/>
          <w:szCs w:val="28"/>
        </w:rPr>
      </w:pPr>
      <w:r w:rsidRPr="00FB6AE1">
        <w:rPr>
          <w:rFonts w:ascii="Times New Roman" w:hAnsi="Times New Roman" w:cs="Times New Roman"/>
          <w:sz w:val="28"/>
          <w:szCs w:val="28"/>
        </w:rPr>
        <w:t xml:space="preserve">1.3. Эндогенный, </w:t>
      </w:r>
      <w:proofErr w:type="spellStart"/>
      <w:r w:rsidRPr="00FB6AE1">
        <w:rPr>
          <w:rFonts w:ascii="Times New Roman" w:hAnsi="Times New Roman" w:cs="Times New Roman"/>
          <w:sz w:val="28"/>
          <w:szCs w:val="28"/>
        </w:rPr>
        <w:t>постприступный</w:t>
      </w:r>
      <w:proofErr w:type="spellEnd"/>
      <w:r w:rsidRPr="00FB6AE1">
        <w:rPr>
          <w:rFonts w:ascii="Times New Roman" w:hAnsi="Times New Roman" w:cs="Times New Roman"/>
          <w:sz w:val="28"/>
          <w:szCs w:val="28"/>
        </w:rPr>
        <w:t xml:space="preserve"> (вследствие приступов шизофрен</w:t>
      </w:r>
      <w:proofErr w:type="gramStart"/>
      <w:r w:rsidRPr="00FB6AE1">
        <w:rPr>
          <w:rFonts w:ascii="Times New Roman" w:hAnsi="Times New Roman" w:cs="Times New Roman"/>
          <w:sz w:val="28"/>
          <w:szCs w:val="28"/>
        </w:rPr>
        <w:t>ии ау</w:t>
      </w:r>
      <w:proofErr w:type="gramEnd"/>
      <w:r w:rsidRPr="00FB6AE1">
        <w:rPr>
          <w:rFonts w:ascii="Times New Roman" w:hAnsi="Times New Roman" w:cs="Times New Roman"/>
          <w:sz w:val="28"/>
          <w:szCs w:val="28"/>
        </w:rPr>
        <w:t xml:space="preserve">тизм); </w:t>
      </w:r>
    </w:p>
    <w:p w:rsidR="002116A5" w:rsidRPr="002116A5" w:rsidRDefault="00FB6AE1" w:rsidP="002116A5">
      <w:pPr>
        <w:shd w:val="clear" w:color="auto" w:fill="FFFFFF"/>
        <w:spacing w:after="0" w:line="360" w:lineRule="auto"/>
        <w:jc w:val="both"/>
        <w:rPr>
          <w:rFonts w:ascii="Times New Roman" w:hAnsi="Times New Roman" w:cs="Times New Roman"/>
          <w:sz w:val="28"/>
          <w:szCs w:val="28"/>
        </w:rPr>
      </w:pPr>
      <w:r w:rsidRPr="00FB6AE1">
        <w:rPr>
          <w:rFonts w:ascii="Times New Roman" w:hAnsi="Times New Roman" w:cs="Times New Roman"/>
          <w:sz w:val="28"/>
          <w:szCs w:val="28"/>
        </w:rPr>
        <w:t xml:space="preserve">1.4. </w:t>
      </w:r>
      <w:proofErr w:type="spellStart"/>
      <w:r w:rsidRPr="00FB6AE1">
        <w:rPr>
          <w:rFonts w:ascii="Times New Roman" w:hAnsi="Times New Roman" w:cs="Times New Roman"/>
          <w:sz w:val="28"/>
          <w:szCs w:val="28"/>
        </w:rPr>
        <w:t>Резидуально</w:t>
      </w:r>
      <w:proofErr w:type="spellEnd"/>
      <w:r w:rsidRPr="00FB6AE1">
        <w:rPr>
          <w:rFonts w:ascii="Times New Roman" w:hAnsi="Times New Roman" w:cs="Times New Roman"/>
          <w:sz w:val="28"/>
          <w:szCs w:val="28"/>
        </w:rPr>
        <w:t xml:space="preserve">-органический вариант аутизма; </w:t>
      </w:r>
    </w:p>
    <w:p w:rsidR="002116A5" w:rsidRPr="008A7992" w:rsidRDefault="002116A5" w:rsidP="002116A5">
      <w:pPr>
        <w:shd w:val="clear" w:color="auto" w:fill="FFFFFF"/>
        <w:spacing w:after="0" w:line="360" w:lineRule="auto"/>
        <w:rPr>
          <w:rFonts w:ascii="Times New Roman" w:hAnsi="Times New Roman" w:cs="Times New Roman"/>
          <w:sz w:val="28"/>
          <w:szCs w:val="28"/>
        </w:rPr>
      </w:pPr>
      <w:r>
        <w:rPr>
          <w:rFonts w:ascii="Times New Roman" w:hAnsi="Times New Roman" w:cs="Times New Roman"/>
          <w:sz w:val="28"/>
          <w:szCs w:val="28"/>
        </w:rPr>
        <w:t>1.5.Аутизм</w:t>
      </w:r>
      <w:r w:rsidRPr="002116A5">
        <w:rPr>
          <w:rFonts w:ascii="Times New Roman" w:hAnsi="Times New Roman" w:cs="Times New Roman"/>
          <w:sz w:val="28"/>
          <w:szCs w:val="28"/>
        </w:rPr>
        <w:t xml:space="preserve"> </w:t>
      </w:r>
      <w:r w:rsidR="00FB6AE1" w:rsidRPr="00FB6AE1">
        <w:rPr>
          <w:rFonts w:ascii="Times New Roman" w:hAnsi="Times New Roman" w:cs="Times New Roman"/>
          <w:sz w:val="28"/>
          <w:szCs w:val="28"/>
        </w:rPr>
        <w:t xml:space="preserve">при хромосомных аберрациях; </w:t>
      </w:r>
      <w:r w:rsidRPr="002116A5">
        <w:rPr>
          <w:rFonts w:ascii="Times New Roman" w:hAnsi="Times New Roman" w:cs="Times New Roman"/>
          <w:sz w:val="28"/>
          <w:szCs w:val="28"/>
        </w:rPr>
        <w:br/>
      </w:r>
      <w:r w:rsidR="00FB6AE1" w:rsidRPr="00FB6AE1">
        <w:rPr>
          <w:rFonts w:ascii="Times New Roman" w:hAnsi="Times New Roman" w:cs="Times New Roman"/>
          <w:sz w:val="28"/>
          <w:szCs w:val="28"/>
        </w:rPr>
        <w:t xml:space="preserve">1.6. Аутизм при синдроме </w:t>
      </w:r>
      <w:proofErr w:type="spellStart"/>
      <w:r w:rsidR="00FB6AE1" w:rsidRPr="00FB6AE1">
        <w:rPr>
          <w:rFonts w:ascii="Times New Roman" w:hAnsi="Times New Roman" w:cs="Times New Roman"/>
          <w:sz w:val="28"/>
          <w:szCs w:val="28"/>
        </w:rPr>
        <w:t>Ретта</w:t>
      </w:r>
      <w:proofErr w:type="spellEnd"/>
      <w:r w:rsidR="00FB6AE1" w:rsidRPr="00FB6AE1">
        <w:rPr>
          <w:rFonts w:ascii="Times New Roman" w:hAnsi="Times New Roman" w:cs="Times New Roman"/>
          <w:sz w:val="28"/>
          <w:szCs w:val="28"/>
        </w:rPr>
        <w:t xml:space="preserve">; </w:t>
      </w:r>
    </w:p>
    <w:p w:rsidR="002116A5" w:rsidRPr="008A7992" w:rsidRDefault="00FB6AE1" w:rsidP="002116A5">
      <w:pPr>
        <w:shd w:val="clear" w:color="auto" w:fill="FFFFFF"/>
        <w:spacing w:before="100" w:beforeAutospacing="1"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1.7. Аутизм неясного генеза. </w:t>
      </w:r>
    </w:p>
    <w:p w:rsidR="002116A5" w:rsidRPr="008A7992" w:rsidRDefault="00FB6AE1" w:rsidP="002116A5">
      <w:pPr>
        <w:shd w:val="clear" w:color="auto" w:fill="FFFFFF"/>
        <w:spacing w:before="100" w:beforeAutospacing="1" w:after="0" w:line="360" w:lineRule="auto"/>
        <w:rPr>
          <w:rFonts w:ascii="Times New Roman" w:hAnsi="Times New Roman" w:cs="Times New Roman"/>
          <w:sz w:val="28"/>
          <w:szCs w:val="28"/>
        </w:rPr>
      </w:pPr>
      <w:r w:rsidRPr="00FB6AE1">
        <w:rPr>
          <w:rFonts w:ascii="Times New Roman" w:hAnsi="Times New Roman" w:cs="Times New Roman"/>
          <w:sz w:val="28"/>
          <w:szCs w:val="28"/>
        </w:rPr>
        <w:lastRenderedPageBreak/>
        <w:t xml:space="preserve">2. ЭТИОЛОГИЯ РДА: </w:t>
      </w:r>
    </w:p>
    <w:p w:rsidR="002116A5" w:rsidRPr="008A7992" w:rsidRDefault="00FB6AE1" w:rsidP="002116A5">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2.1. Эндогенно-наследственная (конституциональная, процессуальная), шизоидная, шизофреническая), </w:t>
      </w:r>
    </w:p>
    <w:p w:rsidR="002116A5" w:rsidRPr="008A7992" w:rsidRDefault="00FB6AE1" w:rsidP="002116A5">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2.2. Экзогенно-органическая, </w:t>
      </w:r>
    </w:p>
    <w:p w:rsidR="002116A5" w:rsidRPr="008A7992" w:rsidRDefault="00FB6AE1" w:rsidP="002116A5">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2.3. В связи с хромосомными аберрациями, </w:t>
      </w:r>
    </w:p>
    <w:p w:rsidR="002116A5" w:rsidRPr="008A7992" w:rsidRDefault="00FB6AE1" w:rsidP="002116A5">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2.4. Психогенная, </w:t>
      </w:r>
    </w:p>
    <w:p w:rsidR="002116A5" w:rsidRPr="008A7992" w:rsidRDefault="00FB6AE1" w:rsidP="002116A5">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2.5. Неясная. </w:t>
      </w:r>
    </w:p>
    <w:p w:rsidR="002116A5" w:rsidRPr="008A7992" w:rsidRDefault="00FB6AE1" w:rsidP="002116A5">
      <w:pPr>
        <w:shd w:val="clear" w:color="auto" w:fill="FFFFFF"/>
        <w:spacing w:before="100" w:beforeAutospacing="1"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3. ПАТОГЕНЕЗ РДА: </w:t>
      </w:r>
    </w:p>
    <w:p w:rsidR="002116A5" w:rsidRPr="008A7992"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3.1. Наследственно-конституциональный </w:t>
      </w:r>
      <w:proofErr w:type="spellStart"/>
      <w:r w:rsidRPr="00FB6AE1">
        <w:rPr>
          <w:rFonts w:ascii="Times New Roman" w:hAnsi="Times New Roman" w:cs="Times New Roman"/>
          <w:sz w:val="28"/>
          <w:szCs w:val="28"/>
        </w:rPr>
        <w:t>дизонтогенез</w:t>
      </w:r>
      <w:proofErr w:type="spellEnd"/>
      <w:r w:rsidRPr="00FB6AE1">
        <w:rPr>
          <w:rFonts w:ascii="Times New Roman" w:hAnsi="Times New Roman" w:cs="Times New Roman"/>
          <w:sz w:val="28"/>
          <w:szCs w:val="28"/>
        </w:rPr>
        <w:t xml:space="preserve">, </w:t>
      </w:r>
    </w:p>
    <w:p w:rsidR="002116A5" w:rsidRPr="008A7992"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3.2. Наследственно-процессуальный </w:t>
      </w:r>
      <w:proofErr w:type="spellStart"/>
      <w:r w:rsidRPr="00FB6AE1">
        <w:rPr>
          <w:rFonts w:ascii="Times New Roman" w:hAnsi="Times New Roman" w:cs="Times New Roman"/>
          <w:sz w:val="28"/>
          <w:szCs w:val="28"/>
        </w:rPr>
        <w:t>дизонтогенез</w:t>
      </w:r>
      <w:proofErr w:type="spellEnd"/>
      <w:r w:rsidRPr="00FB6AE1">
        <w:rPr>
          <w:rFonts w:ascii="Times New Roman" w:hAnsi="Times New Roman" w:cs="Times New Roman"/>
          <w:sz w:val="28"/>
          <w:szCs w:val="28"/>
        </w:rPr>
        <w:t xml:space="preserve">, </w:t>
      </w:r>
    </w:p>
    <w:p w:rsidR="00A77A91" w:rsidRPr="008A7992"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3.3. Приобретенный-постнатальный </w:t>
      </w:r>
      <w:proofErr w:type="spellStart"/>
      <w:r w:rsidRPr="00FB6AE1">
        <w:rPr>
          <w:rFonts w:ascii="Times New Roman" w:hAnsi="Times New Roman" w:cs="Times New Roman"/>
          <w:sz w:val="28"/>
          <w:szCs w:val="28"/>
        </w:rPr>
        <w:t>дизонтогенез</w:t>
      </w:r>
      <w:proofErr w:type="spellEnd"/>
      <w:r w:rsidRPr="00FB6AE1">
        <w:rPr>
          <w:rFonts w:ascii="Times New Roman" w:hAnsi="Times New Roman" w:cs="Times New Roman"/>
          <w:sz w:val="28"/>
          <w:szCs w:val="28"/>
        </w:rPr>
        <w:t xml:space="preserve">. </w:t>
      </w:r>
    </w:p>
    <w:p w:rsidR="00A77A91" w:rsidRPr="008A7992"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В представленной классификации рассмотрены все виды раннего детского аутизма – конституционального, процессуального и органического, в связи с хромосомными аберрациями, психогениями и не уточненного генеза. </w:t>
      </w:r>
    </w:p>
    <w:p w:rsidR="00A77A91" w:rsidRPr="008A7992" w:rsidRDefault="00A77A91" w:rsidP="00A77A91">
      <w:pPr>
        <w:shd w:val="clear" w:color="auto" w:fill="FFFFFF"/>
        <w:spacing w:after="0" w:line="360" w:lineRule="auto"/>
        <w:rPr>
          <w:rFonts w:ascii="Times New Roman" w:hAnsi="Times New Roman" w:cs="Times New Roman"/>
          <w:sz w:val="28"/>
          <w:szCs w:val="28"/>
        </w:rPr>
      </w:pPr>
    </w:p>
    <w:p w:rsidR="00A77A91" w:rsidRPr="00E66F63" w:rsidRDefault="00FB6AE1" w:rsidP="00A77A91">
      <w:pPr>
        <w:shd w:val="clear" w:color="auto" w:fill="FFFFFF"/>
        <w:spacing w:after="0" w:line="360" w:lineRule="auto"/>
        <w:jc w:val="center"/>
        <w:rPr>
          <w:rFonts w:ascii="Times New Roman" w:hAnsi="Times New Roman" w:cs="Times New Roman"/>
          <w:b/>
          <w:sz w:val="28"/>
          <w:szCs w:val="28"/>
        </w:rPr>
      </w:pPr>
      <w:r w:rsidRPr="00E66F63">
        <w:rPr>
          <w:rFonts w:ascii="Times New Roman" w:hAnsi="Times New Roman" w:cs="Times New Roman"/>
          <w:b/>
          <w:sz w:val="28"/>
          <w:szCs w:val="28"/>
        </w:rPr>
        <w:t xml:space="preserve">IСD-10 (ВОЗ, 1991 г.). </w:t>
      </w:r>
      <w:proofErr w:type="spellStart"/>
      <w:r w:rsidRPr="00E66F63">
        <w:rPr>
          <w:rFonts w:ascii="Times New Roman" w:hAnsi="Times New Roman" w:cs="Times New Roman"/>
          <w:b/>
          <w:sz w:val="28"/>
          <w:szCs w:val="28"/>
        </w:rPr>
        <w:t>Первазивные</w:t>
      </w:r>
      <w:proofErr w:type="spellEnd"/>
      <w:r w:rsidRPr="00E66F63">
        <w:rPr>
          <w:rFonts w:ascii="Times New Roman" w:hAnsi="Times New Roman" w:cs="Times New Roman"/>
          <w:b/>
          <w:sz w:val="28"/>
          <w:szCs w:val="28"/>
        </w:rPr>
        <w:t xml:space="preserve"> расстройства развития</w:t>
      </w:r>
      <w:r w:rsidR="00A77A91" w:rsidRPr="00E66F63">
        <w:rPr>
          <w:rFonts w:ascii="Times New Roman" w:hAnsi="Times New Roman" w:cs="Times New Roman"/>
          <w:b/>
          <w:sz w:val="28"/>
          <w:szCs w:val="28"/>
        </w:rPr>
        <w:t>.</w:t>
      </w:r>
    </w:p>
    <w:p w:rsidR="00A77A91" w:rsidRPr="00A77A91" w:rsidRDefault="00A77A91" w:rsidP="00A77A91">
      <w:pPr>
        <w:shd w:val="clear" w:color="auto" w:fill="FFFFFF"/>
        <w:spacing w:after="0" w:line="360" w:lineRule="auto"/>
        <w:rPr>
          <w:rFonts w:ascii="Times New Roman" w:hAnsi="Times New Roman" w:cs="Times New Roman"/>
          <w:sz w:val="28"/>
          <w:szCs w:val="28"/>
        </w:rPr>
      </w:pP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1. ТИПИЧНЫЙ АУТИЗМ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1.1. Аутистические расстройства.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1.2. Инфантильный аутизм.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1.3. Инфантильный психоз.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1.4. Синдром аутизма </w:t>
      </w:r>
      <w:proofErr w:type="spellStart"/>
      <w:r w:rsidRPr="00FB6AE1">
        <w:rPr>
          <w:rFonts w:ascii="Times New Roman" w:hAnsi="Times New Roman" w:cs="Times New Roman"/>
          <w:sz w:val="28"/>
          <w:szCs w:val="28"/>
        </w:rPr>
        <w:t>Каннера</w:t>
      </w:r>
      <w:proofErr w:type="spellEnd"/>
      <w:r w:rsidRPr="00FB6AE1">
        <w:rPr>
          <w:rFonts w:ascii="Times New Roman" w:hAnsi="Times New Roman" w:cs="Times New Roman"/>
          <w:sz w:val="28"/>
          <w:szCs w:val="28"/>
        </w:rPr>
        <w:t xml:space="preserve">. </w:t>
      </w:r>
    </w:p>
    <w:p w:rsidR="00A77A91" w:rsidRDefault="00A77A91" w:rsidP="00A77A91">
      <w:pPr>
        <w:shd w:val="clear" w:color="auto" w:fill="FFFFFF"/>
        <w:spacing w:after="0" w:line="360" w:lineRule="auto"/>
        <w:rPr>
          <w:rFonts w:ascii="Times New Roman" w:hAnsi="Times New Roman" w:cs="Times New Roman"/>
          <w:sz w:val="28"/>
          <w:szCs w:val="28"/>
        </w:rPr>
      </w:pP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2. АТИПИЧНЫЙ АУТИЗМ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2.1. Атипичные детские психозы.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2.2. УМО с аутистическими чертами.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3. СИНДРОМ РЕТТА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Следует отметить, что к «</w:t>
      </w:r>
      <w:proofErr w:type="spellStart"/>
      <w:r w:rsidRPr="00FB6AE1">
        <w:rPr>
          <w:rFonts w:ascii="Times New Roman" w:hAnsi="Times New Roman" w:cs="Times New Roman"/>
          <w:sz w:val="28"/>
          <w:szCs w:val="28"/>
        </w:rPr>
        <w:t>первазивным</w:t>
      </w:r>
      <w:proofErr w:type="spellEnd"/>
      <w:r w:rsidRPr="00FB6AE1">
        <w:rPr>
          <w:rFonts w:ascii="Times New Roman" w:hAnsi="Times New Roman" w:cs="Times New Roman"/>
          <w:sz w:val="28"/>
          <w:szCs w:val="28"/>
        </w:rPr>
        <w:t xml:space="preserve"> расстройствам« отнесены теперь как состояния с нарушениями развития и аутизмом, так психозы раннего возраста. </w:t>
      </w:r>
      <w:proofErr w:type="gramStart"/>
      <w:r w:rsidRPr="00FB6AE1">
        <w:rPr>
          <w:rFonts w:ascii="Times New Roman" w:hAnsi="Times New Roman" w:cs="Times New Roman"/>
          <w:sz w:val="28"/>
          <w:szCs w:val="28"/>
        </w:rPr>
        <w:lastRenderedPageBreak/>
        <w:t>Все они подразделены на типичные, т.е. возникающие до 3 лет, и атипичные, т.е. после 3 лет.</w:t>
      </w:r>
      <w:proofErr w:type="gramEnd"/>
      <w:r w:rsidRPr="00FB6AE1">
        <w:rPr>
          <w:rFonts w:ascii="Times New Roman" w:hAnsi="Times New Roman" w:cs="Times New Roman"/>
          <w:sz w:val="28"/>
          <w:szCs w:val="28"/>
        </w:rPr>
        <w:t xml:space="preserve"> Хотя эта классификация еще не адаптирована в отечественной психиатрии, следует знать, что аутистические расстройства представлены в ней многообразнее и как синдром </w:t>
      </w:r>
      <w:proofErr w:type="spellStart"/>
      <w:r w:rsidRPr="00FB6AE1">
        <w:rPr>
          <w:rFonts w:ascii="Times New Roman" w:hAnsi="Times New Roman" w:cs="Times New Roman"/>
          <w:sz w:val="28"/>
          <w:szCs w:val="28"/>
        </w:rPr>
        <w:t>Каннера</w:t>
      </w:r>
      <w:proofErr w:type="spellEnd"/>
      <w:r w:rsidRPr="00FB6AE1">
        <w:rPr>
          <w:rFonts w:ascii="Times New Roman" w:hAnsi="Times New Roman" w:cs="Times New Roman"/>
          <w:sz w:val="28"/>
          <w:szCs w:val="28"/>
        </w:rPr>
        <w:t xml:space="preserve">, и как другие варианты аутизма, отдельно охарактеризован синдром </w:t>
      </w:r>
      <w:proofErr w:type="spellStart"/>
      <w:r w:rsidRPr="00FB6AE1">
        <w:rPr>
          <w:rFonts w:ascii="Times New Roman" w:hAnsi="Times New Roman" w:cs="Times New Roman"/>
          <w:sz w:val="28"/>
          <w:szCs w:val="28"/>
        </w:rPr>
        <w:t>Ретта</w:t>
      </w:r>
      <w:proofErr w:type="spellEnd"/>
      <w:r w:rsidRPr="00FB6AE1">
        <w:rPr>
          <w:rFonts w:ascii="Times New Roman" w:hAnsi="Times New Roman" w:cs="Times New Roman"/>
          <w:sz w:val="28"/>
          <w:szCs w:val="28"/>
        </w:rPr>
        <w:t xml:space="preserve">. </w:t>
      </w:r>
    </w:p>
    <w:p w:rsidR="00E66F63" w:rsidRDefault="00E66F63" w:rsidP="00A77A91">
      <w:pPr>
        <w:shd w:val="clear" w:color="auto" w:fill="FFFFFF"/>
        <w:spacing w:after="0" w:line="360" w:lineRule="auto"/>
        <w:rPr>
          <w:rFonts w:ascii="Times New Roman" w:hAnsi="Times New Roman" w:cs="Times New Roman"/>
          <w:sz w:val="28"/>
          <w:szCs w:val="28"/>
        </w:rPr>
      </w:pPr>
    </w:p>
    <w:p w:rsidR="00A77A91" w:rsidRDefault="00FB6AE1" w:rsidP="00A77A91">
      <w:pPr>
        <w:shd w:val="clear" w:color="auto" w:fill="FFFFFF"/>
        <w:spacing w:after="0" w:line="360" w:lineRule="auto"/>
        <w:jc w:val="center"/>
        <w:rPr>
          <w:rFonts w:ascii="Times New Roman" w:hAnsi="Times New Roman" w:cs="Times New Roman"/>
          <w:b/>
          <w:sz w:val="28"/>
          <w:szCs w:val="28"/>
        </w:rPr>
      </w:pPr>
      <w:r w:rsidRPr="00E66F63">
        <w:rPr>
          <w:rFonts w:ascii="Times New Roman" w:hAnsi="Times New Roman" w:cs="Times New Roman"/>
          <w:b/>
          <w:sz w:val="28"/>
          <w:szCs w:val="28"/>
        </w:rPr>
        <w:t>Классификация психических расстройств по МКБ 10</w:t>
      </w:r>
    </w:p>
    <w:p w:rsidR="00E66F63" w:rsidRPr="00E66F63" w:rsidRDefault="00E66F63" w:rsidP="00A77A91">
      <w:pPr>
        <w:shd w:val="clear" w:color="auto" w:fill="FFFFFF"/>
        <w:spacing w:after="0" w:line="360" w:lineRule="auto"/>
        <w:jc w:val="center"/>
        <w:rPr>
          <w:rFonts w:ascii="Times New Roman" w:hAnsi="Times New Roman" w:cs="Times New Roman"/>
          <w:b/>
          <w:sz w:val="28"/>
          <w:szCs w:val="28"/>
        </w:rPr>
      </w:pP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Расстройства психологического развития (F80–F89)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F84. Общие расстройства психологического развития.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F84.0 Детский аутизм.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F84.1 Атипичный аутизм.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F84.2 Синдром </w:t>
      </w:r>
      <w:proofErr w:type="spellStart"/>
      <w:r w:rsidRPr="00FB6AE1">
        <w:rPr>
          <w:rFonts w:ascii="Times New Roman" w:hAnsi="Times New Roman" w:cs="Times New Roman"/>
          <w:sz w:val="28"/>
          <w:szCs w:val="28"/>
        </w:rPr>
        <w:t>Ретта</w:t>
      </w:r>
      <w:proofErr w:type="spellEnd"/>
      <w:r w:rsidRPr="00FB6AE1">
        <w:rPr>
          <w:rFonts w:ascii="Times New Roman" w:hAnsi="Times New Roman" w:cs="Times New Roman"/>
          <w:sz w:val="28"/>
          <w:szCs w:val="28"/>
        </w:rPr>
        <w:t xml:space="preserve">.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F84.3</w:t>
      </w:r>
      <w:proofErr w:type="gramStart"/>
      <w:r w:rsidRPr="00FB6AE1">
        <w:rPr>
          <w:rFonts w:ascii="Times New Roman" w:hAnsi="Times New Roman" w:cs="Times New Roman"/>
          <w:sz w:val="28"/>
          <w:szCs w:val="28"/>
        </w:rPr>
        <w:t xml:space="preserve"> Д</w:t>
      </w:r>
      <w:proofErr w:type="gramEnd"/>
      <w:r w:rsidRPr="00FB6AE1">
        <w:rPr>
          <w:rFonts w:ascii="Times New Roman" w:hAnsi="Times New Roman" w:cs="Times New Roman"/>
          <w:sz w:val="28"/>
          <w:szCs w:val="28"/>
        </w:rPr>
        <w:t xml:space="preserve">ругое </w:t>
      </w:r>
      <w:proofErr w:type="spellStart"/>
      <w:r w:rsidRPr="00FB6AE1">
        <w:rPr>
          <w:rFonts w:ascii="Times New Roman" w:hAnsi="Times New Roman" w:cs="Times New Roman"/>
          <w:sz w:val="28"/>
          <w:szCs w:val="28"/>
        </w:rPr>
        <w:t>дезинтегративное</w:t>
      </w:r>
      <w:proofErr w:type="spellEnd"/>
      <w:r w:rsidRPr="00FB6AE1">
        <w:rPr>
          <w:rFonts w:ascii="Times New Roman" w:hAnsi="Times New Roman" w:cs="Times New Roman"/>
          <w:sz w:val="28"/>
          <w:szCs w:val="28"/>
        </w:rPr>
        <w:t xml:space="preserve"> расстройство детского возраста.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F84.4 </w:t>
      </w:r>
      <w:proofErr w:type="spellStart"/>
      <w:r w:rsidRPr="00FB6AE1">
        <w:rPr>
          <w:rFonts w:ascii="Times New Roman" w:hAnsi="Times New Roman" w:cs="Times New Roman"/>
          <w:sz w:val="28"/>
          <w:szCs w:val="28"/>
        </w:rPr>
        <w:t>Гиперактивное</w:t>
      </w:r>
      <w:proofErr w:type="spellEnd"/>
      <w:r w:rsidRPr="00FB6AE1">
        <w:rPr>
          <w:rFonts w:ascii="Times New Roman" w:hAnsi="Times New Roman" w:cs="Times New Roman"/>
          <w:sz w:val="28"/>
          <w:szCs w:val="28"/>
        </w:rPr>
        <w:t xml:space="preserve"> расстройство, сочетающееся с умственной отсталостью и стереотипными движениями.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F84.5 Синдром </w:t>
      </w:r>
      <w:proofErr w:type="spellStart"/>
      <w:r w:rsidRPr="00FB6AE1">
        <w:rPr>
          <w:rFonts w:ascii="Times New Roman" w:hAnsi="Times New Roman" w:cs="Times New Roman"/>
          <w:sz w:val="28"/>
          <w:szCs w:val="28"/>
        </w:rPr>
        <w:t>Аспергера</w:t>
      </w:r>
      <w:proofErr w:type="spellEnd"/>
      <w:r w:rsidRPr="00FB6AE1">
        <w:rPr>
          <w:rFonts w:ascii="Times New Roman" w:hAnsi="Times New Roman" w:cs="Times New Roman"/>
          <w:sz w:val="28"/>
          <w:szCs w:val="28"/>
        </w:rPr>
        <w:t xml:space="preserve">.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F84.8 Другие общие расстройства развития.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F84.9 Общее расстройство развития неуточненное.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Клинические проявления РДА Патогенетические механизмы раннего детского аутизма остаются недостаточно ясными, существуют предположения:</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 – о поломке биологических механизмов </w:t>
      </w:r>
      <w:proofErr w:type="spellStart"/>
      <w:r w:rsidRPr="00FB6AE1">
        <w:rPr>
          <w:rFonts w:ascii="Times New Roman" w:hAnsi="Times New Roman" w:cs="Times New Roman"/>
          <w:sz w:val="28"/>
          <w:szCs w:val="28"/>
        </w:rPr>
        <w:t>аффективности</w:t>
      </w:r>
      <w:proofErr w:type="spellEnd"/>
      <w:r w:rsidRPr="00FB6AE1">
        <w:rPr>
          <w:rFonts w:ascii="Times New Roman" w:hAnsi="Times New Roman" w:cs="Times New Roman"/>
          <w:sz w:val="28"/>
          <w:szCs w:val="28"/>
        </w:rPr>
        <w:t xml:space="preserve">: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 о первичной слабости инстинктов;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 об информационной блокаде, связанной с расстройством восприятия;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 о недоразвитии внутренней речи;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 о центральном нарушении слуховых впечатлений, которое ведет к блокаде потребности в контактах; </w:t>
      </w:r>
    </w:p>
    <w:p w:rsidR="00E66F63" w:rsidRPr="008F0D41" w:rsidRDefault="00FB6AE1" w:rsidP="008F0D4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 о нарушении активирующих влияний ретикулярной формации. </w:t>
      </w:r>
    </w:p>
    <w:p w:rsidR="00E66F63" w:rsidRDefault="00E66F63" w:rsidP="00A77A91">
      <w:pPr>
        <w:shd w:val="clear" w:color="auto" w:fill="FFFFFF"/>
        <w:spacing w:after="0" w:line="360" w:lineRule="auto"/>
        <w:jc w:val="center"/>
        <w:rPr>
          <w:rFonts w:ascii="Times New Roman" w:hAnsi="Times New Roman" w:cs="Times New Roman"/>
          <w:b/>
          <w:sz w:val="28"/>
          <w:szCs w:val="28"/>
        </w:rPr>
      </w:pPr>
    </w:p>
    <w:p w:rsidR="00A77A91" w:rsidRPr="00E66F63" w:rsidRDefault="00FB6AE1" w:rsidP="00A77A91">
      <w:pPr>
        <w:shd w:val="clear" w:color="auto" w:fill="FFFFFF"/>
        <w:spacing w:after="0" w:line="360" w:lineRule="auto"/>
        <w:jc w:val="center"/>
        <w:rPr>
          <w:rFonts w:ascii="Times New Roman" w:hAnsi="Times New Roman" w:cs="Times New Roman"/>
          <w:b/>
          <w:sz w:val="28"/>
          <w:szCs w:val="28"/>
        </w:rPr>
      </w:pPr>
      <w:r w:rsidRPr="00E66F63">
        <w:rPr>
          <w:rFonts w:ascii="Times New Roman" w:hAnsi="Times New Roman" w:cs="Times New Roman"/>
          <w:b/>
          <w:sz w:val="28"/>
          <w:szCs w:val="28"/>
        </w:rPr>
        <w:t>Критерии диагностики</w:t>
      </w:r>
    </w:p>
    <w:p w:rsidR="00A77A91" w:rsidRDefault="00FB6AE1" w:rsidP="00E66F63">
      <w:pPr>
        <w:shd w:val="clear" w:color="auto" w:fill="FFFFFF"/>
        <w:spacing w:after="0" w:line="360" w:lineRule="auto"/>
        <w:ind w:firstLine="426"/>
        <w:rPr>
          <w:rFonts w:ascii="Times New Roman" w:hAnsi="Times New Roman" w:cs="Times New Roman"/>
          <w:sz w:val="28"/>
          <w:szCs w:val="28"/>
        </w:rPr>
      </w:pPr>
      <w:r w:rsidRPr="00FB6AE1">
        <w:rPr>
          <w:rFonts w:ascii="Times New Roman" w:hAnsi="Times New Roman" w:cs="Times New Roman"/>
          <w:sz w:val="28"/>
          <w:szCs w:val="28"/>
        </w:rPr>
        <w:lastRenderedPageBreak/>
        <w:t xml:space="preserve">Ранний детский аутизм встречается в 2–4 случаях на 10 тысяч населения, а сочетание аутизма с умственной отсталостью – до 20 на 10 000. Преобладает это расстройство у мальчиков, в соотношении 3–4:1. Постановка диагноза детского аутизма основывается на наличии трех основных качественных нарушений: недостаток социального взаимодействия, недостаток взаимной коммуникации, а также наличие стереотипных форм поведения. Обычно эти особенности проявляются уже на первом году жизни, а к третьему году становятся очевидными. В диагностической карте выделены следующие сферы психического развития ребенка, на которые следует обратить особое внимание специалистов, проводящих обследование: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1) вегетативно-инстинктивная сфера (особенности сна, сосания груди, склонности к рвотам и желудочно-кишечным расстройствам, избирательность в пище, особенности движений и моторики и т.п.); </w:t>
      </w:r>
    </w:p>
    <w:p w:rsidR="00A77A91" w:rsidRDefault="00FB6AE1" w:rsidP="00A77A91">
      <w:pPr>
        <w:shd w:val="clear" w:color="auto" w:fill="FFFFFF"/>
        <w:spacing w:after="0" w:line="360" w:lineRule="auto"/>
        <w:rPr>
          <w:rFonts w:ascii="Times New Roman" w:hAnsi="Times New Roman" w:cs="Times New Roman"/>
          <w:sz w:val="28"/>
          <w:szCs w:val="28"/>
        </w:rPr>
      </w:pPr>
      <w:proofErr w:type="gramStart"/>
      <w:r w:rsidRPr="00FB6AE1">
        <w:rPr>
          <w:rFonts w:ascii="Times New Roman" w:hAnsi="Times New Roman" w:cs="Times New Roman"/>
          <w:sz w:val="28"/>
          <w:szCs w:val="28"/>
        </w:rPr>
        <w:t xml:space="preserve">2) аффективная сфера (особенности общего эмоционального облика, фон и колебания настроения, </w:t>
      </w:r>
      <w:proofErr w:type="spellStart"/>
      <w:r w:rsidRPr="00FB6AE1">
        <w:rPr>
          <w:rFonts w:ascii="Times New Roman" w:hAnsi="Times New Roman" w:cs="Times New Roman"/>
          <w:sz w:val="28"/>
          <w:szCs w:val="28"/>
        </w:rPr>
        <w:t>дистимические</w:t>
      </w:r>
      <w:proofErr w:type="spellEnd"/>
      <w:r w:rsidRPr="00FB6AE1">
        <w:rPr>
          <w:rFonts w:ascii="Times New Roman" w:hAnsi="Times New Roman" w:cs="Times New Roman"/>
          <w:sz w:val="28"/>
          <w:szCs w:val="28"/>
        </w:rPr>
        <w:t xml:space="preserve"> расстройства, </w:t>
      </w:r>
      <w:proofErr w:type="spellStart"/>
      <w:r w:rsidRPr="00FB6AE1">
        <w:rPr>
          <w:rFonts w:ascii="Times New Roman" w:hAnsi="Times New Roman" w:cs="Times New Roman"/>
          <w:sz w:val="28"/>
          <w:szCs w:val="28"/>
        </w:rPr>
        <w:t>дисфорические</w:t>
      </w:r>
      <w:proofErr w:type="spellEnd"/>
      <w:r w:rsidRPr="00FB6AE1">
        <w:rPr>
          <w:rFonts w:ascii="Times New Roman" w:hAnsi="Times New Roman" w:cs="Times New Roman"/>
          <w:sz w:val="28"/>
          <w:szCs w:val="28"/>
        </w:rPr>
        <w:t xml:space="preserve"> расстройства, </w:t>
      </w:r>
      <w:proofErr w:type="spellStart"/>
      <w:r w:rsidRPr="00FB6AE1">
        <w:rPr>
          <w:rFonts w:ascii="Times New Roman" w:hAnsi="Times New Roman" w:cs="Times New Roman"/>
          <w:sz w:val="28"/>
          <w:szCs w:val="28"/>
        </w:rPr>
        <w:t>субдепрессивные</w:t>
      </w:r>
      <w:proofErr w:type="spellEnd"/>
      <w:r w:rsidRPr="00FB6AE1">
        <w:rPr>
          <w:rFonts w:ascii="Times New Roman" w:hAnsi="Times New Roman" w:cs="Times New Roman"/>
          <w:sz w:val="28"/>
          <w:szCs w:val="28"/>
        </w:rPr>
        <w:t xml:space="preserve"> состояния, невротические реакции, </w:t>
      </w:r>
      <w:proofErr w:type="spellStart"/>
      <w:r w:rsidRPr="00FB6AE1">
        <w:rPr>
          <w:rFonts w:ascii="Times New Roman" w:hAnsi="Times New Roman" w:cs="Times New Roman"/>
          <w:sz w:val="28"/>
          <w:szCs w:val="28"/>
        </w:rPr>
        <w:t>психопатоподобные</w:t>
      </w:r>
      <w:proofErr w:type="spellEnd"/>
      <w:r w:rsidRPr="00FB6AE1">
        <w:rPr>
          <w:rFonts w:ascii="Times New Roman" w:hAnsi="Times New Roman" w:cs="Times New Roman"/>
          <w:sz w:val="28"/>
          <w:szCs w:val="28"/>
        </w:rPr>
        <w:t xml:space="preserve"> реакции, страхи, феномен «тождества», уровень патологической реакции на перемену обстановки, нарушения чувства самосохранения); </w:t>
      </w:r>
      <w:proofErr w:type="gramEnd"/>
    </w:p>
    <w:p w:rsidR="00A77A91" w:rsidRDefault="00FB6AE1" w:rsidP="00A77A91">
      <w:pPr>
        <w:shd w:val="clear" w:color="auto" w:fill="FFFFFF"/>
        <w:spacing w:after="0" w:line="360" w:lineRule="auto"/>
        <w:rPr>
          <w:rFonts w:ascii="Times New Roman" w:hAnsi="Times New Roman" w:cs="Times New Roman"/>
          <w:sz w:val="28"/>
          <w:szCs w:val="28"/>
        </w:rPr>
      </w:pPr>
      <w:proofErr w:type="gramStart"/>
      <w:r w:rsidRPr="00FB6AE1">
        <w:rPr>
          <w:rFonts w:ascii="Times New Roman" w:hAnsi="Times New Roman" w:cs="Times New Roman"/>
          <w:sz w:val="28"/>
          <w:szCs w:val="28"/>
        </w:rPr>
        <w:t xml:space="preserve">3) сфера влечений (особенности агрессии и </w:t>
      </w:r>
      <w:proofErr w:type="spellStart"/>
      <w:r w:rsidRPr="00FB6AE1">
        <w:rPr>
          <w:rFonts w:ascii="Times New Roman" w:hAnsi="Times New Roman" w:cs="Times New Roman"/>
          <w:sz w:val="28"/>
          <w:szCs w:val="28"/>
        </w:rPr>
        <w:t>самоагрессии</w:t>
      </w:r>
      <w:proofErr w:type="spellEnd"/>
      <w:r w:rsidRPr="00FB6AE1">
        <w:rPr>
          <w:rFonts w:ascii="Times New Roman" w:hAnsi="Times New Roman" w:cs="Times New Roman"/>
          <w:sz w:val="28"/>
          <w:szCs w:val="28"/>
        </w:rPr>
        <w:t xml:space="preserve">, особенности проявлений брезгливости); сфера общения (визуальный контакт, особенности комплекса оживления и узнавания близких, формирование патологической привязанности к кому-либо из близких, трудности контакта с матерью, симбиотические связи с членами семьи, особенности речи, игры и контакта с другими детьми, отношение к физическому контакту, поведение в одиночестве); </w:t>
      </w:r>
      <w:proofErr w:type="gramEnd"/>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4) восприятие (особенности зрительного и слухового восприятия, тактильной, вкусовой, обонятельной и </w:t>
      </w:r>
      <w:proofErr w:type="spellStart"/>
      <w:r w:rsidRPr="00FB6AE1">
        <w:rPr>
          <w:rFonts w:ascii="Times New Roman" w:hAnsi="Times New Roman" w:cs="Times New Roman"/>
          <w:sz w:val="28"/>
          <w:szCs w:val="28"/>
        </w:rPr>
        <w:t>проприорецептивной</w:t>
      </w:r>
      <w:proofErr w:type="spellEnd"/>
      <w:r w:rsidRPr="00FB6AE1">
        <w:rPr>
          <w:rFonts w:ascii="Times New Roman" w:hAnsi="Times New Roman" w:cs="Times New Roman"/>
          <w:sz w:val="28"/>
          <w:szCs w:val="28"/>
        </w:rPr>
        <w:t xml:space="preserve"> чувствительности); </w:t>
      </w:r>
    </w:p>
    <w:p w:rsidR="00A77A91" w:rsidRDefault="00FB6AE1" w:rsidP="00A77A91">
      <w:pPr>
        <w:shd w:val="clear" w:color="auto" w:fill="FFFFFF"/>
        <w:spacing w:after="0" w:line="360" w:lineRule="auto"/>
        <w:rPr>
          <w:rFonts w:ascii="Times New Roman" w:hAnsi="Times New Roman" w:cs="Times New Roman"/>
          <w:sz w:val="28"/>
          <w:szCs w:val="28"/>
        </w:rPr>
      </w:pPr>
      <w:proofErr w:type="gramStart"/>
      <w:r w:rsidRPr="00FB6AE1">
        <w:rPr>
          <w:rFonts w:ascii="Times New Roman" w:hAnsi="Times New Roman" w:cs="Times New Roman"/>
          <w:sz w:val="28"/>
          <w:szCs w:val="28"/>
        </w:rPr>
        <w:t xml:space="preserve">5) интеллектуальное развитие (плохое сосредоточение внимания, его быстрая </w:t>
      </w:r>
      <w:proofErr w:type="spellStart"/>
      <w:r w:rsidRPr="00FB6AE1">
        <w:rPr>
          <w:rFonts w:ascii="Times New Roman" w:hAnsi="Times New Roman" w:cs="Times New Roman"/>
          <w:sz w:val="28"/>
          <w:szCs w:val="28"/>
        </w:rPr>
        <w:t>пресыщаемость</w:t>
      </w:r>
      <w:proofErr w:type="spellEnd"/>
      <w:r w:rsidRPr="00FB6AE1">
        <w:rPr>
          <w:rFonts w:ascii="Times New Roman" w:hAnsi="Times New Roman" w:cs="Times New Roman"/>
          <w:sz w:val="28"/>
          <w:szCs w:val="28"/>
        </w:rPr>
        <w:t xml:space="preserve">, «полевое» поведение с хаотической миграцией, </w:t>
      </w:r>
      <w:r w:rsidRPr="00FB6AE1">
        <w:rPr>
          <w:rFonts w:ascii="Times New Roman" w:hAnsi="Times New Roman" w:cs="Times New Roman"/>
          <w:sz w:val="28"/>
          <w:szCs w:val="28"/>
        </w:rPr>
        <w:lastRenderedPageBreak/>
        <w:t xml:space="preserve">неспособностью сосредоточения, отсутствие отклика на обращение, </w:t>
      </w:r>
      <w:proofErr w:type="spellStart"/>
      <w:r w:rsidRPr="00FB6AE1">
        <w:rPr>
          <w:rFonts w:ascii="Times New Roman" w:hAnsi="Times New Roman" w:cs="Times New Roman"/>
          <w:sz w:val="28"/>
          <w:szCs w:val="28"/>
        </w:rPr>
        <w:t>сверхизбирательность</w:t>
      </w:r>
      <w:proofErr w:type="spellEnd"/>
      <w:r w:rsidRPr="00FB6AE1">
        <w:rPr>
          <w:rFonts w:ascii="Times New Roman" w:hAnsi="Times New Roman" w:cs="Times New Roman"/>
          <w:sz w:val="28"/>
          <w:szCs w:val="28"/>
        </w:rPr>
        <w:t xml:space="preserve"> и </w:t>
      </w:r>
      <w:proofErr w:type="spellStart"/>
      <w:r w:rsidRPr="00FB6AE1">
        <w:rPr>
          <w:rFonts w:ascii="Times New Roman" w:hAnsi="Times New Roman" w:cs="Times New Roman"/>
          <w:sz w:val="28"/>
          <w:szCs w:val="28"/>
        </w:rPr>
        <w:t>сверхсосредоточенность</w:t>
      </w:r>
      <w:proofErr w:type="spellEnd"/>
      <w:r w:rsidRPr="00FB6AE1">
        <w:rPr>
          <w:rFonts w:ascii="Times New Roman" w:hAnsi="Times New Roman" w:cs="Times New Roman"/>
          <w:sz w:val="28"/>
          <w:szCs w:val="28"/>
        </w:rPr>
        <w:t xml:space="preserve"> внимания, задержка формирования навык</w:t>
      </w:r>
      <w:r w:rsidR="00A77A91">
        <w:rPr>
          <w:rFonts w:ascii="Times New Roman" w:hAnsi="Times New Roman" w:cs="Times New Roman"/>
          <w:sz w:val="28"/>
          <w:szCs w:val="28"/>
        </w:rPr>
        <w:t xml:space="preserve">ов самообслуживания, трудности </w:t>
      </w:r>
      <w:r w:rsidRPr="00FB6AE1">
        <w:rPr>
          <w:rFonts w:ascii="Times New Roman" w:hAnsi="Times New Roman" w:cs="Times New Roman"/>
          <w:sz w:val="28"/>
          <w:szCs w:val="28"/>
        </w:rPr>
        <w:t>обучения навыкам, отсутствие склонности к имитации чужих действий, большой для возраста запас знаний в отдельных областях, преобладание интереса к форме, цвету, размеру над образом в целом, интерес к знаку: тексту книги</w:t>
      </w:r>
      <w:proofErr w:type="gramEnd"/>
      <w:r w:rsidRPr="00FB6AE1">
        <w:rPr>
          <w:rFonts w:ascii="Times New Roman" w:hAnsi="Times New Roman" w:cs="Times New Roman"/>
          <w:sz w:val="28"/>
          <w:szCs w:val="28"/>
        </w:rPr>
        <w:t xml:space="preserve">, букве, цифре, другим обозначениям, необычная слуховая и зрительная память, разница «сообразительности», интеллектуальной активности в спонтанной и заданной деятельности); </w:t>
      </w:r>
    </w:p>
    <w:p w:rsidR="00A77A91" w:rsidRDefault="00FB6AE1" w:rsidP="00A77A91">
      <w:pPr>
        <w:shd w:val="clear" w:color="auto" w:fill="FFFFFF"/>
        <w:spacing w:after="0" w:line="360" w:lineRule="auto"/>
        <w:rPr>
          <w:rFonts w:ascii="Times New Roman" w:hAnsi="Times New Roman" w:cs="Times New Roman"/>
          <w:sz w:val="28"/>
          <w:szCs w:val="28"/>
        </w:rPr>
      </w:pPr>
      <w:proofErr w:type="gramStart"/>
      <w:r w:rsidRPr="00FB6AE1">
        <w:rPr>
          <w:rFonts w:ascii="Times New Roman" w:hAnsi="Times New Roman" w:cs="Times New Roman"/>
          <w:sz w:val="28"/>
          <w:szCs w:val="28"/>
        </w:rPr>
        <w:t xml:space="preserve">6) речь (слабость или отсутствие реакции на речь взрослого, диссоциация между отсутствием реакции на слово и </w:t>
      </w:r>
      <w:proofErr w:type="spellStart"/>
      <w:r w:rsidRPr="00FB6AE1">
        <w:rPr>
          <w:rFonts w:ascii="Times New Roman" w:hAnsi="Times New Roman" w:cs="Times New Roman"/>
          <w:sz w:val="28"/>
          <w:szCs w:val="28"/>
        </w:rPr>
        <w:t>гиперсензитивностью</w:t>
      </w:r>
      <w:proofErr w:type="spellEnd"/>
      <w:r w:rsidRPr="00FB6AE1">
        <w:rPr>
          <w:rFonts w:ascii="Times New Roman" w:hAnsi="Times New Roman" w:cs="Times New Roman"/>
          <w:sz w:val="28"/>
          <w:szCs w:val="28"/>
        </w:rPr>
        <w:t xml:space="preserve"> к невербальным звукам, между «непониманием» простых бытовых инструкций и пониманием разговора, не обращенного к ребенку, задержка развития речи, </w:t>
      </w:r>
      <w:proofErr w:type="spellStart"/>
      <w:r w:rsidRPr="00FB6AE1">
        <w:rPr>
          <w:rFonts w:ascii="Times New Roman" w:hAnsi="Times New Roman" w:cs="Times New Roman"/>
          <w:sz w:val="28"/>
          <w:szCs w:val="28"/>
        </w:rPr>
        <w:t>эхолалии</w:t>
      </w:r>
      <w:proofErr w:type="spellEnd"/>
      <w:r w:rsidRPr="00FB6AE1">
        <w:rPr>
          <w:rFonts w:ascii="Times New Roman" w:hAnsi="Times New Roman" w:cs="Times New Roman"/>
          <w:sz w:val="28"/>
          <w:szCs w:val="28"/>
        </w:rPr>
        <w:t xml:space="preserve">, склонность к вербализации, неологизмы, склонность к декламации, </w:t>
      </w:r>
      <w:proofErr w:type="spellStart"/>
      <w:r w:rsidRPr="00FB6AE1">
        <w:rPr>
          <w:rFonts w:ascii="Times New Roman" w:hAnsi="Times New Roman" w:cs="Times New Roman"/>
          <w:sz w:val="28"/>
          <w:szCs w:val="28"/>
        </w:rPr>
        <w:t>рифмованию</w:t>
      </w:r>
      <w:proofErr w:type="spellEnd"/>
      <w:r w:rsidRPr="00FB6AE1">
        <w:rPr>
          <w:rFonts w:ascii="Times New Roman" w:hAnsi="Times New Roman" w:cs="Times New Roman"/>
          <w:sz w:val="28"/>
          <w:szCs w:val="28"/>
        </w:rPr>
        <w:t xml:space="preserve">, акцентуации ритма, вычурность интонаций, </w:t>
      </w:r>
      <w:proofErr w:type="spellStart"/>
      <w:r w:rsidRPr="00FB6AE1">
        <w:rPr>
          <w:rFonts w:ascii="Times New Roman" w:hAnsi="Times New Roman" w:cs="Times New Roman"/>
          <w:sz w:val="28"/>
          <w:szCs w:val="28"/>
        </w:rPr>
        <w:t>мутизм</w:t>
      </w:r>
      <w:proofErr w:type="spellEnd"/>
      <w:r w:rsidRPr="00FB6AE1">
        <w:rPr>
          <w:rFonts w:ascii="Times New Roman" w:hAnsi="Times New Roman" w:cs="Times New Roman"/>
          <w:sz w:val="28"/>
          <w:szCs w:val="28"/>
        </w:rPr>
        <w:t xml:space="preserve"> тотальный и избирательный); </w:t>
      </w:r>
      <w:proofErr w:type="gramEnd"/>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7) игра (игнорирование игрушки, задержка на стадии </w:t>
      </w:r>
      <w:proofErr w:type="spellStart"/>
      <w:r w:rsidRPr="00FB6AE1">
        <w:rPr>
          <w:rFonts w:ascii="Times New Roman" w:hAnsi="Times New Roman" w:cs="Times New Roman"/>
          <w:sz w:val="28"/>
          <w:szCs w:val="28"/>
        </w:rPr>
        <w:t>манипулятивной</w:t>
      </w:r>
      <w:proofErr w:type="spellEnd"/>
      <w:r w:rsidRPr="00FB6AE1">
        <w:rPr>
          <w:rFonts w:ascii="Times New Roman" w:hAnsi="Times New Roman" w:cs="Times New Roman"/>
          <w:sz w:val="28"/>
          <w:szCs w:val="28"/>
        </w:rPr>
        <w:t xml:space="preserve"> игры, стереотипность манипуляций, символизация, одушевление неигровых предметов в сюжетной игре, группировка игрушек и неигровых предметов по цвету, форме, размеру, </w:t>
      </w:r>
      <w:proofErr w:type="spellStart"/>
      <w:r w:rsidRPr="00FB6AE1">
        <w:rPr>
          <w:rFonts w:ascii="Times New Roman" w:hAnsi="Times New Roman" w:cs="Times New Roman"/>
          <w:sz w:val="28"/>
          <w:szCs w:val="28"/>
        </w:rPr>
        <w:t>некоммуникативность</w:t>
      </w:r>
      <w:proofErr w:type="spellEnd"/>
      <w:r w:rsidRPr="00FB6AE1">
        <w:rPr>
          <w:rFonts w:ascii="Times New Roman" w:hAnsi="Times New Roman" w:cs="Times New Roman"/>
          <w:sz w:val="28"/>
          <w:szCs w:val="28"/>
        </w:rPr>
        <w:t xml:space="preserve"> игры);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8) навыки социального поведения (трудности усвоения режима, запаздывание формирования навыков, диссоциация между владением навыками заданной и спонтанной деятельности, время появления опрятности, склонность к регрессу навыков, связь с невротическими и </w:t>
      </w:r>
      <w:proofErr w:type="spellStart"/>
      <w:r w:rsidRPr="00FB6AE1">
        <w:rPr>
          <w:rFonts w:ascii="Times New Roman" w:hAnsi="Times New Roman" w:cs="Times New Roman"/>
          <w:sz w:val="28"/>
          <w:szCs w:val="28"/>
        </w:rPr>
        <w:t>психопатоподобными</w:t>
      </w:r>
      <w:proofErr w:type="spellEnd"/>
      <w:r w:rsidRPr="00FB6AE1">
        <w:rPr>
          <w:rFonts w:ascii="Times New Roman" w:hAnsi="Times New Roman" w:cs="Times New Roman"/>
          <w:sz w:val="28"/>
          <w:szCs w:val="28"/>
        </w:rPr>
        <w:t xml:space="preserve"> явлениями, патологические привычки);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t xml:space="preserve">9) психосоматические корреляции (предрасположенность к аллергическим заболеваниям, связь ухудшения психического состояния с соматическим неблагополучием, манифестация проявлений аутизма после соматического заболевания). </w:t>
      </w:r>
    </w:p>
    <w:p w:rsidR="00A77A91" w:rsidRDefault="00FB6AE1" w:rsidP="00A77A91">
      <w:pPr>
        <w:shd w:val="clear" w:color="auto" w:fill="FFFFFF"/>
        <w:spacing w:after="0" w:line="360" w:lineRule="auto"/>
        <w:rPr>
          <w:rFonts w:ascii="Times New Roman" w:hAnsi="Times New Roman" w:cs="Times New Roman"/>
          <w:sz w:val="28"/>
          <w:szCs w:val="28"/>
        </w:rPr>
      </w:pPr>
      <w:r w:rsidRPr="00FB6AE1">
        <w:rPr>
          <w:rFonts w:ascii="Times New Roman" w:hAnsi="Times New Roman" w:cs="Times New Roman"/>
          <w:sz w:val="28"/>
          <w:szCs w:val="28"/>
        </w:rPr>
        <w:lastRenderedPageBreak/>
        <w:t xml:space="preserve">10) моторика (особенности мышечного тонуса и моторного облика, задержка в развитии ходьбы, особенности бега, двигательные стереотипии, особенности мимики); </w:t>
      </w:r>
    </w:p>
    <w:p w:rsidR="00A77A91" w:rsidRPr="00E66F63" w:rsidRDefault="00FB6AE1" w:rsidP="00A77A91">
      <w:pPr>
        <w:shd w:val="clear" w:color="auto" w:fill="FFFFFF"/>
        <w:spacing w:after="0" w:line="360" w:lineRule="auto"/>
        <w:ind w:firstLine="426"/>
        <w:jc w:val="center"/>
        <w:rPr>
          <w:rFonts w:ascii="Times New Roman" w:hAnsi="Times New Roman" w:cs="Times New Roman"/>
          <w:b/>
          <w:sz w:val="28"/>
          <w:szCs w:val="28"/>
        </w:rPr>
      </w:pPr>
      <w:r w:rsidRPr="00E66F63">
        <w:rPr>
          <w:rFonts w:ascii="Times New Roman" w:hAnsi="Times New Roman" w:cs="Times New Roman"/>
          <w:b/>
          <w:sz w:val="28"/>
          <w:szCs w:val="28"/>
        </w:rPr>
        <w:t>Нарушение двигательных навыков</w:t>
      </w:r>
    </w:p>
    <w:p w:rsidR="00E66F63" w:rsidRPr="00E66F63" w:rsidRDefault="00E66F63" w:rsidP="00A77A91">
      <w:pPr>
        <w:shd w:val="clear" w:color="auto" w:fill="FFFFFF"/>
        <w:spacing w:after="0" w:line="360" w:lineRule="auto"/>
        <w:ind w:firstLine="426"/>
        <w:jc w:val="center"/>
        <w:rPr>
          <w:rFonts w:ascii="Times New Roman" w:hAnsi="Times New Roman" w:cs="Times New Roman"/>
          <w:b/>
          <w:sz w:val="28"/>
          <w:szCs w:val="28"/>
        </w:rPr>
      </w:pPr>
    </w:p>
    <w:p w:rsidR="00A77A91" w:rsidRDefault="00A77A91" w:rsidP="00A77A91">
      <w:pPr>
        <w:shd w:val="clear" w:color="auto" w:fill="FFFFFF"/>
        <w:spacing w:after="0" w:line="360" w:lineRule="auto"/>
        <w:ind w:firstLine="426"/>
        <w:rPr>
          <w:rFonts w:ascii="Times New Roman" w:hAnsi="Times New Roman" w:cs="Times New Roman"/>
          <w:sz w:val="28"/>
          <w:szCs w:val="28"/>
        </w:rPr>
      </w:pPr>
      <w:r>
        <w:rPr>
          <w:rFonts w:ascii="Times New Roman" w:hAnsi="Times New Roman" w:cs="Times New Roman"/>
          <w:sz w:val="28"/>
          <w:szCs w:val="28"/>
        </w:rPr>
        <w:t xml:space="preserve">    </w:t>
      </w:r>
      <w:r w:rsidR="00FB6AE1" w:rsidRPr="00FB6AE1">
        <w:rPr>
          <w:rFonts w:ascii="Times New Roman" w:hAnsi="Times New Roman" w:cs="Times New Roman"/>
          <w:sz w:val="28"/>
          <w:szCs w:val="28"/>
        </w:rPr>
        <w:t xml:space="preserve">В период младенчества обращают на себя внимание различные двигательные стереотипии: раскачивание в колыбели, однообразные повороты головы, ритмичные сгибания и разгибания пальцев рук, упорное длительное раскачивание стенок манежа, на игрушечной лошадке, качалке, кружение вокруг своей оси, машущие движения пальцами либо всей кистью. На первом году жизни отмечается также задержка развития навыков самостоятельного сидения, ползанья, вставания. Их особенностью является отсутствие ускорения развития при активной помощи со стороны взрослого. Характерна «внезапность» перехода к ходьбе и практически одновременное появление навыка бега с навыком ходьбы. К особенностям бега относятся: импульсивность возникновения, особый ритм (стереотипное перемещение с застываниями), бег с широко расставленными руками, на цыпочках. </w:t>
      </w:r>
      <w:r>
        <w:rPr>
          <w:rFonts w:ascii="Times New Roman" w:hAnsi="Times New Roman" w:cs="Times New Roman"/>
          <w:sz w:val="28"/>
          <w:szCs w:val="28"/>
        </w:rPr>
        <w:t xml:space="preserve">     </w:t>
      </w:r>
      <w:r w:rsidR="00FB6AE1" w:rsidRPr="00FB6AE1">
        <w:rPr>
          <w:rFonts w:ascii="Times New Roman" w:hAnsi="Times New Roman" w:cs="Times New Roman"/>
          <w:sz w:val="28"/>
          <w:szCs w:val="28"/>
        </w:rPr>
        <w:t>Особенностями походки являются: «</w:t>
      </w:r>
      <w:proofErr w:type="spellStart"/>
      <w:r w:rsidR="00FB6AE1" w:rsidRPr="00FB6AE1">
        <w:rPr>
          <w:rFonts w:ascii="Times New Roman" w:hAnsi="Times New Roman" w:cs="Times New Roman"/>
          <w:sz w:val="28"/>
          <w:szCs w:val="28"/>
        </w:rPr>
        <w:t>деревянность</w:t>
      </w:r>
      <w:proofErr w:type="spellEnd"/>
      <w:r w:rsidR="00FB6AE1" w:rsidRPr="00FB6AE1">
        <w:rPr>
          <w:rFonts w:ascii="Times New Roman" w:hAnsi="Times New Roman" w:cs="Times New Roman"/>
          <w:sz w:val="28"/>
          <w:szCs w:val="28"/>
        </w:rPr>
        <w:t xml:space="preserve">» (ходьба на несгибаемых ногах), порывистость, </w:t>
      </w:r>
      <w:proofErr w:type="spellStart"/>
      <w:r w:rsidR="00FB6AE1" w:rsidRPr="00FB6AE1">
        <w:rPr>
          <w:rFonts w:ascii="Times New Roman" w:hAnsi="Times New Roman" w:cs="Times New Roman"/>
          <w:sz w:val="28"/>
          <w:szCs w:val="28"/>
        </w:rPr>
        <w:t>некоординированность</w:t>
      </w:r>
      <w:proofErr w:type="spellEnd"/>
      <w:r w:rsidR="00FB6AE1" w:rsidRPr="00FB6AE1">
        <w:rPr>
          <w:rFonts w:ascii="Times New Roman" w:hAnsi="Times New Roman" w:cs="Times New Roman"/>
          <w:sz w:val="28"/>
          <w:szCs w:val="28"/>
        </w:rPr>
        <w:t>, ходьба по типу «заводной игрушки». С раннего возраста могут отмечаться такие особенности движений, как медлительность, угловатость, порывистость, неуклюжесть, «мешковатость», «</w:t>
      </w:r>
      <w:proofErr w:type="spellStart"/>
      <w:r w:rsidR="00FB6AE1" w:rsidRPr="00FB6AE1">
        <w:rPr>
          <w:rFonts w:ascii="Times New Roman" w:hAnsi="Times New Roman" w:cs="Times New Roman"/>
          <w:sz w:val="28"/>
          <w:szCs w:val="28"/>
        </w:rPr>
        <w:t>марионеточность</w:t>
      </w:r>
      <w:proofErr w:type="spellEnd"/>
      <w:r w:rsidR="00FB6AE1" w:rsidRPr="00FB6AE1">
        <w:rPr>
          <w:rFonts w:ascii="Times New Roman" w:hAnsi="Times New Roman" w:cs="Times New Roman"/>
          <w:sz w:val="28"/>
          <w:szCs w:val="28"/>
        </w:rPr>
        <w:t xml:space="preserve">». В ряде случаев это необычная грациозность, плавность движений, ловкость при лазанье и балансировании. Значительно запаздывает освоение указательных жестов, отрицательно-утвердительных движений головой, жестов «согласие-несогласие», «приветствие-прощание» (например, помахал рукой, стоя спиной к врачу). Характерны затруднения в имитации движений и жестов взрослых и сопротивление помощи при обучении двигательным навыкам. К особенностям мимики относятся ее бедность, напряженность, иногда неадекватные гримасы. Часто наблюдается неподвижный, застывший, «испуганный» взгляд. В ряде </w:t>
      </w:r>
      <w:r w:rsidR="00FB6AE1" w:rsidRPr="00FB6AE1">
        <w:rPr>
          <w:rFonts w:ascii="Times New Roman" w:hAnsi="Times New Roman" w:cs="Times New Roman"/>
          <w:sz w:val="28"/>
          <w:szCs w:val="28"/>
        </w:rPr>
        <w:lastRenderedPageBreak/>
        <w:t xml:space="preserve">случаев отмечаются красивые лица с «прорисованными» чертами («лицо принца»). В целом относительно специфическими симптомами нарушения движений при раннем детском аутизме являются: </w:t>
      </w:r>
    </w:p>
    <w:p w:rsidR="00A77A91" w:rsidRDefault="00FB6AE1" w:rsidP="00A77A91">
      <w:pPr>
        <w:shd w:val="clear" w:color="auto" w:fill="FFFFFF"/>
        <w:spacing w:after="0" w:line="360" w:lineRule="auto"/>
        <w:ind w:firstLine="284"/>
        <w:rPr>
          <w:rFonts w:ascii="Times New Roman" w:hAnsi="Times New Roman" w:cs="Times New Roman"/>
          <w:sz w:val="28"/>
          <w:szCs w:val="28"/>
        </w:rPr>
      </w:pPr>
      <w:r w:rsidRPr="00FB6AE1">
        <w:rPr>
          <w:rFonts w:ascii="Times New Roman" w:hAnsi="Times New Roman" w:cs="Times New Roman"/>
          <w:sz w:val="28"/>
          <w:szCs w:val="28"/>
        </w:rPr>
        <w:t xml:space="preserve">а) </w:t>
      </w:r>
      <w:proofErr w:type="spellStart"/>
      <w:r w:rsidRPr="00FB6AE1">
        <w:rPr>
          <w:rFonts w:ascii="Times New Roman" w:hAnsi="Times New Roman" w:cs="Times New Roman"/>
          <w:sz w:val="28"/>
          <w:szCs w:val="28"/>
        </w:rPr>
        <w:t>атетозоподобные</w:t>
      </w:r>
      <w:proofErr w:type="spellEnd"/>
      <w:r w:rsidRPr="00FB6AE1">
        <w:rPr>
          <w:rFonts w:ascii="Times New Roman" w:hAnsi="Times New Roman" w:cs="Times New Roman"/>
          <w:sz w:val="28"/>
          <w:szCs w:val="28"/>
        </w:rPr>
        <w:t xml:space="preserve"> движения пальцев рук – стереотипные движения в виде перебирания, складывания, сгибания и разгибания пальцев; </w:t>
      </w:r>
    </w:p>
    <w:p w:rsidR="00A20105" w:rsidRDefault="00FB6AE1" w:rsidP="00A77A91">
      <w:pPr>
        <w:shd w:val="clear" w:color="auto" w:fill="FFFFFF"/>
        <w:spacing w:after="0" w:line="360" w:lineRule="auto"/>
        <w:ind w:firstLine="284"/>
        <w:rPr>
          <w:rFonts w:ascii="Times New Roman" w:hAnsi="Times New Roman" w:cs="Times New Roman"/>
          <w:sz w:val="28"/>
          <w:szCs w:val="28"/>
        </w:rPr>
      </w:pPr>
      <w:r w:rsidRPr="00FB6AE1">
        <w:rPr>
          <w:rFonts w:ascii="Times New Roman" w:hAnsi="Times New Roman" w:cs="Times New Roman"/>
          <w:sz w:val="28"/>
          <w:szCs w:val="28"/>
        </w:rPr>
        <w:t xml:space="preserve">б) стереотипные движения в форме </w:t>
      </w:r>
      <w:proofErr w:type="spellStart"/>
      <w:r w:rsidRPr="00FB6AE1">
        <w:rPr>
          <w:rFonts w:ascii="Times New Roman" w:hAnsi="Times New Roman" w:cs="Times New Roman"/>
          <w:sz w:val="28"/>
          <w:szCs w:val="28"/>
        </w:rPr>
        <w:t>потряхиваний</w:t>
      </w:r>
      <w:proofErr w:type="spellEnd"/>
      <w:r w:rsidRPr="00FB6AE1">
        <w:rPr>
          <w:rFonts w:ascii="Times New Roman" w:hAnsi="Times New Roman" w:cs="Times New Roman"/>
          <w:sz w:val="28"/>
          <w:szCs w:val="28"/>
        </w:rPr>
        <w:t xml:space="preserve">, </w:t>
      </w:r>
      <w:proofErr w:type="spellStart"/>
      <w:r w:rsidRPr="00FB6AE1">
        <w:rPr>
          <w:rFonts w:ascii="Times New Roman" w:hAnsi="Times New Roman" w:cs="Times New Roman"/>
          <w:sz w:val="28"/>
          <w:szCs w:val="28"/>
        </w:rPr>
        <w:t>взмахиваний</w:t>
      </w:r>
      <w:proofErr w:type="spellEnd"/>
      <w:r w:rsidRPr="00FB6AE1">
        <w:rPr>
          <w:rFonts w:ascii="Times New Roman" w:hAnsi="Times New Roman" w:cs="Times New Roman"/>
          <w:sz w:val="28"/>
          <w:szCs w:val="28"/>
        </w:rPr>
        <w:t>, вращении кистями рук, подпрыгивание в виде отталкивания кончиками пальцев, бег на цыпочках, кружение, раскачивание головой и туловищем. Двигательные стереотипии полностью исчезают после 6–8 лет, реже наблюдаются до 12 лет.</w:t>
      </w:r>
    </w:p>
    <w:p w:rsidR="00E66F63" w:rsidRPr="008A7992" w:rsidRDefault="00E66F63" w:rsidP="00A77A91">
      <w:pPr>
        <w:shd w:val="clear" w:color="auto" w:fill="FFFFFF"/>
        <w:spacing w:after="0" w:line="360" w:lineRule="auto"/>
        <w:ind w:firstLine="284"/>
        <w:rPr>
          <w:rFonts w:ascii="Times New Roman" w:hAnsi="Times New Roman" w:cs="Times New Roman"/>
          <w:sz w:val="28"/>
          <w:szCs w:val="28"/>
        </w:rPr>
      </w:pPr>
    </w:p>
    <w:p w:rsidR="00E66F63" w:rsidRPr="00E32C35" w:rsidRDefault="00E66F63" w:rsidP="00E32C35">
      <w:pPr>
        <w:spacing w:line="360" w:lineRule="auto"/>
        <w:jc w:val="center"/>
        <w:rPr>
          <w:rFonts w:ascii="Times New Roman" w:hAnsi="Times New Roman" w:cs="Times New Roman"/>
          <w:b/>
          <w:sz w:val="28"/>
          <w:szCs w:val="28"/>
        </w:rPr>
      </w:pPr>
      <w:r w:rsidRPr="00E66F63">
        <w:rPr>
          <w:rFonts w:ascii="Times New Roman" w:hAnsi="Times New Roman" w:cs="Times New Roman"/>
          <w:b/>
          <w:sz w:val="28"/>
          <w:szCs w:val="28"/>
        </w:rPr>
        <w:t>Перспективы людей, имеющих ранний детский аутизм</w:t>
      </w:r>
    </w:p>
    <w:p w:rsidR="004B1AED" w:rsidRDefault="00E66F63" w:rsidP="00E66F63">
      <w:pPr>
        <w:spacing w:line="360" w:lineRule="auto"/>
        <w:ind w:firstLine="426"/>
        <w:jc w:val="both"/>
        <w:rPr>
          <w:rFonts w:ascii="Times New Roman" w:hAnsi="Times New Roman" w:cs="Times New Roman"/>
          <w:sz w:val="28"/>
          <w:szCs w:val="28"/>
        </w:rPr>
      </w:pPr>
      <w:r w:rsidRPr="00E66F63">
        <w:rPr>
          <w:rFonts w:ascii="Times New Roman" w:hAnsi="Times New Roman" w:cs="Times New Roman"/>
          <w:sz w:val="28"/>
          <w:szCs w:val="28"/>
        </w:rPr>
        <w:t xml:space="preserve">Постепенно ребенок может развить, иногда достаточно глубокие и прочные связи с родителями, братьями и сестрами. Многие дети в дошкольный период заметно меняются, улучшается их социальная адаптация, они могут не выглядеть детьми, имеющими тяжелые нарушения. Ребенок может лучше воспринимать обращенную речь и устанавливать контакты, но отсутствие взаимности в отношениях сохраняется. У некоторых детей социальное развитие улучшается в течение подросткового и взрослого периодов жизни. Небольшое количество детей делают значительный шаг вперед в течение подросткового периода и функционируют значительно лучше по сравнению с ранними годами жизни. Относительно большая группа людей с аутизмом проходит через подростковый период с небольшими трудностями и без каких-либо особых достижений в социальной сфере. Но у 40% людей именно в подростковом возрасте наблюдается ухудшение состояния, нарастание симптоматики, иногда отмечается регресс 20 на уровне социального развития дошкольного возраста с замкнутостью, отвержением других людей. Возможно небольшое усиление </w:t>
      </w:r>
      <w:proofErr w:type="spellStart"/>
      <w:r w:rsidRPr="00E66F63">
        <w:rPr>
          <w:rFonts w:ascii="Times New Roman" w:hAnsi="Times New Roman" w:cs="Times New Roman"/>
          <w:sz w:val="28"/>
          <w:szCs w:val="28"/>
        </w:rPr>
        <w:t>гиперактивности</w:t>
      </w:r>
      <w:proofErr w:type="spellEnd"/>
      <w:r w:rsidRPr="00E66F63">
        <w:rPr>
          <w:rFonts w:ascii="Times New Roman" w:hAnsi="Times New Roman" w:cs="Times New Roman"/>
          <w:sz w:val="28"/>
          <w:szCs w:val="28"/>
        </w:rPr>
        <w:t xml:space="preserve">, </w:t>
      </w:r>
      <w:proofErr w:type="spellStart"/>
      <w:r w:rsidRPr="00E66F63">
        <w:rPr>
          <w:rFonts w:ascii="Times New Roman" w:hAnsi="Times New Roman" w:cs="Times New Roman"/>
          <w:sz w:val="28"/>
          <w:szCs w:val="28"/>
        </w:rPr>
        <w:t>самоагрессии</w:t>
      </w:r>
      <w:proofErr w:type="spellEnd"/>
      <w:r w:rsidRPr="00E66F63">
        <w:rPr>
          <w:rFonts w:ascii="Times New Roman" w:hAnsi="Times New Roman" w:cs="Times New Roman"/>
          <w:sz w:val="28"/>
          <w:szCs w:val="28"/>
        </w:rPr>
        <w:t xml:space="preserve">, стереотипности движений. К периоду взросления формируются своеобразные модели поведения и взаимодействия. Например, преобладание </w:t>
      </w:r>
      <w:r w:rsidRPr="00E66F63">
        <w:rPr>
          <w:rFonts w:ascii="Times New Roman" w:hAnsi="Times New Roman" w:cs="Times New Roman"/>
          <w:sz w:val="28"/>
          <w:szCs w:val="28"/>
        </w:rPr>
        <w:lastRenderedPageBreak/>
        <w:t>замкнутости, избегания контактов с другими людьми, или стремление к контакту, особым образом, привлечь к себе внимание совершенно неприемлемыми способами, в связи с чем, их активное обращение часто не понимается. Некоторые принимают общество других людей, однако в случае перемены распорядка их жизни, необходимости увеличения социальной активности возможен возврат к симптомам аутизма. Прогноз зависит от тяжести собственно аутистических проявлений, наличия или отсутствия выраженных органических поражений, темпа развития интеллекта и речи и времени начала лечения и социализации. С точки зрения социума, ошибочно полагать, что дети с аутизмом являются категорией с «ограниченными возможностями», давно известно, что в некоторых областях их способности намного выше общепринятой «нормы». Помочь ребенку реализовать потенциал, понимая его особенности и преграды на пути к этому, является важнейшей задачей, от решения которой выигрывает не только сам пациент, но и социум в целом.</w:t>
      </w:r>
    </w:p>
    <w:p w:rsidR="004B1AED" w:rsidRPr="004B1AED" w:rsidRDefault="004B1AED" w:rsidP="004B1AED">
      <w:pPr>
        <w:rPr>
          <w:rFonts w:ascii="Times New Roman" w:hAnsi="Times New Roman" w:cs="Times New Roman"/>
          <w:sz w:val="28"/>
          <w:szCs w:val="28"/>
        </w:rPr>
      </w:pPr>
    </w:p>
    <w:p w:rsidR="004B1AED" w:rsidRPr="004B1AED" w:rsidRDefault="004B1AED" w:rsidP="004B1AED">
      <w:pPr>
        <w:rPr>
          <w:rFonts w:ascii="Times New Roman" w:hAnsi="Times New Roman" w:cs="Times New Roman"/>
          <w:sz w:val="28"/>
          <w:szCs w:val="28"/>
        </w:rPr>
      </w:pPr>
    </w:p>
    <w:p w:rsidR="004B1AED" w:rsidRPr="004B1AED" w:rsidRDefault="004B1AED" w:rsidP="004B1AED">
      <w:pPr>
        <w:rPr>
          <w:rFonts w:ascii="Times New Roman" w:hAnsi="Times New Roman" w:cs="Times New Roman"/>
          <w:sz w:val="28"/>
          <w:szCs w:val="28"/>
        </w:rPr>
      </w:pPr>
    </w:p>
    <w:p w:rsidR="004B1AED" w:rsidRPr="004B1AED" w:rsidRDefault="004B1AED" w:rsidP="004B1AED">
      <w:pPr>
        <w:rPr>
          <w:rFonts w:ascii="Times New Roman" w:hAnsi="Times New Roman" w:cs="Times New Roman"/>
          <w:sz w:val="28"/>
          <w:szCs w:val="28"/>
        </w:rPr>
      </w:pPr>
    </w:p>
    <w:p w:rsidR="004B1AED" w:rsidRPr="004B1AED" w:rsidRDefault="004B1AED" w:rsidP="004B1AED">
      <w:pPr>
        <w:rPr>
          <w:rFonts w:ascii="Times New Roman" w:hAnsi="Times New Roman" w:cs="Times New Roman"/>
          <w:sz w:val="28"/>
          <w:szCs w:val="28"/>
        </w:rPr>
      </w:pPr>
    </w:p>
    <w:p w:rsidR="004B1AED" w:rsidRPr="004B1AED" w:rsidRDefault="004B1AED" w:rsidP="004B1AED">
      <w:pPr>
        <w:rPr>
          <w:rFonts w:ascii="Times New Roman" w:hAnsi="Times New Roman" w:cs="Times New Roman"/>
          <w:sz w:val="28"/>
          <w:szCs w:val="28"/>
        </w:rPr>
      </w:pPr>
    </w:p>
    <w:p w:rsidR="004B1AED" w:rsidRPr="004B1AED" w:rsidRDefault="004B1AED" w:rsidP="004B1AED">
      <w:pPr>
        <w:rPr>
          <w:rFonts w:ascii="Times New Roman" w:hAnsi="Times New Roman" w:cs="Times New Roman"/>
          <w:sz w:val="28"/>
          <w:szCs w:val="28"/>
        </w:rPr>
      </w:pPr>
    </w:p>
    <w:p w:rsidR="004B1AED" w:rsidRPr="004B1AED" w:rsidRDefault="004B1AED" w:rsidP="004B1AED">
      <w:pPr>
        <w:rPr>
          <w:rFonts w:ascii="Times New Roman" w:hAnsi="Times New Roman" w:cs="Times New Roman"/>
          <w:sz w:val="28"/>
          <w:szCs w:val="28"/>
        </w:rPr>
      </w:pPr>
    </w:p>
    <w:p w:rsidR="004B1AED" w:rsidRDefault="004B1AED" w:rsidP="004B1AED">
      <w:pPr>
        <w:rPr>
          <w:rFonts w:ascii="Times New Roman" w:hAnsi="Times New Roman" w:cs="Times New Roman"/>
          <w:sz w:val="28"/>
          <w:szCs w:val="28"/>
        </w:rPr>
      </w:pPr>
    </w:p>
    <w:p w:rsidR="00591305" w:rsidRDefault="00591305" w:rsidP="004B1AED">
      <w:pPr>
        <w:jc w:val="center"/>
        <w:rPr>
          <w:rFonts w:ascii="Times New Roman" w:hAnsi="Times New Roman" w:cs="Times New Roman"/>
          <w:sz w:val="28"/>
          <w:szCs w:val="28"/>
        </w:rPr>
      </w:pPr>
    </w:p>
    <w:p w:rsidR="004B1AED" w:rsidRDefault="004B1AED" w:rsidP="004B1AED">
      <w:pPr>
        <w:jc w:val="center"/>
        <w:rPr>
          <w:rFonts w:ascii="Times New Roman" w:hAnsi="Times New Roman" w:cs="Times New Roman"/>
          <w:sz w:val="28"/>
          <w:szCs w:val="28"/>
        </w:rPr>
      </w:pPr>
    </w:p>
    <w:p w:rsidR="004B1AED" w:rsidRDefault="004B1AED" w:rsidP="004B1AED">
      <w:pPr>
        <w:jc w:val="center"/>
        <w:rPr>
          <w:rFonts w:ascii="Times New Roman" w:hAnsi="Times New Roman" w:cs="Times New Roman"/>
          <w:sz w:val="28"/>
          <w:szCs w:val="28"/>
        </w:rPr>
      </w:pPr>
    </w:p>
    <w:p w:rsidR="004B1AED" w:rsidRDefault="004B1AED" w:rsidP="004B1AED">
      <w:pPr>
        <w:rPr>
          <w:rFonts w:ascii="Times New Roman" w:hAnsi="Times New Roman" w:cs="Times New Roman"/>
          <w:sz w:val="28"/>
          <w:szCs w:val="28"/>
        </w:rPr>
      </w:pPr>
      <w:r>
        <w:rPr>
          <w:rFonts w:ascii="Times New Roman" w:hAnsi="Times New Roman"/>
          <w:color w:val="000000"/>
          <w:sz w:val="28"/>
          <w:szCs w:val="28"/>
        </w:rPr>
        <w:lastRenderedPageBreak/>
        <w:t xml:space="preserve">1. </w:t>
      </w:r>
      <w:r w:rsidRPr="004B1AED">
        <w:rPr>
          <w:rFonts w:ascii="Times New Roman" w:hAnsi="Times New Roman"/>
          <w:color w:val="000000"/>
          <w:sz w:val="28"/>
          <w:szCs w:val="28"/>
        </w:rPr>
        <w:t xml:space="preserve">Ранний детский аутизм. Пути реабилитации: Учебно-методическое пособие для студентов / </w:t>
      </w:r>
      <w:proofErr w:type="spellStart"/>
      <w:r w:rsidRPr="004B1AED">
        <w:rPr>
          <w:rFonts w:ascii="Times New Roman" w:hAnsi="Times New Roman"/>
          <w:color w:val="000000"/>
          <w:sz w:val="28"/>
          <w:szCs w:val="28"/>
        </w:rPr>
        <w:t>Лайшева</w:t>
      </w:r>
      <w:proofErr w:type="spellEnd"/>
      <w:r w:rsidRPr="004B1AED">
        <w:rPr>
          <w:rFonts w:ascii="Times New Roman" w:hAnsi="Times New Roman"/>
          <w:color w:val="000000"/>
          <w:sz w:val="28"/>
          <w:szCs w:val="28"/>
        </w:rPr>
        <w:t xml:space="preserve"> </w:t>
      </w:r>
      <w:r>
        <w:rPr>
          <w:rFonts w:ascii="Times New Roman" w:hAnsi="Times New Roman"/>
          <w:color w:val="000000"/>
          <w:sz w:val="28"/>
          <w:szCs w:val="28"/>
        </w:rPr>
        <w:t xml:space="preserve">О.А. (и др.), </w:t>
      </w:r>
      <w:r w:rsidRPr="004B1AED">
        <w:rPr>
          <w:rFonts w:ascii="Times New Roman" w:hAnsi="Times New Roman"/>
          <w:color w:val="000000"/>
          <w:sz w:val="28"/>
          <w:szCs w:val="28"/>
        </w:rPr>
        <w:t>– М.: Спорт, 2017. – 108 с.</w:t>
      </w:r>
      <w:r>
        <w:rPr>
          <w:rFonts w:ascii="Times New Roman" w:hAnsi="Times New Roman" w:cs="Times New Roman"/>
          <w:sz w:val="28"/>
          <w:szCs w:val="28"/>
        </w:rPr>
        <w:t xml:space="preserve">  </w:t>
      </w:r>
    </w:p>
    <w:p w:rsidR="000773C1" w:rsidRPr="000773C1" w:rsidRDefault="004B1AED" w:rsidP="00B60FE1">
      <w:pPr>
        <w:spacing w:after="0"/>
        <w:rPr>
          <w:rFonts w:ascii="Times New Roman" w:hAnsi="Times New Roman" w:cs="Times New Roman"/>
          <w:sz w:val="28"/>
          <w:szCs w:val="28"/>
        </w:rPr>
      </w:pPr>
      <w:r>
        <w:rPr>
          <w:rFonts w:ascii="Times New Roman" w:hAnsi="Times New Roman" w:cs="Times New Roman"/>
          <w:sz w:val="28"/>
          <w:szCs w:val="28"/>
        </w:rPr>
        <w:t xml:space="preserve"> 2.</w:t>
      </w:r>
      <w:r w:rsidRPr="004B1AED">
        <w:t xml:space="preserve"> </w:t>
      </w:r>
      <w:r w:rsidRPr="004B1AED">
        <w:rPr>
          <w:rFonts w:ascii="Times New Roman" w:hAnsi="Times New Roman" w:cs="Times New Roman"/>
          <w:sz w:val="28"/>
          <w:szCs w:val="28"/>
        </w:rPr>
        <w:t>Настольная кни</w:t>
      </w:r>
      <w:r>
        <w:rPr>
          <w:rFonts w:ascii="Times New Roman" w:hAnsi="Times New Roman" w:cs="Times New Roman"/>
          <w:sz w:val="28"/>
          <w:szCs w:val="28"/>
        </w:rPr>
        <w:t xml:space="preserve">га педагога-дефектолога </w:t>
      </w:r>
      <w:proofErr w:type="spellStart"/>
      <w:r>
        <w:rPr>
          <w:rFonts w:ascii="Times New Roman" w:hAnsi="Times New Roman" w:cs="Times New Roman"/>
          <w:sz w:val="28"/>
          <w:szCs w:val="28"/>
        </w:rPr>
        <w:t>Епифанцева</w:t>
      </w:r>
      <w:proofErr w:type="spellEnd"/>
      <w:r>
        <w:rPr>
          <w:rFonts w:ascii="Times New Roman" w:hAnsi="Times New Roman" w:cs="Times New Roman"/>
          <w:sz w:val="28"/>
          <w:szCs w:val="28"/>
        </w:rPr>
        <w:t xml:space="preserve"> Т. Б. (и др.)</w:t>
      </w:r>
      <w:r w:rsidR="000773C1" w:rsidRPr="000773C1">
        <w:t xml:space="preserve"> </w:t>
      </w:r>
      <w:r w:rsidR="000773C1" w:rsidRPr="000773C1">
        <w:rPr>
          <w:rFonts w:ascii="Times New Roman" w:hAnsi="Times New Roman" w:cs="Times New Roman"/>
          <w:sz w:val="28"/>
          <w:szCs w:val="28"/>
        </w:rPr>
        <w:t>и др.</w:t>
      </w:r>
    </w:p>
    <w:p w:rsidR="004B1AED" w:rsidRPr="004B1AED" w:rsidRDefault="000773C1" w:rsidP="00B60FE1">
      <w:pPr>
        <w:spacing w:after="0"/>
        <w:rPr>
          <w:rFonts w:ascii="Times New Roman" w:hAnsi="Times New Roman" w:cs="Times New Roman"/>
          <w:sz w:val="28"/>
          <w:szCs w:val="28"/>
        </w:rPr>
      </w:pPr>
      <w:r>
        <w:rPr>
          <w:rFonts w:ascii="Times New Roman" w:hAnsi="Times New Roman" w:cs="Times New Roman"/>
          <w:sz w:val="28"/>
          <w:szCs w:val="28"/>
        </w:rPr>
        <w:t>Ростов н</w:t>
      </w:r>
      <w:proofErr w:type="gramStart"/>
      <w:r>
        <w:rPr>
          <w:rFonts w:ascii="Times New Roman" w:hAnsi="Times New Roman" w:cs="Times New Roman"/>
          <w:sz w:val="28"/>
          <w:szCs w:val="28"/>
        </w:rPr>
        <w:t>/Д</w:t>
      </w:r>
      <w:proofErr w:type="gramEnd"/>
      <w:r>
        <w:rPr>
          <w:rFonts w:ascii="Times New Roman" w:hAnsi="Times New Roman" w:cs="Times New Roman"/>
          <w:sz w:val="28"/>
          <w:szCs w:val="28"/>
        </w:rPr>
        <w:t xml:space="preserve">: Феникс, 2007. </w:t>
      </w:r>
      <w:r w:rsidRPr="000773C1">
        <w:rPr>
          <w:rFonts w:ascii="Times New Roman" w:hAnsi="Times New Roman" w:cs="Times New Roman"/>
          <w:sz w:val="28"/>
          <w:szCs w:val="28"/>
        </w:rPr>
        <w:t>(Сердце отдаю детям)</w:t>
      </w:r>
    </w:p>
    <w:sectPr w:rsidR="004B1AED" w:rsidRPr="004B1AED" w:rsidSect="00FB6AE1">
      <w:footerReference w:type="default" r:id="rId9"/>
      <w:pgSz w:w="11906" w:h="16838"/>
      <w:pgMar w:top="1134" w:right="991"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6C74" w:rsidRDefault="000D6C74" w:rsidP="002330DC">
      <w:pPr>
        <w:spacing w:after="0" w:line="240" w:lineRule="auto"/>
      </w:pPr>
      <w:r>
        <w:separator/>
      </w:r>
    </w:p>
  </w:endnote>
  <w:endnote w:type="continuationSeparator" w:id="0">
    <w:p w:rsidR="000D6C74" w:rsidRDefault="000D6C74" w:rsidP="002330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0DC" w:rsidRDefault="002330DC">
    <w:pPr>
      <w:pStyle w:val="a6"/>
      <w:jc w:val="center"/>
    </w:pPr>
  </w:p>
  <w:p w:rsidR="002330DC" w:rsidRDefault="002330D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6C74" w:rsidRDefault="000D6C74" w:rsidP="002330DC">
      <w:pPr>
        <w:spacing w:after="0" w:line="240" w:lineRule="auto"/>
      </w:pPr>
      <w:r>
        <w:separator/>
      </w:r>
    </w:p>
  </w:footnote>
  <w:footnote w:type="continuationSeparator" w:id="0">
    <w:p w:rsidR="000D6C74" w:rsidRDefault="000D6C74" w:rsidP="002330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7F2D30"/>
    <w:multiLevelType w:val="hybridMultilevel"/>
    <w:tmpl w:val="8EE8D036"/>
    <w:lvl w:ilvl="0" w:tplc="0419000F">
      <w:start w:val="1"/>
      <w:numFmt w:val="decimal"/>
      <w:lvlText w:val="%1."/>
      <w:lvlJc w:val="left"/>
      <w:pPr>
        <w:ind w:left="1056" w:hanging="360"/>
      </w:p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C7D"/>
    <w:rsid w:val="000773C1"/>
    <w:rsid w:val="000D6C74"/>
    <w:rsid w:val="002116A5"/>
    <w:rsid w:val="002330DC"/>
    <w:rsid w:val="00290952"/>
    <w:rsid w:val="00415FF5"/>
    <w:rsid w:val="004B1AED"/>
    <w:rsid w:val="00591305"/>
    <w:rsid w:val="005A4183"/>
    <w:rsid w:val="00781C7D"/>
    <w:rsid w:val="008A7992"/>
    <w:rsid w:val="008F0D41"/>
    <w:rsid w:val="00A20105"/>
    <w:rsid w:val="00A77A91"/>
    <w:rsid w:val="00B25A9B"/>
    <w:rsid w:val="00B60FE1"/>
    <w:rsid w:val="00C22116"/>
    <w:rsid w:val="00E32C35"/>
    <w:rsid w:val="00E66F63"/>
    <w:rsid w:val="00F107AA"/>
    <w:rsid w:val="00FB6A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010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A20105"/>
    <w:pPr>
      <w:tabs>
        <w:tab w:val="left" w:pos="708"/>
      </w:tabs>
      <w:suppressAutoHyphens/>
      <w:spacing w:before="28" w:after="28"/>
    </w:pPr>
    <w:rPr>
      <w:rFonts w:ascii="Times New Roman" w:eastAsia="Times New Roman" w:hAnsi="Times New Roman" w:cs="Times New Roman"/>
      <w:sz w:val="24"/>
      <w:szCs w:val="24"/>
    </w:rPr>
  </w:style>
  <w:style w:type="paragraph" w:styleId="a4">
    <w:name w:val="header"/>
    <w:basedOn w:val="a"/>
    <w:link w:val="a5"/>
    <w:uiPriority w:val="99"/>
    <w:unhideWhenUsed/>
    <w:rsid w:val="002330D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330DC"/>
    <w:rPr>
      <w:rFonts w:eastAsiaTheme="minorEastAsia"/>
      <w:lang w:eastAsia="ru-RU"/>
    </w:rPr>
  </w:style>
  <w:style w:type="paragraph" w:styleId="a6">
    <w:name w:val="footer"/>
    <w:basedOn w:val="a"/>
    <w:link w:val="a7"/>
    <w:uiPriority w:val="99"/>
    <w:unhideWhenUsed/>
    <w:rsid w:val="002330D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330DC"/>
    <w:rPr>
      <w:rFonts w:eastAsiaTheme="minorEastAsia"/>
      <w:lang w:eastAsia="ru-RU"/>
    </w:rPr>
  </w:style>
  <w:style w:type="paragraph" w:styleId="a8">
    <w:name w:val="List Paragraph"/>
    <w:basedOn w:val="a"/>
    <w:uiPriority w:val="34"/>
    <w:qFormat/>
    <w:rsid w:val="005A418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010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A20105"/>
    <w:pPr>
      <w:tabs>
        <w:tab w:val="left" w:pos="708"/>
      </w:tabs>
      <w:suppressAutoHyphens/>
      <w:spacing w:before="28" w:after="28"/>
    </w:pPr>
    <w:rPr>
      <w:rFonts w:ascii="Times New Roman" w:eastAsia="Times New Roman" w:hAnsi="Times New Roman" w:cs="Times New Roman"/>
      <w:sz w:val="24"/>
      <w:szCs w:val="24"/>
    </w:rPr>
  </w:style>
  <w:style w:type="paragraph" w:styleId="a4">
    <w:name w:val="header"/>
    <w:basedOn w:val="a"/>
    <w:link w:val="a5"/>
    <w:uiPriority w:val="99"/>
    <w:unhideWhenUsed/>
    <w:rsid w:val="002330D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330DC"/>
    <w:rPr>
      <w:rFonts w:eastAsiaTheme="minorEastAsia"/>
      <w:lang w:eastAsia="ru-RU"/>
    </w:rPr>
  </w:style>
  <w:style w:type="paragraph" w:styleId="a6">
    <w:name w:val="footer"/>
    <w:basedOn w:val="a"/>
    <w:link w:val="a7"/>
    <w:uiPriority w:val="99"/>
    <w:unhideWhenUsed/>
    <w:rsid w:val="002330D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330DC"/>
    <w:rPr>
      <w:rFonts w:eastAsiaTheme="minorEastAsia"/>
      <w:lang w:eastAsia="ru-RU"/>
    </w:rPr>
  </w:style>
  <w:style w:type="paragraph" w:styleId="a8">
    <w:name w:val="List Paragraph"/>
    <w:basedOn w:val="a"/>
    <w:uiPriority w:val="34"/>
    <w:qFormat/>
    <w:rsid w:val="005A41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4196A2-1E37-454D-B270-94BE1F676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11</Pages>
  <Words>1946</Words>
  <Characters>11097</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dcterms:created xsi:type="dcterms:W3CDTF">2021-12-22T05:12:00Z</dcterms:created>
  <dcterms:modified xsi:type="dcterms:W3CDTF">2022-04-04T04:46:00Z</dcterms:modified>
</cp:coreProperties>
</file>