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spacing w:after="0"/>
        <w:ind w:firstLine="567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</w:t>
      </w:r>
    </w:p>
    <w:p>
      <w:pPr>
        <w:pStyle w:val="style0"/>
        <w:spacing w:after="0"/>
        <w:ind w:firstLine="567"/>
        <w:jc w:val="both"/>
        <w:rPr>
          <w:b/>
          <w:sz w:val="36"/>
          <w:szCs w:val="36"/>
        </w:rPr>
      </w:pPr>
    </w:p>
    <w:p>
      <w:pPr>
        <w:pStyle w:val="style0"/>
        <w:spacing w:after="0"/>
        <w:ind w:left="-709"/>
        <w:jc w:val="both"/>
        <w:rPr>
          <w:color w:val="111111"/>
          <w:sz w:val="48"/>
          <w:szCs w:val="48"/>
        </w:rPr>
      </w:pPr>
      <w:r>
        <w:rPr>
          <w:noProof/>
        </w:rPr>
        <w:drawing>
          <wp:inline distL="0" distT="0" distB="0" distR="0">
            <wp:extent cx="5940000" cy="4456800"/>
            <wp:effectExtent l="0" t="742950" r="0" b="725170"/>
            <wp:docPr id="1026" name="Рисунок 5" descr="C:\Users\202\AppData\Local\Microsoft\Windows\INetCache\Content.Word\20210402_205725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5400000">
                      <a:off x="0" y="0"/>
                      <a:ext cx="5940000" cy="445680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4098"/>
        <w:shd w:val="clear" w:color="auto" w:fill="ffffff"/>
        <w:spacing w:before="0" w:beforeAutospacing="false"/>
        <w:jc w:val="center"/>
        <w:contextualSpacing/>
        <w:rPr>
          <w:color w:val="111111"/>
          <w:sz w:val="48"/>
          <w:szCs w:val="48"/>
        </w:rPr>
      </w:pPr>
      <w:r>
        <w:rPr>
          <w:color w:val="111111"/>
          <w:sz w:val="48"/>
          <w:szCs w:val="48"/>
        </w:rPr>
        <w:t>Тезадо</w:t>
      </w:r>
      <w:r>
        <w:rPr>
          <w:color w:val="111111"/>
          <w:sz w:val="48"/>
          <w:szCs w:val="48"/>
          <w:lang w:val="en-US"/>
        </w:rPr>
        <w:t>ва</w:t>
      </w:r>
      <w:r>
        <w:rPr>
          <w:color w:val="111111"/>
          <w:sz w:val="48"/>
          <w:szCs w:val="48"/>
        </w:rPr>
        <w:t xml:space="preserve"> Мария С</w:t>
      </w:r>
      <w:r>
        <w:rPr>
          <w:color w:val="111111"/>
          <w:sz w:val="48"/>
          <w:szCs w:val="48"/>
          <w:lang w:val="en-US"/>
        </w:rPr>
        <w:t>алимовна</w:t>
      </w:r>
    </w:p>
    <w:p>
      <w:pPr>
        <w:pStyle w:val="style4098"/>
        <w:shd w:val="clear" w:color="auto" w:fill="ffffff"/>
        <w:spacing w:before="0" w:beforeAutospacing="false"/>
        <w:jc w:val="center"/>
        <w:contextualSpacing/>
        <w:rPr>
          <w:color w:val="111111"/>
          <w:sz w:val="48"/>
          <w:szCs w:val="48"/>
        </w:rPr>
      </w:pPr>
      <w:r>
        <w:rPr>
          <w:color w:val="111111"/>
          <w:sz w:val="48"/>
          <w:szCs w:val="48"/>
        </w:rPr>
        <w:t xml:space="preserve">МОУ СОШ №2 </w:t>
      </w:r>
      <w:r>
        <w:rPr>
          <w:color w:val="111111"/>
          <w:sz w:val="48"/>
          <w:szCs w:val="48"/>
        </w:rPr>
        <w:t>с.п</w:t>
      </w:r>
      <w:r>
        <w:rPr>
          <w:color w:val="111111"/>
          <w:sz w:val="48"/>
          <w:szCs w:val="48"/>
        </w:rPr>
        <w:t xml:space="preserve">. </w:t>
      </w:r>
      <w:r>
        <w:rPr>
          <w:color w:val="111111"/>
          <w:sz w:val="48"/>
          <w:szCs w:val="48"/>
        </w:rPr>
        <w:t>Атажукино</w:t>
      </w:r>
      <w:bookmarkStart w:id="0" w:name="_GoBack"/>
      <w:bookmarkEnd w:id="0"/>
    </w:p>
    <w:p>
      <w:pPr>
        <w:pStyle w:val="style4098"/>
        <w:shd w:val="clear" w:color="auto" w:fill="ffffff"/>
        <w:spacing w:before="0" w:beforeAutospacing="false"/>
        <w:ind w:firstLine="360"/>
        <w:jc w:val="center"/>
        <w:contextualSpacing/>
        <w:rPr>
          <w:color w:val="111111"/>
          <w:sz w:val="48"/>
          <w:szCs w:val="48"/>
        </w:rPr>
      </w:pPr>
      <w:r>
        <w:rPr>
          <w:color w:val="111111"/>
          <w:sz w:val="48"/>
          <w:szCs w:val="48"/>
        </w:rPr>
        <w:t>Лэпбук</w:t>
      </w:r>
      <w:r>
        <w:rPr>
          <w:color w:val="111111"/>
          <w:sz w:val="48"/>
          <w:szCs w:val="48"/>
        </w:rPr>
        <w:t xml:space="preserve"> на тему</w:t>
      </w:r>
      <w:r>
        <w:rPr>
          <w:color w:val="111111"/>
          <w:sz w:val="48"/>
          <w:szCs w:val="48"/>
        </w:rPr>
        <w:t xml:space="preserve"> :</w:t>
      </w:r>
    </w:p>
    <w:p>
      <w:pPr>
        <w:pStyle w:val="style4098"/>
        <w:shd w:val="clear" w:color="auto" w:fill="ffffff"/>
        <w:spacing w:before="0" w:beforeAutospacing="false"/>
        <w:ind w:firstLine="360"/>
        <w:jc w:val="center"/>
        <w:contextualSpacing/>
        <w:rPr>
          <w:color w:val="111111"/>
          <w:sz w:val="48"/>
          <w:szCs w:val="48"/>
        </w:rPr>
      </w:pPr>
      <w:r>
        <w:rPr>
          <w:color w:val="111111"/>
          <w:sz w:val="48"/>
          <w:szCs w:val="48"/>
        </w:rPr>
        <w:t>«</w:t>
      </w:r>
      <w:r>
        <w:rPr>
          <w:color w:val="111111"/>
          <w:sz w:val="48"/>
          <w:szCs w:val="48"/>
        </w:rPr>
        <w:t>Времена года</w:t>
      </w:r>
      <w:r>
        <w:rPr>
          <w:color w:val="111111"/>
          <w:sz w:val="48"/>
          <w:szCs w:val="48"/>
        </w:rPr>
        <w:t>».</w:t>
      </w:r>
    </w:p>
    <w:p>
      <w:pPr>
        <w:pStyle w:val="style94"/>
        <w:shd w:val="clear" w:color="auto" w:fill="ffffff"/>
        <w:spacing w:before="0" w:beforeAutospacing="false" w:after="0" w:afterAutospacing="false"/>
        <w:ind w:firstLine="567"/>
        <w:jc w:val="center"/>
        <w:rPr>
          <w:color w:val="111111"/>
          <w:sz w:val="28"/>
          <w:szCs w:val="28"/>
        </w:rPr>
      </w:pPr>
    </w:p>
    <w:p>
      <w:pPr>
        <w:pStyle w:val="style94"/>
        <w:shd w:val="clear" w:color="auto" w:fill="ffffff"/>
        <w:spacing w:before="0" w:beforeAutospacing="false" w:after="0" w:afterAutospacing="false"/>
        <w:ind w:firstLine="567"/>
        <w:jc w:val="center"/>
        <w:rPr>
          <w:color w:val="111111"/>
          <w:sz w:val="28"/>
          <w:szCs w:val="28"/>
        </w:rPr>
      </w:pPr>
    </w:p>
    <w:p>
      <w:pPr>
        <w:pStyle w:val="style0"/>
        <w:spacing w:after="0"/>
        <w:ind w:firstLine="567"/>
        <w:jc w:val="both"/>
        <w:rPr>
          <w:b/>
          <w:sz w:val="36"/>
          <w:szCs w:val="36"/>
        </w:rPr>
      </w:pPr>
    </w:p>
    <w:p>
      <w:pPr>
        <w:pStyle w:val="style0"/>
        <w:spacing w:after="0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</w:t>
      </w:r>
      <w:r>
        <w:rPr>
          <w:b/>
          <w:sz w:val="36"/>
          <w:szCs w:val="36"/>
        </w:rPr>
        <w:t xml:space="preserve">   </w:t>
      </w:r>
      <w:r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</w:rPr>
        <w:t>Д</w:t>
      </w:r>
      <w:r>
        <w:rPr>
          <w:b/>
          <w:sz w:val="36"/>
          <w:szCs w:val="36"/>
        </w:rPr>
        <w:t>ерево "Времена года"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Единственный выход – это обучение временам года с помощью ассоциаций. Уже с двухлетнего возраста ребенка следует знакомить с такими понятиями, как холод – тепло, солнце – дождь, снег – трава и т. д. А уже с 4 лет ребенок сам сможет выстраивать ассоциации, подмечать характерные признаки времен года. Именно в этом возрасте будет полезным закрепление полученных знаний в игровой форме. Для этого как нельзя лучше подойдут всевозможные дидактические игры и наглядные пособия.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>
        <w:rPr>
          <w:sz w:val="28"/>
          <w:szCs w:val="28"/>
        </w:rPr>
        <w:t>ерева «Времена года». С такой поделкой можно в игровой форме объяснить юному гению многие природные закономерности, признаки той или иной поры года, а также выучить названия сезонов и месяцев. Не только во время игры с готовой игрушкой, но и во время совместной работы можно (и нужно!) рассказать ребенку о погодных явлениях и приметах, объяснить, что происходит в каждое время года, какая стоит погода. Только тогда малыш полностью почувствует и ярко представит себе полную картину сезона.</w:t>
      </w:r>
    </w:p>
    <w:p>
      <w:pPr>
        <w:pStyle w:val="style0"/>
        <w:spacing w:after="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Необходимые инструменты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Чтобы сделать обучающую игрушку «Дерево 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 временами года», вам понадобятся вполне доступные материалы и инструменты, которые можно найти в любом доме:</w:t>
      </w:r>
    </w:p>
    <w:p>
      <w:pPr>
        <w:pStyle w:val="style179"/>
        <w:numPr>
          <w:ilvl w:val="0"/>
          <w:numId w:val="1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картон (можно использовать картонные коробки);</w:t>
      </w:r>
    </w:p>
    <w:p>
      <w:pPr>
        <w:pStyle w:val="style179"/>
        <w:numPr>
          <w:ilvl w:val="0"/>
          <w:numId w:val="1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клей ПВА;</w:t>
      </w:r>
    </w:p>
    <w:p>
      <w:pPr>
        <w:pStyle w:val="style179"/>
        <w:numPr>
          <w:ilvl w:val="0"/>
          <w:numId w:val="1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ножницы;</w:t>
      </w:r>
    </w:p>
    <w:p>
      <w:pPr>
        <w:pStyle w:val="style179"/>
        <w:numPr>
          <w:ilvl w:val="0"/>
          <w:numId w:val="1"/>
        </w:num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краски (гуашь) и кисти;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Пошаговое описание работы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газетной бумаги вырежьте шаблон кроны дерева. Размеры выбирайте сами. Если игрушка предназначена для индивидуального пользования, то высота будущего деревца может быть не больше 40 см. А вот для поделки в детский сад лучше сделать макет </w:t>
      </w:r>
      <w:r>
        <w:rPr>
          <w:sz w:val="28"/>
          <w:szCs w:val="28"/>
        </w:rPr>
        <w:t>побольше</w:t>
      </w:r>
      <w:r>
        <w:rPr>
          <w:sz w:val="28"/>
          <w:szCs w:val="28"/>
        </w:rPr>
        <w:t xml:space="preserve"> (50-60 см).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Обведите шаблон на картоне и вырежьте 2 одинаковые детали.</w:t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 w:val="28"/>
          <w:szCs w:val="28"/>
        </w:rPr>
        <w:drawing>
          <wp:inline distL="0" distT="0" distB="0" distR="0">
            <wp:extent cx="5940425" cy="3922544"/>
            <wp:effectExtent l="19050" t="0" r="3175" b="0"/>
            <wp:docPr id="1027" name="Рисунок 2" descr="C:\Users\202\Desktop\06-09-43-199b4223479012bed76c32803e202cd1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40425" cy="3922544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spacing w:after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L="0" distT="0" distB="0" distR="0">
            <wp:extent cx="5940425" cy="3943350"/>
            <wp:effectExtent l="19050" t="0" r="3175" b="0"/>
            <wp:docPr id="1028" name="Рисунок 1" descr="C:\Users\202\Desktop\06-09-59-0fa0acb84dc38b2292f487a59c902c2c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40425" cy="394335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Сделайте прорези, как показано на фото, и вставьте детали в получившиеся отверстия. В итоге у вас должна получиться объемная фигура.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Проклейте места стыка (можно воспользоваться клеевым пистолетом)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Чтобы края поделки выглядели аккуратно и ровно, обклейте их небольшими кусочками белой бумаги.</w:t>
      </w:r>
    </w:p>
    <w:p>
      <w:pPr>
        <w:pStyle w:val="style0"/>
        <w:spacing w:after="0" w:lineRule="auto" w:line="240"/>
        <w:rPr>
          <w:sz w:val="28"/>
          <w:szCs w:val="28"/>
        </w:rPr>
      </w:pPr>
      <w:r>
        <w:rPr>
          <w:sz w:val="28"/>
          <w:szCs w:val="28"/>
        </w:rPr>
        <w:t xml:space="preserve">Когда заготовка полностью высохнет, каждую из сторон дерева покройте краской соответствующего цвета. </w:t>
      </w:r>
      <w:r>
        <w:rPr>
          <w:sz w:val="28"/>
          <w:szCs w:val="28"/>
        </w:rPr>
        <w:t>У вас должно получиться примерно так: зима – белый или голубой; весна – салатовый (светло-зеленый), лето – ярко-зеленый, осень – оранжевый или желтый.</w:t>
      </w:r>
      <w:r>
        <w:rPr>
          <w:sz w:val="28"/>
          <w:szCs w:val="28"/>
        </w:rPr>
        <w:t xml:space="preserve"> Ствол со всех сторон покрасьте коричневым цветом.</w:t>
      </w:r>
    </w:p>
    <w:p>
      <w:pPr>
        <w:pStyle w:val="style0"/>
        <w:spacing w:after="0" w:lineRule="auto" w:line="240"/>
        <w:rPr>
          <w:sz w:val="28"/>
          <w:szCs w:val="28"/>
        </w:rPr>
      </w:pPr>
      <w:r>
        <w:rPr>
          <w:sz w:val="28"/>
          <w:szCs w:val="28"/>
        </w:rPr>
        <w:t xml:space="preserve">Теперь можно приступать к самому интересному – украшению и декорированию в соответствии 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 временами года. Для украшения «летней стороны» можно использовать фигурки декоративных яблочек, вырезанные картинки насекомых и птиц, маленькие искусственные цветы.</w:t>
      </w:r>
    </w:p>
    <w:p>
      <w:pPr>
        <w:pStyle w:val="style0"/>
        <w:spacing w:after="0" w:lineRule="auto" w:line="240"/>
        <w:rPr>
          <w:sz w:val="28"/>
          <w:szCs w:val="28"/>
        </w:rPr>
      </w:pPr>
      <w:r>
        <w:rPr>
          <w:sz w:val="28"/>
          <w:szCs w:val="28"/>
        </w:rPr>
        <w:t>Для весенней сто</w:t>
      </w:r>
      <w:r>
        <w:rPr>
          <w:sz w:val="28"/>
          <w:szCs w:val="28"/>
        </w:rPr>
        <w:t xml:space="preserve">роны можно </w:t>
      </w:r>
      <w:r>
        <w:rPr>
          <w:sz w:val="28"/>
          <w:szCs w:val="28"/>
        </w:rPr>
        <w:t xml:space="preserve"> приклеить бумажные цветочки одуванчиков.</w:t>
      </w:r>
    </w:p>
    <w:p>
      <w:pPr>
        <w:pStyle w:val="style0"/>
        <w:spacing w:after="0" w:lineRule="auto" w:line="240"/>
        <w:rPr>
          <w:sz w:val="28"/>
          <w:szCs w:val="28"/>
        </w:rPr>
      </w:pPr>
      <w:r>
        <w:rPr>
          <w:sz w:val="28"/>
          <w:szCs w:val="28"/>
        </w:rPr>
        <w:t>Зимнюю сторону поделки можно</w:t>
      </w:r>
      <w:r>
        <w:rPr>
          <w:sz w:val="28"/>
          <w:szCs w:val="28"/>
        </w:rPr>
        <w:t xml:space="preserve"> украсить снежинками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.</w:t>
      </w:r>
      <w:r>
        <w:rPr>
          <w:sz w:val="28"/>
          <w:szCs w:val="28"/>
        </w:rPr>
        <w:t xml:space="preserve"> Не забудьте Осеннюю часть деревца можно украсить цветным</w:t>
      </w:r>
      <w:r>
        <w:rPr>
          <w:sz w:val="28"/>
          <w:szCs w:val="28"/>
        </w:rPr>
        <w:t>и листочками</w:t>
      </w:r>
      <w:r>
        <w:rPr>
          <w:sz w:val="28"/>
          <w:szCs w:val="28"/>
        </w:rPr>
        <w:t>, дарами леса (грибами и ягодами).</w:t>
      </w:r>
    </w:p>
    <w:p>
      <w:pPr>
        <w:pStyle w:val="style0"/>
        <w:spacing w:after="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</w:t>
      </w:r>
      <w:r>
        <w:rPr>
          <w:b/>
          <w:sz w:val="28"/>
          <w:szCs w:val="28"/>
        </w:rPr>
        <w:t>идактический материал</w:t>
      </w:r>
      <w:r>
        <w:rPr>
          <w:b/>
          <w:sz w:val="28"/>
          <w:szCs w:val="28"/>
        </w:rPr>
        <w:t xml:space="preserve"> :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Для групповых развивающих занятий можно воспользоваться уже готовым цветным шаблоном</w:t>
      </w:r>
      <w:r>
        <w:rPr>
          <w:sz w:val="28"/>
          <w:szCs w:val="28"/>
        </w:rPr>
        <w:t>.</w:t>
      </w:r>
      <w:r>
        <w:rPr>
          <w:sz w:val="28"/>
          <w:szCs w:val="28"/>
        </w:rPr>
        <w:t xml:space="preserve"> Собранный макет можно использовать для занятий с дошкольниками по развитию речи и пополнению знаний об окружающей среде.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Помните, что знания, полученные во время игры, усваиваются лучше и в дальнейшем с легкостью применяются в различных жизненных ситуациях. Сделайте игру с ребенком не только интересной, но и полезной!</w:t>
      </w:r>
    </w:p>
    <w:p>
      <w:pPr>
        <w:pStyle w:val="style0"/>
        <w:spacing w:after="0"/>
        <w:ind w:firstLine="567"/>
        <w:jc w:val="both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L="0" distT="0" distB="0" distR="0">
            <wp:extent cx="5934075" cy="7915275"/>
            <wp:effectExtent l="19050" t="0" r="9525" b="0"/>
            <wp:docPr id="1029" name="Рисунок 1" descr="C:\Users\202\Desktop\IMG-20210402-WA0048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34075" cy="791527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L="0" distT="0" distB="0" distR="0">
            <wp:extent cx="5934075" cy="7915275"/>
            <wp:effectExtent l="19050" t="0" r="9525" b="0"/>
            <wp:docPr id="1030" name="Рисунок 2" descr="C:\Users\202\Desktop\IMG-20210402-WA0044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34075" cy="791527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L="0" distT="0" distB="0" distR="0">
            <wp:extent cx="5934075" cy="7915275"/>
            <wp:effectExtent l="19050" t="0" r="9525" b="0"/>
            <wp:docPr id="1031" name="Рисунок 4" descr="C:\Users\202\Desktop\IMG-20210402-WA0046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34075" cy="791527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L="0" distT="0" distB="0" distR="0">
            <wp:extent cx="5934075" cy="7915275"/>
            <wp:effectExtent l="19050" t="0" r="9525" b="0"/>
            <wp:docPr id="1032" name="Рисунок 5" descr="C:\Users\202\Desktop\IMG-20210402-WA0056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34075" cy="791527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rPr>
          <w:sz w:val="28"/>
          <w:szCs w:val="28"/>
        </w:rPr>
      </w:pPr>
    </w:p>
    <w:p>
      <w:pPr>
        <w:pStyle w:val="style0"/>
        <w:rPr>
          <w:sz w:val="28"/>
          <w:szCs w:val="28"/>
        </w:rPr>
      </w:pPr>
    </w:p>
    <w:sectPr>
      <w:pgSz w:w="11906" w:h="16838" w:orient="portrait"/>
      <w:pgMar w:top="993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0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000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 Light"/>
    <w:panose1 w:val="020f0302020000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0510B79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44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savePreviewPicture/>
  <w:compat>
    <w:useFELayout/>
    <w:compatSetting w:name="compatibilityMode" w:uri="http://schemas.microsoft.com/office/word" w:val="12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sz w:val="22"/>
        <w:szCs w:val="22"/>
        <w:lang w:val="ru-RU" w:bidi="ar-SA" w:eastAsia="ru-RU"/>
      </w:rPr>
    </w:rPrDefault>
    <w:pPrDefault>
      <w:pPr>
        <w:spacing w:after="160" w:lineRule="auto" w:line="259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94">
    <w:name w:val="Normal (Web)"/>
    <w:basedOn w:val="style0"/>
    <w:next w:val="style94"/>
    <w:uiPriority w:val="99"/>
    <w:pPr>
      <w:spacing w:before="100" w:beforeAutospacing="true" w:after="100" w:afterAutospacing="true" w:lineRule="auto" w:line="240"/>
    </w:pPr>
    <w:rPr>
      <w:rFonts w:ascii="Times New Roman" w:cs="Times New Roman" w:hAnsi="Times New Roman"/>
      <w:sz w:val="24"/>
      <w:szCs w:val="24"/>
    </w:rPr>
  </w:style>
  <w:style w:type="paragraph" w:customStyle="1" w:styleId="style4098">
    <w:name w:val="headline"/>
    <w:basedOn w:val="style0"/>
    <w:next w:val="style4098"/>
    <w:uiPriority w:val="99"/>
    <w:pPr>
      <w:spacing w:before="100" w:beforeAutospacing="true" w:after="100" w:afterAutospacing="true" w:lineRule="auto" w:line="240"/>
    </w:pPr>
    <w:rPr>
      <w:rFonts w:ascii="Times New Roman" w:cs="Times New Roman" w:hAnsi="Times New Roman"/>
      <w:sz w:val="24"/>
      <w:szCs w:val="24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11" Type="http://schemas.openxmlformats.org/officeDocument/2006/relationships/settings" Target="settings.xml"/><Relationship Id="rId10" Type="http://schemas.openxmlformats.org/officeDocument/2006/relationships/fontTable" Target="fontTable.xml"/><Relationship Id="rId12" Type="http://schemas.openxmlformats.org/officeDocument/2006/relationships/theme" Target="theme/theme1.xml"/><Relationship Id="rId9" Type="http://schemas.openxmlformats.org/officeDocument/2006/relationships/styles" Target="styles.xml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Words>443</Words>
  <Pages>9</Pages>
  <Characters>2734</Characters>
  <Application>WPS Office</Application>
  <DocSecurity>0</DocSecurity>
  <Paragraphs>55</Paragraphs>
  <ScaleCrop>false</ScaleCrop>
  <Company>SPecialiST RePack</Company>
  <LinksUpToDate>false</LinksUpToDate>
  <CharactersWithSpaces>3208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2021-04-02T18:10:00Z</dcterms:created>
  <dc:creator>kamila.arkhestova89@gmail.com</dc:creator>
  <lastModifiedBy>Redmi 8A</lastModifiedBy>
  <dcterms:modified xsi:type="dcterms:W3CDTF">2022-03-27T18:41:39Z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b162d1bb03f94dc8acb1fd8b68abd13b</vt:lpwstr>
  </property>
</Properties>
</file>