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E8" w:rsidRPr="007B45E8" w:rsidRDefault="007B45E8" w:rsidP="007B45E8">
      <w:pPr>
        <w:spacing w:before="2"/>
        <w:ind w:left="211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B45E8">
        <w:rPr>
          <w:b/>
          <w:color w:val="000000"/>
          <w:sz w:val="28"/>
          <w:szCs w:val="28"/>
          <w:shd w:val="clear" w:color="auto" w:fill="FFFFFF"/>
        </w:rPr>
        <w:t>Особенности финансовой устойчивости коммерческого банка в современных экономических условиях.</w:t>
      </w:r>
    </w:p>
    <w:p w:rsidR="007B45E8" w:rsidRDefault="007B45E8">
      <w:pPr>
        <w:spacing w:before="2"/>
        <w:ind w:left="211"/>
        <w:rPr>
          <w:rFonts w:ascii="Arial" w:hAnsi="Arial" w:cs="Arial"/>
          <w:color w:val="000000"/>
          <w:shd w:val="clear" w:color="auto" w:fill="FFFFFF"/>
        </w:rPr>
      </w:pPr>
    </w:p>
    <w:p w:rsidR="00B2619D" w:rsidRPr="00D26CBB" w:rsidRDefault="007B45E8" w:rsidP="007B45E8">
      <w:pPr>
        <w:pStyle w:val="a3"/>
        <w:jc w:val="center"/>
        <w:rPr>
          <w:i/>
        </w:rPr>
      </w:pPr>
      <w:proofErr w:type="spellStart"/>
      <w:r w:rsidRPr="007B45E8">
        <w:rPr>
          <w:i/>
        </w:rPr>
        <w:t>Трдатян</w:t>
      </w:r>
      <w:proofErr w:type="spellEnd"/>
      <w:r w:rsidRPr="007B45E8">
        <w:rPr>
          <w:i/>
        </w:rPr>
        <w:t xml:space="preserve"> Алина</w:t>
      </w:r>
    </w:p>
    <w:p w:rsidR="004E0352" w:rsidRDefault="00B8239B" w:rsidP="007B45E8">
      <w:pPr>
        <w:pStyle w:val="a3"/>
        <w:jc w:val="center"/>
      </w:pPr>
      <w:hyperlink r:id="rId9" w:history="1">
        <w:r w:rsidR="00D26CBB" w:rsidRPr="00255BD6">
          <w:rPr>
            <w:rStyle w:val="ae"/>
            <w:lang w:val="en-US"/>
          </w:rPr>
          <w:t>trdatyan</w:t>
        </w:r>
        <w:r w:rsidR="00D26CBB" w:rsidRPr="00E9578D">
          <w:rPr>
            <w:rStyle w:val="ae"/>
          </w:rPr>
          <w:t>.</w:t>
        </w:r>
        <w:r w:rsidR="00D26CBB" w:rsidRPr="00255BD6">
          <w:rPr>
            <w:rStyle w:val="ae"/>
            <w:lang w:val="en-US"/>
          </w:rPr>
          <w:t>a</w:t>
        </w:r>
        <w:r w:rsidR="00D26CBB" w:rsidRPr="00E9578D">
          <w:rPr>
            <w:rStyle w:val="ae"/>
          </w:rPr>
          <w:t>@</w:t>
        </w:r>
        <w:r w:rsidR="00D26CBB" w:rsidRPr="00255BD6">
          <w:rPr>
            <w:rStyle w:val="ae"/>
            <w:lang w:val="en-US"/>
          </w:rPr>
          <w:t>agkpt</w:t>
        </w:r>
        <w:r w:rsidR="00D26CBB" w:rsidRPr="00E9578D">
          <w:rPr>
            <w:rStyle w:val="ae"/>
          </w:rPr>
          <w:t>.</w:t>
        </w:r>
        <w:r w:rsidR="00D26CBB" w:rsidRPr="00255BD6">
          <w:rPr>
            <w:rStyle w:val="ae"/>
            <w:lang w:val="en-US"/>
          </w:rPr>
          <w:t>ru</w:t>
        </w:r>
      </w:hyperlink>
      <w:r w:rsidR="00D26CBB" w:rsidRPr="00E9578D">
        <w:t xml:space="preserve">, </w:t>
      </w:r>
      <w:r w:rsidR="00D26CBB">
        <w:t xml:space="preserve"> </w:t>
      </w:r>
    </w:p>
    <w:p w:rsidR="007B45E8" w:rsidRDefault="007B45E8" w:rsidP="007B45E8">
      <w:pPr>
        <w:pStyle w:val="a3"/>
        <w:jc w:val="center"/>
        <w:rPr>
          <w:i/>
        </w:rPr>
      </w:pPr>
      <w:r>
        <w:rPr>
          <w:i/>
        </w:rPr>
        <w:t>ГБПОУ АО «Астраханский государственный колледж профессиональных технологий</w:t>
      </w:r>
      <w:r w:rsidRPr="007B45E8">
        <w:rPr>
          <w:i/>
        </w:rPr>
        <w:t>»</w:t>
      </w:r>
    </w:p>
    <w:p w:rsidR="00CF1F30" w:rsidRDefault="00CF1F30" w:rsidP="007B45E8">
      <w:pPr>
        <w:pStyle w:val="a3"/>
        <w:jc w:val="center"/>
        <w:rPr>
          <w:i/>
          <w:sz w:val="43"/>
        </w:rPr>
      </w:pPr>
    </w:p>
    <w:p w:rsidR="007B45E8" w:rsidRPr="00CF1F30" w:rsidRDefault="00CF1F30" w:rsidP="00CF1F30">
      <w:pPr>
        <w:pStyle w:val="a3"/>
        <w:ind w:left="567"/>
        <w:jc w:val="left"/>
      </w:pPr>
      <w:r w:rsidRPr="00CF1F30">
        <w:t>Аннотация</w:t>
      </w:r>
    </w:p>
    <w:p w:rsidR="00CF1F30" w:rsidRDefault="00CF1F30" w:rsidP="00CF1F30">
      <w:pPr>
        <w:ind w:firstLine="567"/>
        <w:jc w:val="both"/>
        <w:rPr>
          <w:sz w:val="28"/>
          <w:szCs w:val="28"/>
        </w:rPr>
      </w:pPr>
      <w:r w:rsidRPr="00CF1F30">
        <w:rPr>
          <w:sz w:val="28"/>
          <w:szCs w:val="28"/>
        </w:rPr>
        <w:t xml:space="preserve">Финансовая устойчивость предпринимательской организации и, в том числе, коммерческого банка – важный фактор его рыночной деятельности, в совокупности с надежностью </w:t>
      </w:r>
      <w:r>
        <w:rPr>
          <w:sz w:val="28"/>
          <w:szCs w:val="28"/>
        </w:rPr>
        <w:t>финансово-экономи</w:t>
      </w:r>
      <w:r w:rsidRPr="00CF1F30">
        <w:rPr>
          <w:sz w:val="28"/>
          <w:szCs w:val="28"/>
        </w:rPr>
        <w:t xml:space="preserve">ческой основы определяющий перспективы конкурентоспособного функционирования в изменчивой макроэкономической среде. В работе авторами делается попытка корректной формализации феномена финансовой устойчивости коммерческого банка с выделением «расширенного» толкования </w:t>
      </w:r>
      <w:r>
        <w:rPr>
          <w:sz w:val="28"/>
          <w:szCs w:val="28"/>
        </w:rPr>
        <w:t>устойчи</w:t>
      </w:r>
      <w:r w:rsidRPr="00CF1F30">
        <w:rPr>
          <w:sz w:val="28"/>
          <w:szCs w:val="28"/>
        </w:rPr>
        <w:t>вости банка и «узкого» понимания устойчивости наиболее важной сферы его деятельност</w:t>
      </w:r>
      <w:proofErr w:type="gramStart"/>
      <w:r w:rsidRPr="00CF1F30">
        <w:rPr>
          <w:sz w:val="28"/>
          <w:szCs w:val="28"/>
        </w:rPr>
        <w:t>и-</w:t>
      </w:r>
      <w:proofErr w:type="gramEnd"/>
      <w:r w:rsidRPr="00CF1F30">
        <w:rPr>
          <w:sz w:val="28"/>
          <w:szCs w:val="28"/>
        </w:rPr>
        <w:t xml:space="preserve"> </w:t>
      </w:r>
      <w:r>
        <w:rPr>
          <w:sz w:val="28"/>
          <w:szCs w:val="28"/>
        </w:rPr>
        <w:t>кредит</w:t>
      </w:r>
      <w:r w:rsidRPr="00CF1F30">
        <w:rPr>
          <w:sz w:val="28"/>
          <w:szCs w:val="28"/>
        </w:rPr>
        <w:t xml:space="preserve">но-инвестиционной. Для первого варианта рассмотрены известные методики оценки устойчивости и состав используемых в них показателей, отмечены позитивные и негативные их стороны и </w:t>
      </w:r>
      <w:r>
        <w:rPr>
          <w:sz w:val="28"/>
          <w:szCs w:val="28"/>
        </w:rPr>
        <w:t>предло</w:t>
      </w:r>
      <w:r w:rsidRPr="00CF1F30">
        <w:rPr>
          <w:sz w:val="28"/>
          <w:szCs w:val="28"/>
        </w:rPr>
        <w:t xml:space="preserve">жены направления их улучшения. </w:t>
      </w:r>
    </w:p>
    <w:p w:rsidR="00CF1F30" w:rsidRPr="00CF1F30" w:rsidRDefault="00CF1F30" w:rsidP="00CF1F30">
      <w:pPr>
        <w:ind w:firstLine="567"/>
        <w:jc w:val="both"/>
        <w:rPr>
          <w:sz w:val="28"/>
          <w:szCs w:val="28"/>
        </w:rPr>
      </w:pPr>
      <w:r w:rsidRPr="00CF1F30">
        <w:rPr>
          <w:sz w:val="28"/>
          <w:szCs w:val="28"/>
        </w:rPr>
        <w:t>В оценках интервальной устойчивости кредитно-инвестиционной деятельности банка предложено также использовать интегральный показатель устойчивости, включающий в себя информацию о наиболее чувствительных для банка показателях устойчивости.</w:t>
      </w:r>
    </w:p>
    <w:p w:rsidR="00B2619D" w:rsidRDefault="00B2619D" w:rsidP="00CF1F30">
      <w:pPr>
        <w:ind w:firstLine="567"/>
        <w:jc w:val="both"/>
        <w:rPr>
          <w:sz w:val="28"/>
          <w:szCs w:val="28"/>
        </w:rPr>
      </w:pPr>
    </w:p>
    <w:p w:rsidR="00CF1F30" w:rsidRDefault="00CF1F30" w:rsidP="00CF1F30">
      <w:pPr>
        <w:ind w:firstLine="567"/>
        <w:jc w:val="both"/>
        <w:rPr>
          <w:sz w:val="28"/>
          <w:szCs w:val="28"/>
        </w:rPr>
      </w:pPr>
    </w:p>
    <w:p w:rsidR="00CF1F30" w:rsidRPr="00CF1F30" w:rsidRDefault="00CF1F30" w:rsidP="00CF1F30">
      <w:pPr>
        <w:ind w:firstLine="567"/>
        <w:jc w:val="both"/>
        <w:rPr>
          <w:sz w:val="28"/>
          <w:szCs w:val="28"/>
        </w:rPr>
      </w:pPr>
      <w:r w:rsidRPr="00CF1F30">
        <w:rPr>
          <w:sz w:val="28"/>
          <w:szCs w:val="28"/>
        </w:rPr>
        <w:t xml:space="preserve">Ключевые слова: коммерческий банк, финансовая устойчивость, оценка финансовой </w:t>
      </w:r>
      <w:r>
        <w:rPr>
          <w:sz w:val="28"/>
          <w:szCs w:val="28"/>
        </w:rPr>
        <w:t>устойчи</w:t>
      </w:r>
      <w:r w:rsidRPr="00CF1F30">
        <w:rPr>
          <w:sz w:val="28"/>
          <w:szCs w:val="28"/>
        </w:rPr>
        <w:t xml:space="preserve">вости, банковский портфель, кредитно-инвестиционная деятельность, математическое </w:t>
      </w:r>
      <w:r>
        <w:rPr>
          <w:sz w:val="28"/>
          <w:szCs w:val="28"/>
        </w:rPr>
        <w:t>моделирова</w:t>
      </w:r>
      <w:r w:rsidRPr="00CF1F30">
        <w:rPr>
          <w:sz w:val="28"/>
          <w:szCs w:val="28"/>
        </w:rPr>
        <w:t>ние, модель банка, устойчивость оптимального решения задачи математического программирования.</w:t>
      </w:r>
    </w:p>
    <w:p w:rsidR="00CF1F30" w:rsidRPr="00CF1F30" w:rsidRDefault="00CF1F30" w:rsidP="00CF1F30">
      <w:pPr>
        <w:ind w:firstLine="567"/>
        <w:jc w:val="both"/>
        <w:rPr>
          <w:sz w:val="28"/>
          <w:szCs w:val="28"/>
        </w:rPr>
        <w:sectPr w:rsidR="00CF1F30" w:rsidRPr="00CF1F30" w:rsidSect="007B45E8">
          <w:headerReference w:type="default" r:id="rId10"/>
          <w:footerReference w:type="default" r:id="rId11"/>
          <w:type w:val="continuous"/>
          <w:pgSz w:w="11910" w:h="16840"/>
          <w:pgMar w:top="1134" w:right="567" w:bottom="1134" w:left="1701" w:header="709" w:footer="1332" w:gutter="0"/>
          <w:pgNumType w:start="1"/>
          <w:cols w:space="720"/>
        </w:sectPr>
      </w:pPr>
    </w:p>
    <w:p w:rsidR="007B45E8" w:rsidRPr="007B45E8" w:rsidRDefault="007B45E8" w:rsidP="007B45E8">
      <w:pPr>
        <w:spacing w:before="86" w:line="357" w:lineRule="auto"/>
        <w:ind w:right="144" w:firstLine="142"/>
        <w:jc w:val="center"/>
        <w:rPr>
          <w:b/>
          <w:i/>
          <w:sz w:val="28"/>
          <w:szCs w:val="28"/>
          <w:lang w:val="en-US"/>
        </w:rPr>
      </w:pPr>
      <w:r w:rsidRPr="007B45E8">
        <w:rPr>
          <w:b/>
          <w:color w:val="000000"/>
          <w:sz w:val="28"/>
          <w:szCs w:val="28"/>
          <w:lang w:val="en-US"/>
        </w:rPr>
        <w:lastRenderedPageBreak/>
        <w:t>Features of financial stability of a commercial bank in modern economic conditions</w:t>
      </w:r>
    </w:p>
    <w:p w:rsidR="00C35534" w:rsidRDefault="00C35534" w:rsidP="00CF1F30">
      <w:pPr>
        <w:pStyle w:val="a3"/>
        <w:ind w:right="144" w:firstLine="709"/>
        <w:jc w:val="center"/>
        <w:rPr>
          <w:i/>
          <w:lang w:val="en-US"/>
        </w:rPr>
      </w:pPr>
    </w:p>
    <w:p w:rsidR="007B45E8" w:rsidRPr="004E0352" w:rsidRDefault="007B45E8" w:rsidP="00CF1F30">
      <w:pPr>
        <w:pStyle w:val="a3"/>
        <w:ind w:right="144" w:firstLine="709"/>
        <w:jc w:val="center"/>
        <w:rPr>
          <w:i/>
        </w:rPr>
      </w:pPr>
      <w:r>
        <w:rPr>
          <w:i/>
          <w:lang w:val="en-US"/>
        </w:rPr>
        <w:t>TRDATYAN ALINA</w:t>
      </w:r>
    </w:p>
    <w:p w:rsidR="00B2619D" w:rsidRPr="004E0352" w:rsidRDefault="00B8239B" w:rsidP="004E0352">
      <w:pPr>
        <w:pStyle w:val="a3"/>
        <w:spacing w:before="5"/>
        <w:ind w:right="144" w:firstLine="709"/>
        <w:jc w:val="center"/>
        <w:rPr>
          <w:i/>
          <w:sz w:val="42"/>
        </w:rPr>
      </w:pPr>
      <w:hyperlink r:id="rId12" w:history="1">
        <w:r w:rsidR="00D26CBB" w:rsidRPr="00255BD6">
          <w:rPr>
            <w:rStyle w:val="ae"/>
            <w:lang w:val="en-US"/>
          </w:rPr>
          <w:t>trdatyan</w:t>
        </w:r>
        <w:r w:rsidR="00D26CBB" w:rsidRPr="004E0352">
          <w:rPr>
            <w:rStyle w:val="ae"/>
          </w:rPr>
          <w:t>.</w:t>
        </w:r>
        <w:r w:rsidR="00D26CBB" w:rsidRPr="00255BD6">
          <w:rPr>
            <w:rStyle w:val="ae"/>
            <w:lang w:val="en-US"/>
          </w:rPr>
          <w:t>a</w:t>
        </w:r>
        <w:r w:rsidR="00D26CBB" w:rsidRPr="004E0352">
          <w:rPr>
            <w:rStyle w:val="ae"/>
          </w:rPr>
          <w:t>@</w:t>
        </w:r>
        <w:r w:rsidR="00D26CBB" w:rsidRPr="00255BD6">
          <w:rPr>
            <w:rStyle w:val="ae"/>
            <w:lang w:val="en-US"/>
          </w:rPr>
          <w:t>agkpt</w:t>
        </w:r>
        <w:r w:rsidR="00D26CBB" w:rsidRPr="004E0352">
          <w:rPr>
            <w:rStyle w:val="ae"/>
          </w:rPr>
          <w:t>.</w:t>
        </w:r>
        <w:r w:rsidR="00D26CBB" w:rsidRPr="00255BD6">
          <w:rPr>
            <w:rStyle w:val="ae"/>
            <w:lang w:val="en-US"/>
          </w:rPr>
          <w:t>ru</w:t>
        </w:r>
      </w:hyperlink>
    </w:p>
    <w:p w:rsidR="007B45E8" w:rsidRPr="004E0352" w:rsidRDefault="007B45E8" w:rsidP="00CF1F30">
      <w:pPr>
        <w:pStyle w:val="a3"/>
        <w:spacing w:before="5"/>
        <w:ind w:firstLine="709"/>
        <w:jc w:val="left"/>
        <w:rPr>
          <w:i/>
          <w:sz w:val="42"/>
        </w:rPr>
      </w:pPr>
    </w:p>
    <w:p w:rsidR="00CF1F30" w:rsidRPr="001C0B9E" w:rsidRDefault="00B65F05" w:rsidP="00CF1F30">
      <w:pPr>
        <w:pStyle w:val="a3"/>
        <w:spacing w:line="360" w:lineRule="auto"/>
        <w:ind w:right="144" w:firstLine="709"/>
        <w:rPr>
          <w:color w:val="000000" w:themeColor="text1"/>
          <w:lang w:val="en-US"/>
        </w:rPr>
      </w:pPr>
      <w:r w:rsidRPr="00CF1F30">
        <w:rPr>
          <w:b/>
          <w:color w:val="000000" w:themeColor="text1"/>
          <w:lang w:val="en-US"/>
        </w:rPr>
        <w:t xml:space="preserve">Abstract: </w:t>
      </w:r>
      <w:r w:rsidR="00CF1F30" w:rsidRPr="00CF1F30">
        <w:rPr>
          <w:color w:val="000000" w:themeColor="text1"/>
          <w:lang w:val="en-US"/>
        </w:rPr>
        <w:t>The financial sustainability of an entrepreneurial organization, includ</w:t>
      </w:r>
      <w:r w:rsidR="00CF1F30">
        <w:rPr>
          <w:color w:val="000000" w:themeColor="text1"/>
          <w:lang w:val="en-US"/>
        </w:rPr>
        <w:t>ing a commercial bank, is an im</w:t>
      </w:r>
      <w:r w:rsidR="00CF1F30" w:rsidRPr="00CF1F30">
        <w:rPr>
          <w:color w:val="000000" w:themeColor="text1"/>
          <w:lang w:val="en-US"/>
        </w:rPr>
        <w:t>portant</w:t>
      </w:r>
      <w:r w:rsidR="00CF1F30" w:rsidRPr="00CF1F30">
        <w:rPr>
          <w:color w:val="000000" w:themeColor="text1"/>
          <w:spacing w:val="-4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factor</w:t>
      </w:r>
      <w:r w:rsidR="00CF1F30" w:rsidRPr="00CF1F30">
        <w:rPr>
          <w:color w:val="000000" w:themeColor="text1"/>
          <w:spacing w:val="-3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in</w:t>
      </w:r>
      <w:r w:rsidR="00CF1F30" w:rsidRPr="00CF1F30">
        <w:rPr>
          <w:color w:val="000000" w:themeColor="text1"/>
          <w:spacing w:val="-4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its</w:t>
      </w:r>
      <w:r w:rsidR="00CF1F30" w:rsidRPr="00CF1F30">
        <w:rPr>
          <w:color w:val="000000" w:themeColor="text1"/>
          <w:spacing w:val="-3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market</w:t>
      </w:r>
      <w:r w:rsidR="00CF1F30" w:rsidRPr="00CF1F30">
        <w:rPr>
          <w:color w:val="000000" w:themeColor="text1"/>
          <w:spacing w:val="-4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activi</w:t>
      </w:r>
      <w:bookmarkStart w:id="0" w:name="_GoBack"/>
      <w:bookmarkEnd w:id="0"/>
      <w:r w:rsidR="00CF1F30" w:rsidRPr="00CF1F30">
        <w:rPr>
          <w:color w:val="000000" w:themeColor="text1"/>
          <w:lang w:val="en-US"/>
        </w:rPr>
        <w:t>ty,</w:t>
      </w:r>
      <w:r w:rsidR="00CF1F30" w:rsidRPr="00CF1F30">
        <w:rPr>
          <w:color w:val="000000" w:themeColor="text1"/>
          <w:spacing w:val="-3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together</w:t>
      </w:r>
      <w:r w:rsidR="00CF1F30" w:rsidRPr="00CF1F30">
        <w:rPr>
          <w:color w:val="000000" w:themeColor="text1"/>
          <w:spacing w:val="-4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with</w:t>
      </w:r>
      <w:r w:rsidR="00CF1F30" w:rsidRPr="00CF1F30">
        <w:rPr>
          <w:color w:val="000000" w:themeColor="text1"/>
          <w:spacing w:val="-3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the</w:t>
      </w:r>
      <w:r w:rsidR="00CF1F30" w:rsidRPr="00CF1F30">
        <w:rPr>
          <w:color w:val="000000" w:themeColor="text1"/>
          <w:spacing w:val="-3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reliability</w:t>
      </w:r>
      <w:r w:rsidR="00CF1F30" w:rsidRPr="00CF1F30">
        <w:rPr>
          <w:color w:val="000000" w:themeColor="text1"/>
          <w:spacing w:val="-4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of</w:t>
      </w:r>
      <w:r w:rsidR="00CF1F30" w:rsidRPr="00CF1F30">
        <w:rPr>
          <w:color w:val="000000" w:themeColor="text1"/>
          <w:spacing w:val="-3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the</w:t>
      </w:r>
      <w:r w:rsidR="00CF1F30" w:rsidRPr="00CF1F30">
        <w:rPr>
          <w:color w:val="000000" w:themeColor="text1"/>
          <w:spacing w:val="-4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financial</w:t>
      </w:r>
      <w:r w:rsidR="00CF1F30" w:rsidRPr="00CF1F30">
        <w:rPr>
          <w:color w:val="000000" w:themeColor="text1"/>
          <w:spacing w:val="-3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and</w:t>
      </w:r>
      <w:r w:rsidR="00CF1F30" w:rsidRPr="00CF1F30">
        <w:rPr>
          <w:color w:val="000000" w:themeColor="text1"/>
          <w:spacing w:val="-4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economic</w:t>
      </w:r>
      <w:r w:rsidR="00CF1F30" w:rsidRPr="00CF1F30">
        <w:rPr>
          <w:color w:val="000000" w:themeColor="text1"/>
          <w:spacing w:val="-3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basis,</w:t>
      </w:r>
      <w:r w:rsidR="00CF1F30" w:rsidRPr="00CF1F30">
        <w:rPr>
          <w:color w:val="000000" w:themeColor="text1"/>
          <w:spacing w:val="-3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which</w:t>
      </w:r>
      <w:r w:rsidR="00CF1F30" w:rsidRPr="00CF1F30">
        <w:rPr>
          <w:color w:val="000000" w:themeColor="text1"/>
          <w:spacing w:val="-48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determines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the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prospects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for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competitive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functioning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in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a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variable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macroeconomic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environment.</w:t>
      </w:r>
      <w:r w:rsidR="00CF1F30" w:rsidRPr="00CF1F30">
        <w:rPr>
          <w:color w:val="000000" w:themeColor="text1"/>
          <w:spacing w:val="-8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The</w:t>
      </w:r>
      <w:r w:rsidR="00CF1F30" w:rsidRPr="00CF1F30">
        <w:rPr>
          <w:color w:val="000000" w:themeColor="text1"/>
          <w:spacing w:val="-5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paper</w:t>
      </w:r>
      <w:r w:rsidR="00CF1F30" w:rsidRPr="00CF1F30">
        <w:rPr>
          <w:color w:val="000000" w:themeColor="text1"/>
          <w:spacing w:val="-48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attempts to correctly formalize the phenomenon of financial stability of a commercial bank, highlighting</w:t>
      </w:r>
      <w:r w:rsidR="00CF1F30" w:rsidRPr="00CF1F30">
        <w:rPr>
          <w:color w:val="000000" w:themeColor="text1"/>
          <w:spacing w:val="1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the «extended» interpretation of bank stability and the «narrow» understanding of the sustainability of the</w:t>
      </w:r>
      <w:r w:rsidR="00CF1F30" w:rsidRPr="00CF1F30">
        <w:rPr>
          <w:color w:val="000000" w:themeColor="text1"/>
          <w:spacing w:val="-47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most important area of its business – credit and investment. For the first option, well-known methods for</w:t>
      </w:r>
      <w:r w:rsidR="00CF1F30" w:rsidRPr="00CF1F30">
        <w:rPr>
          <w:color w:val="000000" w:themeColor="text1"/>
          <w:spacing w:val="1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assessing sustainability and the composition of the indicators used in them are considered, their positive</w:t>
      </w:r>
      <w:r w:rsidR="00CF1F30" w:rsidRPr="00CF1F30">
        <w:rPr>
          <w:color w:val="000000" w:themeColor="text1"/>
          <w:spacing w:val="1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 xml:space="preserve">and negative sides are noted, and directions for their improvement are proposed. </w:t>
      </w:r>
    </w:p>
    <w:p w:rsidR="00B2619D" w:rsidRPr="00CF1F30" w:rsidRDefault="00CF1F30" w:rsidP="00CF1F30">
      <w:pPr>
        <w:pStyle w:val="a3"/>
        <w:spacing w:line="360" w:lineRule="auto"/>
        <w:ind w:right="144" w:firstLine="709"/>
        <w:rPr>
          <w:color w:val="000000" w:themeColor="text1"/>
          <w:lang w:val="en-US"/>
        </w:rPr>
      </w:pPr>
      <w:r w:rsidRPr="00CF1F30">
        <w:rPr>
          <w:color w:val="000000" w:themeColor="text1"/>
          <w:lang w:val="en-US"/>
        </w:rPr>
        <w:t>In assessing the</w:t>
      </w:r>
      <w:r w:rsidRPr="00CF1F30">
        <w:rPr>
          <w:color w:val="000000" w:themeColor="text1"/>
          <w:spacing w:val="-47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interval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stability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of</w:t>
      </w:r>
      <w:r w:rsidRPr="00CF1F30">
        <w:rPr>
          <w:color w:val="000000" w:themeColor="text1"/>
          <w:spacing w:val="-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the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credit</w:t>
      </w:r>
      <w:r w:rsidRPr="00CF1F30">
        <w:rPr>
          <w:color w:val="000000" w:themeColor="text1"/>
          <w:spacing w:val="-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and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investment</w:t>
      </w:r>
      <w:r w:rsidRPr="00CF1F30">
        <w:rPr>
          <w:color w:val="000000" w:themeColor="text1"/>
          <w:spacing w:val="-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activities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of</w:t>
      </w:r>
      <w:r w:rsidRPr="00CF1F30">
        <w:rPr>
          <w:color w:val="000000" w:themeColor="text1"/>
          <w:spacing w:val="-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the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bank,</w:t>
      </w:r>
      <w:r w:rsidRPr="00CF1F30">
        <w:rPr>
          <w:color w:val="000000" w:themeColor="text1"/>
          <w:spacing w:val="-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it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was</w:t>
      </w:r>
      <w:r w:rsidRPr="00CF1F30">
        <w:rPr>
          <w:color w:val="000000" w:themeColor="text1"/>
          <w:spacing w:val="-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also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proposed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to</w:t>
      </w:r>
      <w:r w:rsidRPr="00CF1F30">
        <w:rPr>
          <w:color w:val="000000" w:themeColor="text1"/>
          <w:spacing w:val="-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use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the</w:t>
      </w:r>
      <w:r w:rsidRPr="00CF1F30">
        <w:rPr>
          <w:color w:val="000000" w:themeColor="text1"/>
          <w:spacing w:val="-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integral</w:t>
      </w:r>
      <w:r w:rsidRPr="00CF1F30">
        <w:rPr>
          <w:color w:val="000000" w:themeColor="text1"/>
          <w:spacing w:val="-48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sustainability</w:t>
      </w:r>
      <w:r w:rsidRPr="00CF1F30">
        <w:rPr>
          <w:color w:val="000000" w:themeColor="text1"/>
          <w:spacing w:val="-1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indicator,</w:t>
      </w:r>
      <w:r w:rsidRPr="00CF1F30">
        <w:rPr>
          <w:color w:val="000000" w:themeColor="text1"/>
          <w:spacing w:val="-10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which</w:t>
      </w:r>
      <w:r w:rsidRPr="00CF1F30">
        <w:rPr>
          <w:color w:val="000000" w:themeColor="text1"/>
          <w:spacing w:val="-10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includes</w:t>
      </w:r>
      <w:r w:rsidRPr="00CF1F30">
        <w:rPr>
          <w:color w:val="000000" w:themeColor="text1"/>
          <w:spacing w:val="-10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information</w:t>
      </w:r>
      <w:r w:rsidRPr="00CF1F30">
        <w:rPr>
          <w:color w:val="000000" w:themeColor="text1"/>
          <w:spacing w:val="-1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on</w:t>
      </w:r>
      <w:r w:rsidRPr="00CF1F30">
        <w:rPr>
          <w:color w:val="000000" w:themeColor="text1"/>
          <w:spacing w:val="-10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the</w:t>
      </w:r>
      <w:r w:rsidRPr="00CF1F30">
        <w:rPr>
          <w:color w:val="000000" w:themeColor="text1"/>
          <w:spacing w:val="-10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most</w:t>
      </w:r>
      <w:r w:rsidRPr="00CF1F30">
        <w:rPr>
          <w:color w:val="000000" w:themeColor="text1"/>
          <w:spacing w:val="-10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sensitive</w:t>
      </w:r>
      <w:r w:rsidRPr="00CF1F30">
        <w:rPr>
          <w:color w:val="000000" w:themeColor="text1"/>
          <w:spacing w:val="-1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for</w:t>
      </w:r>
      <w:r w:rsidRPr="00CF1F30">
        <w:rPr>
          <w:color w:val="000000" w:themeColor="text1"/>
          <w:spacing w:val="-10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the</w:t>
      </w:r>
      <w:r w:rsidRPr="00CF1F30">
        <w:rPr>
          <w:color w:val="000000" w:themeColor="text1"/>
          <w:spacing w:val="-10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bank</w:t>
      </w:r>
      <w:r w:rsidRPr="00CF1F30">
        <w:rPr>
          <w:color w:val="000000" w:themeColor="text1"/>
          <w:spacing w:val="-10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sustainability</w:t>
      </w:r>
      <w:r w:rsidRPr="00CF1F30">
        <w:rPr>
          <w:color w:val="000000" w:themeColor="text1"/>
          <w:spacing w:val="-11"/>
          <w:lang w:val="en-US"/>
        </w:rPr>
        <w:t xml:space="preserve"> </w:t>
      </w:r>
      <w:r>
        <w:rPr>
          <w:color w:val="000000" w:themeColor="text1"/>
          <w:lang w:val="en-US"/>
        </w:rPr>
        <w:t>indica</w:t>
      </w:r>
      <w:r w:rsidRPr="00CF1F30">
        <w:rPr>
          <w:color w:val="000000" w:themeColor="text1"/>
          <w:lang w:val="en-US"/>
        </w:rPr>
        <w:t>tors,</w:t>
      </w:r>
      <w:r w:rsidRPr="00CF1F30">
        <w:rPr>
          <w:color w:val="000000" w:themeColor="text1"/>
          <w:spacing w:val="-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return on equity, endogenous and</w:t>
      </w:r>
      <w:r w:rsidRPr="00CF1F30">
        <w:rPr>
          <w:color w:val="000000" w:themeColor="text1"/>
          <w:spacing w:val="-1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exogenous</w:t>
      </w:r>
      <w:r w:rsidRPr="00CF1F30">
        <w:rPr>
          <w:color w:val="000000" w:themeColor="text1"/>
          <w:spacing w:val="-2"/>
          <w:lang w:val="en-US"/>
        </w:rPr>
        <w:t xml:space="preserve"> </w:t>
      </w:r>
      <w:r w:rsidRPr="00CF1F30">
        <w:rPr>
          <w:color w:val="000000" w:themeColor="text1"/>
          <w:lang w:val="en-US"/>
        </w:rPr>
        <w:t>parameters</w:t>
      </w:r>
    </w:p>
    <w:p w:rsidR="00B2619D" w:rsidRPr="007B45E8" w:rsidRDefault="00B2619D" w:rsidP="00CF1F30">
      <w:pPr>
        <w:pStyle w:val="a3"/>
        <w:ind w:right="144" w:firstLine="709"/>
        <w:jc w:val="left"/>
        <w:rPr>
          <w:sz w:val="42"/>
          <w:lang w:val="en-US"/>
        </w:rPr>
      </w:pPr>
    </w:p>
    <w:p w:rsidR="00B2619D" w:rsidRPr="007B45E8" w:rsidRDefault="00B65F05" w:rsidP="00CF1F30">
      <w:pPr>
        <w:pStyle w:val="a3"/>
        <w:spacing w:line="360" w:lineRule="auto"/>
        <w:ind w:right="144" w:firstLine="709"/>
        <w:rPr>
          <w:lang w:val="en-US"/>
        </w:rPr>
      </w:pPr>
      <w:r w:rsidRPr="007B45E8">
        <w:rPr>
          <w:b/>
          <w:lang w:val="en-US"/>
        </w:rPr>
        <w:t xml:space="preserve">Keywords: </w:t>
      </w:r>
      <w:r w:rsidR="00CF1F30" w:rsidRPr="00CF1F30">
        <w:rPr>
          <w:color w:val="000000" w:themeColor="text1"/>
          <w:lang w:val="en-US"/>
        </w:rPr>
        <w:t>commercial bank, financial stability, assessment of financial stability, bank portfolio,</w:t>
      </w:r>
      <w:r w:rsidR="00CF1F30" w:rsidRPr="00CF1F30">
        <w:rPr>
          <w:color w:val="000000" w:themeColor="text1"/>
          <w:spacing w:val="1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credit and investment activities, mathematical modeling, bank model, stability of the optimal solution of</w:t>
      </w:r>
      <w:r w:rsidR="00CF1F30" w:rsidRPr="00CF1F30">
        <w:rPr>
          <w:color w:val="000000" w:themeColor="text1"/>
          <w:spacing w:val="-47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the problem of mathematical</w:t>
      </w:r>
      <w:r w:rsidR="00CF1F30" w:rsidRPr="00CF1F30">
        <w:rPr>
          <w:color w:val="000000" w:themeColor="text1"/>
          <w:spacing w:val="-1"/>
          <w:lang w:val="en-US"/>
        </w:rPr>
        <w:t xml:space="preserve"> </w:t>
      </w:r>
      <w:r w:rsidR="00CF1F30" w:rsidRPr="00CF1F30">
        <w:rPr>
          <w:color w:val="000000" w:themeColor="text1"/>
          <w:lang w:val="en-US"/>
        </w:rPr>
        <w:t>programming</w:t>
      </w:r>
    </w:p>
    <w:p w:rsidR="00B2619D" w:rsidRDefault="00B2619D">
      <w:pPr>
        <w:pStyle w:val="a3"/>
        <w:spacing w:before="10"/>
        <w:jc w:val="left"/>
        <w:rPr>
          <w:sz w:val="41"/>
          <w:lang w:val="en-US"/>
        </w:rPr>
      </w:pPr>
    </w:p>
    <w:p w:rsidR="00C35534" w:rsidRDefault="00C35534">
      <w:pPr>
        <w:pStyle w:val="a3"/>
        <w:spacing w:before="10"/>
        <w:jc w:val="left"/>
        <w:rPr>
          <w:sz w:val="41"/>
          <w:lang w:val="en-US"/>
        </w:rPr>
      </w:pPr>
    </w:p>
    <w:p w:rsidR="00C35534" w:rsidRDefault="00C35534">
      <w:pPr>
        <w:pStyle w:val="a3"/>
        <w:spacing w:before="10"/>
        <w:jc w:val="left"/>
        <w:rPr>
          <w:sz w:val="41"/>
          <w:lang w:val="en-US"/>
        </w:rPr>
      </w:pPr>
    </w:p>
    <w:p w:rsidR="00BD5249" w:rsidRDefault="00BD5249">
      <w:pPr>
        <w:pStyle w:val="a3"/>
        <w:spacing w:before="10"/>
        <w:jc w:val="left"/>
        <w:rPr>
          <w:sz w:val="41"/>
          <w:lang w:val="en-US"/>
        </w:rPr>
      </w:pPr>
    </w:p>
    <w:p w:rsidR="00596FAA" w:rsidRPr="00596FAA" w:rsidRDefault="00C35534" w:rsidP="00596FAA">
      <w:pPr>
        <w:pStyle w:val="a3"/>
        <w:ind w:firstLine="709"/>
      </w:pPr>
      <w:r w:rsidRPr="00596FAA">
        <w:rPr>
          <w:b/>
        </w:rPr>
        <w:lastRenderedPageBreak/>
        <w:t>Актуальность исследования</w:t>
      </w:r>
      <w:r>
        <w:t xml:space="preserve"> заключается в том, </w:t>
      </w:r>
      <w:r w:rsidR="00596FAA">
        <w:t>банковская система является одним из важнейших составляющих рыночной экономики страны: она осуществляет посредническую функцию между инвесторами и заемщиками. Стабильность её функционирования наряду с макроэкономическими и системными факторами зависит от финансовой устойчивости её компонентов – отдельных кредитных организаций, поэтому ключевой задачей для надзорных органов должен быть контроль устойчивости всех кредитных организаций страны.</w:t>
      </w:r>
    </w:p>
    <w:p w:rsidR="00596FAA" w:rsidRDefault="00596FAA" w:rsidP="00596FAA">
      <w:pPr>
        <w:pStyle w:val="a3"/>
        <w:ind w:firstLine="709"/>
      </w:pPr>
      <w:r w:rsidRPr="00596FAA">
        <w:rPr>
          <w:b/>
        </w:rPr>
        <w:t>Объект исследования</w:t>
      </w:r>
      <w:r>
        <w:t xml:space="preserve"> – банки, осуществляющие и осуществлявшие свою деятельность в России, предмет исследования – их финансовая устойчивость. </w:t>
      </w:r>
    </w:p>
    <w:p w:rsidR="00596FAA" w:rsidRDefault="00596FAA" w:rsidP="00596FAA">
      <w:pPr>
        <w:pStyle w:val="a3"/>
        <w:ind w:firstLine="709"/>
      </w:pPr>
      <w:r w:rsidRPr="00596FAA">
        <w:rPr>
          <w:b/>
        </w:rPr>
        <w:t>Цель</w:t>
      </w:r>
      <w:r>
        <w:t xml:space="preserve"> заключается в обосновании механизмов предупреждения финансовой неустойчивости банков. </w:t>
      </w:r>
    </w:p>
    <w:p w:rsidR="00CF1F30" w:rsidRDefault="00596FAA" w:rsidP="00596FAA">
      <w:pPr>
        <w:pStyle w:val="a3"/>
        <w:ind w:firstLine="709"/>
      </w:pPr>
      <w:r>
        <w:t xml:space="preserve">Для достижения представленной выше цели были поставлены следующие </w:t>
      </w:r>
      <w:r w:rsidRPr="00CF1F30">
        <w:rPr>
          <w:b/>
        </w:rPr>
        <w:t>задачи:</w:t>
      </w:r>
      <w:r>
        <w:t xml:space="preserve"> </w:t>
      </w:r>
    </w:p>
    <w:p w:rsidR="00CF1F30" w:rsidRDefault="00596FAA" w:rsidP="00596FAA">
      <w:pPr>
        <w:pStyle w:val="a3"/>
        <w:ind w:firstLine="709"/>
      </w:pPr>
      <w:r>
        <w:sym w:font="Symbol" w:char="F0B7"/>
      </w:r>
      <w:r>
        <w:t xml:space="preserve"> изучить содержание финансовой устойчивости и факторы, влияющие на нее; </w:t>
      </w:r>
    </w:p>
    <w:p w:rsidR="00CF1F30" w:rsidRDefault="00596FAA" w:rsidP="00353854">
      <w:pPr>
        <w:pStyle w:val="a3"/>
        <w:spacing w:before="106" w:line="208" w:lineRule="auto"/>
        <w:ind w:firstLine="709"/>
      </w:pPr>
      <w:r>
        <w:sym w:font="Symbol" w:char="F0B7"/>
      </w:r>
      <w:r>
        <w:t xml:space="preserve"> рассмотреть </w:t>
      </w:r>
      <w:r w:rsidR="00353854" w:rsidRPr="00805B13">
        <w:rPr>
          <w:color w:val="000000" w:themeColor="text1"/>
        </w:rPr>
        <w:t>методик</w:t>
      </w:r>
      <w:r w:rsidR="00353854">
        <w:rPr>
          <w:color w:val="000000" w:themeColor="text1"/>
        </w:rPr>
        <w:t>у</w:t>
      </w:r>
      <w:r w:rsidR="00353854" w:rsidRPr="00805B13">
        <w:rPr>
          <w:color w:val="000000" w:themeColor="text1"/>
          <w:spacing w:val="-7"/>
        </w:rPr>
        <w:t xml:space="preserve"> </w:t>
      </w:r>
      <w:r w:rsidR="00353854" w:rsidRPr="00805B13">
        <w:rPr>
          <w:color w:val="000000" w:themeColor="text1"/>
        </w:rPr>
        <w:t>оценки</w:t>
      </w:r>
      <w:r w:rsidR="00353854" w:rsidRPr="00805B13">
        <w:rPr>
          <w:color w:val="000000" w:themeColor="text1"/>
          <w:spacing w:val="-6"/>
        </w:rPr>
        <w:t xml:space="preserve"> </w:t>
      </w:r>
      <w:r w:rsidR="00353854" w:rsidRPr="00805B13">
        <w:rPr>
          <w:color w:val="000000" w:themeColor="text1"/>
        </w:rPr>
        <w:t>финансовой</w:t>
      </w:r>
      <w:r w:rsidR="00353854" w:rsidRPr="00805B13">
        <w:rPr>
          <w:color w:val="000000" w:themeColor="text1"/>
          <w:spacing w:val="-7"/>
        </w:rPr>
        <w:t xml:space="preserve"> </w:t>
      </w:r>
      <w:r w:rsidR="00353854" w:rsidRPr="00805B13">
        <w:rPr>
          <w:color w:val="000000" w:themeColor="text1"/>
        </w:rPr>
        <w:t>устойчивости</w:t>
      </w:r>
      <w:r w:rsidR="00353854" w:rsidRPr="00805B13">
        <w:rPr>
          <w:color w:val="000000" w:themeColor="text1"/>
          <w:spacing w:val="-57"/>
        </w:rPr>
        <w:t xml:space="preserve"> </w:t>
      </w:r>
      <w:r w:rsidR="00353854" w:rsidRPr="00805B13">
        <w:rPr>
          <w:color w:val="000000" w:themeColor="text1"/>
        </w:rPr>
        <w:t>кредитных</w:t>
      </w:r>
      <w:r w:rsidR="00353854">
        <w:rPr>
          <w:color w:val="000000" w:themeColor="text1"/>
          <w:spacing w:val="-1"/>
        </w:rPr>
        <w:t xml:space="preserve"> </w:t>
      </w:r>
      <w:r w:rsidR="00353854" w:rsidRPr="00805B13">
        <w:rPr>
          <w:color w:val="000000" w:themeColor="text1"/>
        </w:rPr>
        <w:t>организаций РФ</w:t>
      </w:r>
      <w:r>
        <w:t xml:space="preserve">; </w:t>
      </w:r>
    </w:p>
    <w:p w:rsidR="00353854" w:rsidRDefault="00596FAA" w:rsidP="00353854">
      <w:pPr>
        <w:pStyle w:val="a3"/>
        <w:ind w:firstLine="709"/>
        <w:rPr>
          <w:color w:val="000000" w:themeColor="text1"/>
        </w:rPr>
      </w:pPr>
      <w:r>
        <w:sym w:font="Symbol" w:char="F0B7"/>
      </w:r>
      <w:r>
        <w:t xml:space="preserve"> </w:t>
      </w:r>
      <w:r w:rsidR="00353854">
        <w:t xml:space="preserve">провести </w:t>
      </w:r>
      <w:r w:rsidR="00353854" w:rsidRPr="00DF007E">
        <w:rPr>
          <w:color w:val="000000" w:themeColor="text1"/>
        </w:rPr>
        <w:t xml:space="preserve">анализ финансовой устойчивости </w:t>
      </w:r>
      <w:r w:rsidR="00353854">
        <w:rPr>
          <w:color w:val="000000" w:themeColor="text1"/>
        </w:rPr>
        <w:t>КБ.</w:t>
      </w:r>
    </w:p>
    <w:p w:rsidR="0094000F" w:rsidRDefault="0094000F" w:rsidP="00353854">
      <w:pPr>
        <w:pStyle w:val="a3"/>
        <w:ind w:firstLine="709"/>
        <w:rPr>
          <w:color w:val="000000" w:themeColor="text1"/>
        </w:rPr>
      </w:pPr>
      <w:r>
        <w:sym w:font="Symbol" w:char="F0B7"/>
      </w:r>
      <w:r>
        <w:t>провести</w:t>
      </w:r>
      <w:r w:rsidRPr="00DF007E">
        <w:t xml:space="preserve"> анализ показателей и методик оценки финансовой устойчивости коммерческих банков</w:t>
      </w:r>
      <w:r>
        <w:t>.</w:t>
      </w:r>
    </w:p>
    <w:p w:rsidR="00CF1F30" w:rsidRDefault="00CF1F30" w:rsidP="00353854">
      <w:pPr>
        <w:pStyle w:val="a3"/>
        <w:ind w:firstLine="709"/>
      </w:pPr>
      <w:r w:rsidRPr="00CF1F30">
        <w:rPr>
          <w:b/>
        </w:rPr>
        <w:t>Методологическую основу</w:t>
      </w:r>
      <w:r>
        <w:t xml:space="preserve"> исследования составили методы и инструменты статистики и банковского дела. При подготовке работы использовались всеобщие методы (рассмотрение явления в динамике), общенаучные методы (анализа и синтез, индукция и дедукция, методы абстрактно-логических рассуждений) и специфические (экономико-статистические методы).</w:t>
      </w:r>
    </w:p>
    <w:p w:rsidR="00CF1F30" w:rsidRDefault="00CF1F30" w:rsidP="00CF1F30">
      <w:pPr>
        <w:pStyle w:val="a3"/>
        <w:ind w:firstLine="709"/>
      </w:pPr>
      <w:r w:rsidRPr="00CF1F30">
        <w:rPr>
          <w:b/>
        </w:rPr>
        <w:t xml:space="preserve"> Теоретическую основу работы</w:t>
      </w:r>
      <w:r>
        <w:t xml:space="preserve"> составили научные статьи и публикации ведущих российских и зарубежных экономистов, материалы </w:t>
      </w:r>
      <w:proofErr w:type="spellStart"/>
      <w:r>
        <w:t>Базельского</w:t>
      </w:r>
      <w:proofErr w:type="spellEnd"/>
      <w:r>
        <w:t xml:space="preserve"> комитета. Также были использованы нормативные акты Банка России, регулирующие деятельность российских банков. Информационной базой послужили официальная отчетность банков, статистические данные Центрального банка о ситуации на российском банковском рынке. </w:t>
      </w:r>
    </w:p>
    <w:p w:rsidR="00CF1F30" w:rsidRDefault="00CF1F30" w:rsidP="00596FAA">
      <w:pPr>
        <w:pStyle w:val="a3"/>
        <w:ind w:firstLine="709"/>
        <w:rPr>
          <w:b/>
        </w:rPr>
      </w:pPr>
      <w:r w:rsidRPr="00CF1F30">
        <w:rPr>
          <w:b/>
        </w:rPr>
        <w:t>Научная новизна</w:t>
      </w:r>
      <w:r>
        <w:t xml:space="preserve"> работы заключается в обосновании целесообразности исследования показателей финансовой устойчивости исключительно для целей предварительной оценки финансового состояния банка.</w:t>
      </w:r>
    </w:p>
    <w:p w:rsidR="00596FAA" w:rsidRDefault="00596FAA" w:rsidP="00596FAA">
      <w:pPr>
        <w:pStyle w:val="a3"/>
        <w:ind w:firstLine="709"/>
      </w:pPr>
      <w:r w:rsidRPr="00596FAA">
        <w:rPr>
          <w:b/>
        </w:rPr>
        <w:t>Практическая значимость</w:t>
      </w:r>
      <w:r>
        <w:t xml:space="preserve"> настоящего исследования состоит в возможности разработки и внедрения эффективной и оптимальной практической программы.</w:t>
      </w:r>
    </w:p>
    <w:p w:rsidR="00CF1F30" w:rsidRDefault="00CF1F30" w:rsidP="00596FAA">
      <w:pPr>
        <w:pStyle w:val="a3"/>
        <w:ind w:firstLine="709"/>
      </w:pPr>
    </w:p>
    <w:p w:rsidR="00CF1F30" w:rsidRDefault="00CF1F30" w:rsidP="00596FAA">
      <w:pPr>
        <w:pStyle w:val="a3"/>
        <w:ind w:firstLine="709"/>
      </w:pPr>
    </w:p>
    <w:p w:rsidR="00CF1F30" w:rsidRDefault="00CF1F30" w:rsidP="00596FAA">
      <w:pPr>
        <w:pStyle w:val="a3"/>
        <w:ind w:firstLine="709"/>
      </w:pPr>
    </w:p>
    <w:p w:rsidR="000D00F0" w:rsidRDefault="000D00F0" w:rsidP="00596FAA">
      <w:pPr>
        <w:pStyle w:val="a3"/>
        <w:ind w:firstLine="709"/>
      </w:pPr>
    </w:p>
    <w:p w:rsidR="00CF1F30" w:rsidRPr="00353854" w:rsidRDefault="00CF1F30" w:rsidP="00353854">
      <w:pPr>
        <w:ind w:firstLine="709"/>
        <w:jc w:val="both"/>
        <w:rPr>
          <w:color w:val="000000" w:themeColor="text1"/>
          <w:sz w:val="28"/>
          <w:szCs w:val="28"/>
        </w:rPr>
      </w:pPr>
      <w:r w:rsidRPr="00353854">
        <w:rPr>
          <w:color w:val="000000" w:themeColor="text1"/>
          <w:sz w:val="28"/>
          <w:szCs w:val="28"/>
        </w:rPr>
        <w:lastRenderedPageBreak/>
        <w:t xml:space="preserve">Целью </w:t>
      </w:r>
      <w:r w:rsidR="00353854" w:rsidRPr="00353854">
        <w:rPr>
          <w:color w:val="000000" w:themeColor="text1"/>
          <w:sz w:val="28"/>
          <w:szCs w:val="28"/>
        </w:rPr>
        <w:t>статьи</w:t>
      </w:r>
      <w:r w:rsidRPr="00353854">
        <w:rPr>
          <w:color w:val="000000" w:themeColor="text1"/>
          <w:sz w:val="28"/>
          <w:szCs w:val="28"/>
        </w:rPr>
        <w:t xml:space="preserve"> является уточнение феноменологической сущности понятия   «финансовая   устойчивость» в приложении к коммерческому банку и сфере его кредитно-инвестиционной деятельности, критический анализ показателей и методик оценки финансовой устойчивости, получивших широкое распространение</w:t>
      </w:r>
      <w:r w:rsidR="0055607C">
        <w:rPr>
          <w:color w:val="000000" w:themeColor="text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 xml:space="preserve">в российской банковской практике, разработка инструментария моделей и методов оценки интервальной устойчивости оптимального банковского портфеля к изменению параметров </w:t>
      </w:r>
      <w:proofErr w:type="spellStart"/>
      <w:proofErr w:type="gramStart"/>
      <w:r w:rsidRPr="00353854">
        <w:rPr>
          <w:color w:val="000000" w:themeColor="text1"/>
          <w:sz w:val="28"/>
          <w:szCs w:val="28"/>
        </w:rPr>
        <w:t>макроэконо-мической</w:t>
      </w:r>
      <w:proofErr w:type="spellEnd"/>
      <w:proofErr w:type="gramEnd"/>
      <w:r w:rsidRPr="00353854">
        <w:rPr>
          <w:color w:val="000000" w:themeColor="text1"/>
          <w:sz w:val="28"/>
          <w:szCs w:val="28"/>
        </w:rPr>
        <w:t xml:space="preserve"> среды.</w:t>
      </w:r>
    </w:p>
    <w:p w:rsidR="00CF1F30" w:rsidRPr="00353854" w:rsidRDefault="00CF1F30" w:rsidP="00353854">
      <w:pPr>
        <w:ind w:firstLine="709"/>
        <w:jc w:val="both"/>
        <w:rPr>
          <w:color w:val="000000" w:themeColor="text1"/>
          <w:sz w:val="28"/>
          <w:szCs w:val="28"/>
        </w:rPr>
      </w:pPr>
      <w:r w:rsidRPr="00353854">
        <w:rPr>
          <w:color w:val="000000" w:themeColor="text1"/>
          <w:sz w:val="28"/>
          <w:szCs w:val="28"/>
        </w:rPr>
        <w:t xml:space="preserve">Переходя к трактовке финансовой устойчивости кредитной организации, в том числе, коммерческого банка, отметим перспективность расширенного толкования термина «устойчивое развитие», предложенного </w:t>
      </w:r>
      <w:proofErr w:type="spellStart"/>
      <w:r w:rsidRPr="00353854">
        <w:rPr>
          <w:color w:val="000000" w:themeColor="text1"/>
          <w:sz w:val="28"/>
          <w:szCs w:val="28"/>
        </w:rPr>
        <w:t>Можановым</w:t>
      </w:r>
      <w:proofErr w:type="spellEnd"/>
      <w:r w:rsidRPr="00353854">
        <w:rPr>
          <w:color w:val="000000" w:themeColor="text1"/>
          <w:sz w:val="28"/>
          <w:szCs w:val="28"/>
        </w:rPr>
        <w:t xml:space="preserve"> И.И.</w:t>
      </w:r>
      <w:r w:rsidR="00353854" w:rsidRPr="00353854">
        <w:rPr>
          <w:rStyle w:val="ab"/>
          <w:color w:val="000000" w:themeColor="text1"/>
          <w:sz w:val="28"/>
          <w:szCs w:val="28"/>
        </w:rPr>
        <w:footnoteReference w:id="1"/>
      </w:r>
      <w:r w:rsidRPr="00353854">
        <w:rPr>
          <w:color w:val="000000" w:themeColor="text1"/>
          <w:sz w:val="28"/>
          <w:szCs w:val="28"/>
        </w:rPr>
        <w:t xml:space="preserve"> и Антонюк </w:t>
      </w:r>
      <w:r w:rsidR="00805B13" w:rsidRPr="00353854">
        <w:rPr>
          <w:color w:val="000000" w:themeColor="text1"/>
          <w:sz w:val="28"/>
          <w:szCs w:val="28"/>
        </w:rPr>
        <w:t>О.А.</w:t>
      </w:r>
      <w:r w:rsidRPr="00353854">
        <w:rPr>
          <w:color w:val="000000" w:themeColor="text1"/>
          <w:sz w:val="28"/>
          <w:szCs w:val="28"/>
        </w:rPr>
        <w:t>: «способность … банка (по окончании негативного во</w:t>
      </w:r>
      <w:proofErr w:type="gramStart"/>
      <w:r w:rsidRPr="00353854">
        <w:rPr>
          <w:color w:val="000000" w:themeColor="text1"/>
          <w:sz w:val="28"/>
          <w:szCs w:val="28"/>
        </w:rPr>
        <w:t>з-</w:t>
      </w:r>
      <w:proofErr w:type="gramEnd"/>
      <w:r w:rsidRPr="00353854">
        <w:rPr>
          <w:color w:val="000000" w:themeColor="text1"/>
          <w:sz w:val="28"/>
          <w:szCs w:val="28"/>
        </w:rPr>
        <w:t xml:space="preserve"> действия внешней среды-авт.) вернуться в прежнее положение, продолжив выполнять свои функции и достигать поставленных целей и задач». </w:t>
      </w:r>
    </w:p>
    <w:p w:rsidR="00CF1F30" w:rsidRPr="00353854" w:rsidRDefault="00CF1F30" w:rsidP="00353854">
      <w:pPr>
        <w:ind w:firstLine="709"/>
        <w:jc w:val="both"/>
        <w:rPr>
          <w:color w:val="000000" w:themeColor="text1"/>
          <w:sz w:val="28"/>
          <w:szCs w:val="28"/>
        </w:rPr>
      </w:pPr>
      <w:r w:rsidRPr="00353854">
        <w:rPr>
          <w:color w:val="000000" w:themeColor="text1"/>
          <w:sz w:val="28"/>
          <w:szCs w:val="28"/>
        </w:rPr>
        <w:t>Продолжая эту мысль, можно утверждать, что финансово устойчивый банк, обладая необходимой ликвидностью и достаточностью собственного капитала, способен как обеспечить основные параметры кредитно-инвестиционной деятельности (планируемую прибыль и отдачу на капитал), так и выполнять «традиционные» функции «банковской фирмы», связанные с аккумулированием денежных сре</w:t>
      </w:r>
      <w:proofErr w:type="gramStart"/>
      <w:r w:rsidRPr="00353854">
        <w:rPr>
          <w:color w:val="000000" w:themeColor="text1"/>
          <w:sz w:val="28"/>
          <w:szCs w:val="28"/>
        </w:rPr>
        <w:t>дств кл</w:t>
      </w:r>
      <w:proofErr w:type="gramEnd"/>
      <w:r w:rsidRPr="00353854">
        <w:rPr>
          <w:color w:val="000000" w:themeColor="text1"/>
          <w:sz w:val="28"/>
          <w:szCs w:val="28"/>
        </w:rPr>
        <w:t>иентов и выполнением обязательств по расчетам с ними.</w:t>
      </w:r>
    </w:p>
    <w:p w:rsidR="00CF1F30" w:rsidRPr="00353854" w:rsidRDefault="00CF1F30" w:rsidP="00353854">
      <w:pPr>
        <w:ind w:firstLine="709"/>
        <w:jc w:val="both"/>
        <w:rPr>
          <w:color w:val="000000" w:themeColor="text1"/>
          <w:sz w:val="28"/>
          <w:szCs w:val="28"/>
        </w:rPr>
      </w:pPr>
      <w:r w:rsidRPr="00353854">
        <w:rPr>
          <w:color w:val="000000" w:themeColor="text1"/>
          <w:sz w:val="28"/>
          <w:szCs w:val="28"/>
        </w:rPr>
        <w:t xml:space="preserve">Следует напомнить, что большинство банковских аналитиков, отождествляя понятия «финансовая устойчивость банка» и «надежность банка», ошибочно, на наш взгляд, пытаются в оценках устойчивости банковской организации использовать методики оценки надежности ее финансовой </w:t>
      </w:r>
      <w:r w:rsidR="00353854">
        <w:rPr>
          <w:color w:val="000000" w:themeColor="text1"/>
          <w:sz w:val="28"/>
          <w:szCs w:val="28"/>
        </w:rPr>
        <w:t>ос</w:t>
      </w:r>
      <w:r w:rsidRPr="00353854">
        <w:rPr>
          <w:color w:val="000000" w:themeColor="text1"/>
          <w:sz w:val="28"/>
          <w:szCs w:val="28"/>
        </w:rPr>
        <w:t xml:space="preserve">новы. </w:t>
      </w:r>
    </w:p>
    <w:p w:rsidR="00CF1F30" w:rsidRPr="00353854" w:rsidRDefault="00CF1F30" w:rsidP="00353854">
      <w:pPr>
        <w:ind w:firstLine="709"/>
        <w:jc w:val="both"/>
        <w:rPr>
          <w:color w:val="000000" w:themeColor="text1"/>
          <w:sz w:val="28"/>
          <w:szCs w:val="28"/>
        </w:rPr>
      </w:pPr>
      <w:r w:rsidRPr="00353854">
        <w:rPr>
          <w:color w:val="000000" w:themeColor="text1"/>
          <w:sz w:val="28"/>
          <w:szCs w:val="28"/>
        </w:rPr>
        <w:t>В табл. 1 представлена сравнительная характеристика перечисленных выше методик оценки финансовой</w:t>
      </w:r>
      <w:r w:rsidR="00805B13" w:rsidRPr="00353854">
        <w:rPr>
          <w:color w:val="000000" w:themeColor="text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устойчивости коммерческих банков.</w:t>
      </w:r>
    </w:p>
    <w:p w:rsidR="00CF1F30" w:rsidRPr="00353854" w:rsidRDefault="00CF1F30" w:rsidP="00353854">
      <w:pPr>
        <w:ind w:firstLine="709"/>
        <w:jc w:val="both"/>
        <w:rPr>
          <w:color w:val="000000" w:themeColor="text1"/>
          <w:sz w:val="28"/>
          <w:szCs w:val="28"/>
        </w:rPr>
      </w:pPr>
      <w:r w:rsidRPr="00353854">
        <w:rPr>
          <w:color w:val="000000" w:themeColor="text1"/>
          <w:sz w:val="28"/>
          <w:szCs w:val="28"/>
        </w:rPr>
        <w:t>Приведем необходимые комментарии к показателям, перечисленным в табл. 1:</w:t>
      </w:r>
    </w:p>
    <w:p w:rsidR="00CF1F30" w:rsidRPr="00353854" w:rsidRDefault="00CF1F30" w:rsidP="00353854">
      <w:pPr>
        <w:ind w:firstLine="709"/>
        <w:jc w:val="both"/>
        <w:rPr>
          <w:color w:val="000000" w:themeColor="text1"/>
          <w:sz w:val="28"/>
          <w:szCs w:val="28"/>
        </w:rPr>
      </w:pPr>
      <w:r w:rsidRPr="00353854">
        <w:rPr>
          <w:color w:val="000000" w:themeColor="text1"/>
          <w:sz w:val="28"/>
          <w:szCs w:val="28"/>
        </w:rPr>
        <w:t xml:space="preserve">коэффициент достаточности капитала – характеристика уровня защиты вложений в рисковые активы собственным капиталом банка (рекомендуемое значение– 10 </w:t>
      </w:r>
      <w:r w:rsidR="00805B13" w:rsidRPr="00353854">
        <w:rPr>
          <w:color w:val="000000" w:themeColor="text1"/>
          <w:sz w:val="28"/>
          <w:szCs w:val="28"/>
        </w:rPr>
        <w:t>%)</w:t>
      </w:r>
      <w:r w:rsidRPr="00353854">
        <w:rPr>
          <w:color w:val="000000" w:themeColor="text1"/>
          <w:sz w:val="28"/>
          <w:szCs w:val="28"/>
        </w:rPr>
        <w:t>;</w:t>
      </w:r>
    </w:p>
    <w:p w:rsidR="00CF1F30" w:rsidRPr="00353854" w:rsidRDefault="00CF1F30" w:rsidP="00353854">
      <w:pPr>
        <w:ind w:firstLine="709"/>
        <w:jc w:val="both"/>
        <w:rPr>
          <w:color w:val="000000" w:themeColor="text1"/>
          <w:sz w:val="28"/>
          <w:szCs w:val="28"/>
        </w:rPr>
      </w:pPr>
      <w:r w:rsidRPr="00353854">
        <w:rPr>
          <w:color w:val="000000" w:themeColor="text1"/>
          <w:sz w:val="28"/>
          <w:szCs w:val="28"/>
        </w:rPr>
        <w:t>коэффициент автономии характеризует ри</w:t>
      </w:r>
      <w:proofErr w:type="gramStart"/>
      <w:r w:rsidRPr="00353854">
        <w:rPr>
          <w:color w:val="000000" w:themeColor="text1"/>
          <w:sz w:val="28"/>
          <w:szCs w:val="28"/>
        </w:rPr>
        <w:t>ск стр</w:t>
      </w:r>
      <w:proofErr w:type="gramEnd"/>
      <w:r w:rsidRPr="00353854">
        <w:rPr>
          <w:color w:val="000000" w:themeColor="text1"/>
          <w:sz w:val="28"/>
          <w:szCs w:val="28"/>
        </w:rPr>
        <w:t>уктуры капитала банка;</w:t>
      </w:r>
    </w:p>
    <w:p w:rsidR="00CF1F30" w:rsidRPr="00353854" w:rsidRDefault="00805B13" w:rsidP="00353854">
      <w:pPr>
        <w:ind w:firstLine="709"/>
        <w:jc w:val="both"/>
        <w:rPr>
          <w:color w:val="000000" w:themeColor="text1"/>
          <w:sz w:val="28"/>
          <w:szCs w:val="28"/>
        </w:rPr>
      </w:pPr>
      <w:r w:rsidRPr="00353854">
        <w:rPr>
          <w:color w:val="000000" w:themeColor="text1"/>
          <w:sz w:val="28"/>
          <w:szCs w:val="28"/>
        </w:rPr>
        <w:t xml:space="preserve">коэффициент маневренности </w:t>
      </w:r>
      <w:r w:rsidR="00CF1F30" w:rsidRPr="00353854">
        <w:rPr>
          <w:color w:val="000000" w:themeColor="text1"/>
          <w:sz w:val="28"/>
          <w:szCs w:val="28"/>
        </w:rPr>
        <w:t>–</w:t>
      </w:r>
      <w:r w:rsidRPr="00353854">
        <w:rPr>
          <w:color w:val="000000" w:themeColor="text1"/>
          <w:sz w:val="28"/>
          <w:szCs w:val="28"/>
        </w:rPr>
        <w:t xml:space="preserve"> </w:t>
      </w:r>
      <w:r w:rsidR="00CF1F30" w:rsidRPr="00353854">
        <w:rPr>
          <w:color w:val="000000" w:themeColor="text1"/>
          <w:sz w:val="28"/>
          <w:szCs w:val="28"/>
        </w:rPr>
        <w:t>характеристика мобильности собственного капитала банка;</w:t>
      </w:r>
    </w:p>
    <w:p w:rsidR="00CF1F30" w:rsidRDefault="00CF1F30" w:rsidP="00CF1F30">
      <w:pPr>
        <w:pStyle w:val="a4"/>
        <w:tabs>
          <w:tab w:val="left" w:pos="622"/>
        </w:tabs>
        <w:spacing w:line="208" w:lineRule="auto"/>
        <w:ind w:left="441" w:right="118" w:firstLine="0"/>
        <w:rPr>
          <w:sz w:val="28"/>
          <w:szCs w:val="28"/>
        </w:rPr>
      </w:pPr>
    </w:p>
    <w:p w:rsidR="00353854" w:rsidRDefault="00353854" w:rsidP="00CF1F30">
      <w:pPr>
        <w:pStyle w:val="1"/>
        <w:spacing w:before="70"/>
        <w:jc w:val="right"/>
        <w:rPr>
          <w:color w:val="000000" w:themeColor="text1"/>
        </w:rPr>
      </w:pPr>
    </w:p>
    <w:p w:rsidR="00353854" w:rsidRDefault="00353854" w:rsidP="00CF1F30">
      <w:pPr>
        <w:pStyle w:val="1"/>
        <w:spacing w:before="70"/>
        <w:jc w:val="right"/>
        <w:rPr>
          <w:color w:val="000000" w:themeColor="text1"/>
        </w:rPr>
      </w:pPr>
    </w:p>
    <w:p w:rsidR="00353854" w:rsidRDefault="00353854" w:rsidP="00CF1F30">
      <w:pPr>
        <w:pStyle w:val="1"/>
        <w:spacing w:before="70"/>
        <w:jc w:val="right"/>
        <w:rPr>
          <w:color w:val="000000" w:themeColor="text1"/>
        </w:rPr>
      </w:pPr>
    </w:p>
    <w:p w:rsidR="00353854" w:rsidRDefault="00353854" w:rsidP="00CF1F30">
      <w:pPr>
        <w:pStyle w:val="1"/>
        <w:spacing w:before="70"/>
        <w:jc w:val="right"/>
        <w:rPr>
          <w:color w:val="000000" w:themeColor="text1"/>
        </w:rPr>
      </w:pPr>
    </w:p>
    <w:p w:rsidR="00CF1F30" w:rsidRPr="00805B13" w:rsidRDefault="00CF1F30" w:rsidP="00CF1F30">
      <w:pPr>
        <w:pStyle w:val="1"/>
        <w:spacing w:before="70"/>
        <w:jc w:val="right"/>
        <w:rPr>
          <w:color w:val="000000" w:themeColor="text1"/>
        </w:rPr>
      </w:pPr>
      <w:r w:rsidRPr="00805B13">
        <w:rPr>
          <w:color w:val="000000" w:themeColor="text1"/>
        </w:rPr>
        <w:lastRenderedPageBreak/>
        <w:t>Таблица</w:t>
      </w:r>
      <w:r w:rsidRPr="00805B13">
        <w:rPr>
          <w:color w:val="000000" w:themeColor="text1"/>
          <w:spacing w:val="-8"/>
        </w:rPr>
        <w:t xml:space="preserve"> </w:t>
      </w:r>
      <w:r w:rsidRPr="00805B13">
        <w:rPr>
          <w:color w:val="000000" w:themeColor="text1"/>
        </w:rPr>
        <w:t>1</w:t>
      </w:r>
    </w:p>
    <w:p w:rsidR="00CF1F30" w:rsidRPr="00805B13" w:rsidRDefault="00CF1F30" w:rsidP="00CF1F30">
      <w:pPr>
        <w:pStyle w:val="a3"/>
        <w:spacing w:before="106" w:line="208" w:lineRule="auto"/>
        <w:ind w:left="2936" w:hanging="2400"/>
        <w:rPr>
          <w:color w:val="000000" w:themeColor="text1"/>
        </w:rPr>
      </w:pPr>
      <w:r w:rsidRPr="00805B13">
        <w:rPr>
          <w:color w:val="000000" w:themeColor="text1"/>
        </w:rPr>
        <w:t>Сравнительная</w:t>
      </w:r>
      <w:r w:rsidRPr="00805B13">
        <w:rPr>
          <w:color w:val="000000" w:themeColor="text1"/>
          <w:spacing w:val="-7"/>
        </w:rPr>
        <w:t xml:space="preserve"> </w:t>
      </w:r>
      <w:r w:rsidRPr="00805B13">
        <w:rPr>
          <w:color w:val="000000" w:themeColor="text1"/>
        </w:rPr>
        <w:t>характеристика</w:t>
      </w:r>
      <w:r w:rsidRPr="00805B13">
        <w:rPr>
          <w:color w:val="000000" w:themeColor="text1"/>
          <w:spacing w:val="-7"/>
        </w:rPr>
        <w:t xml:space="preserve"> </w:t>
      </w:r>
      <w:r w:rsidRPr="00805B13">
        <w:rPr>
          <w:color w:val="000000" w:themeColor="text1"/>
        </w:rPr>
        <w:t>методик</w:t>
      </w:r>
      <w:r w:rsidRPr="00805B13">
        <w:rPr>
          <w:color w:val="000000" w:themeColor="text1"/>
          <w:spacing w:val="-7"/>
        </w:rPr>
        <w:t xml:space="preserve"> </w:t>
      </w:r>
      <w:r w:rsidRPr="00805B13">
        <w:rPr>
          <w:color w:val="000000" w:themeColor="text1"/>
        </w:rPr>
        <w:t>оценки</w:t>
      </w:r>
      <w:r w:rsidRPr="00805B13">
        <w:rPr>
          <w:color w:val="000000" w:themeColor="text1"/>
          <w:spacing w:val="-6"/>
        </w:rPr>
        <w:t xml:space="preserve"> </w:t>
      </w:r>
      <w:r w:rsidRPr="00805B13">
        <w:rPr>
          <w:color w:val="000000" w:themeColor="text1"/>
        </w:rPr>
        <w:t>финансовой</w:t>
      </w:r>
      <w:r w:rsidRPr="00805B13">
        <w:rPr>
          <w:color w:val="000000" w:themeColor="text1"/>
          <w:spacing w:val="-7"/>
        </w:rPr>
        <w:t xml:space="preserve"> </w:t>
      </w:r>
      <w:r w:rsidRPr="00805B13">
        <w:rPr>
          <w:color w:val="000000" w:themeColor="text1"/>
        </w:rPr>
        <w:t>устойчивости</w:t>
      </w:r>
      <w:r w:rsidRPr="00805B13">
        <w:rPr>
          <w:color w:val="000000" w:themeColor="text1"/>
          <w:spacing w:val="-57"/>
        </w:rPr>
        <w:t xml:space="preserve"> </w:t>
      </w:r>
      <w:r w:rsidRPr="00805B13">
        <w:rPr>
          <w:color w:val="000000" w:themeColor="text1"/>
        </w:rPr>
        <w:t>кредитных</w:t>
      </w:r>
      <w:r w:rsidRPr="00805B13">
        <w:rPr>
          <w:color w:val="000000" w:themeColor="text1"/>
          <w:spacing w:val="-1"/>
        </w:rPr>
        <w:t xml:space="preserve"> </w:t>
      </w:r>
      <w:r w:rsidRPr="00805B13">
        <w:rPr>
          <w:color w:val="000000" w:themeColor="text1"/>
        </w:rPr>
        <w:t>организаций РФ</w:t>
      </w:r>
    </w:p>
    <w:tbl>
      <w:tblPr>
        <w:tblStyle w:val="TableNormal"/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2537"/>
        <w:gridCol w:w="2076"/>
        <w:gridCol w:w="2899"/>
      </w:tblGrid>
      <w:tr w:rsidR="00CF1F30" w:rsidTr="00CF1F30">
        <w:trPr>
          <w:trHeight w:val="419"/>
        </w:trPr>
        <w:tc>
          <w:tcPr>
            <w:tcW w:w="2022" w:type="dxa"/>
          </w:tcPr>
          <w:p w:rsidR="00CF1F30" w:rsidRPr="00805B13" w:rsidRDefault="00CF1F30" w:rsidP="00805B13">
            <w:r w:rsidRPr="00805B13">
              <w:t>Показатель</w:t>
            </w:r>
          </w:p>
        </w:tc>
        <w:tc>
          <w:tcPr>
            <w:tcW w:w="2537" w:type="dxa"/>
          </w:tcPr>
          <w:p w:rsidR="00CF1F30" w:rsidRPr="00805B13" w:rsidRDefault="00353854" w:rsidP="00805B13">
            <w:r>
              <w:t xml:space="preserve">Методика Банка России </w:t>
            </w:r>
          </w:p>
        </w:tc>
        <w:tc>
          <w:tcPr>
            <w:tcW w:w="2076" w:type="dxa"/>
          </w:tcPr>
          <w:p w:rsidR="00CF1F30" w:rsidRPr="00805B13" w:rsidRDefault="00CF1F30" w:rsidP="00805B13">
            <w:r w:rsidRPr="00805B13">
              <w:t>Методика агентства</w:t>
            </w:r>
          </w:p>
          <w:p w:rsidR="00CF1F30" w:rsidRPr="00805B13" w:rsidRDefault="00353854" w:rsidP="00805B13">
            <w:r>
              <w:t xml:space="preserve">«Эксперт РА» </w:t>
            </w:r>
          </w:p>
        </w:tc>
        <w:tc>
          <w:tcPr>
            <w:tcW w:w="2899" w:type="dxa"/>
          </w:tcPr>
          <w:p w:rsidR="00CF1F30" w:rsidRPr="00805B13" w:rsidRDefault="00CF1F30" w:rsidP="00805B13">
            <w:r w:rsidRPr="00805B13">
              <w:t>Методика</w:t>
            </w:r>
          </w:p>
          <w:p w:rsidR="00CF1F30" w:rsidRPr="00805B13" w:rsidRDefault="00353854" w:rsidP="00805B13">
            <w:r>
              <w:t xml:space="preserve">В.С. </w:t>
            </w:r>
            <w:proofErr w:type="spellStart"/>
            <w:r>
              <w:t>Кромонова</w:t>
            </w:r>
            <w:proofErr w:type="spellEnd"/>
            <w:r>
              <w:t xml:space="preserve"> </w:t>
            </w:r>
          </w:p>
        </w:tc>
      </w:tr>
      <w:tr w:rsidR="00CF1F30" w:rsidTr="00CF1F30">
        <w:trPr>
          <w:trHeight w:val="819"/>
        </w:trPr>
        <w:tc>
          <w:tcPr>
            <w:tcW w:w="2022" w:type="dxa"/>
          </w:tcPr>
          <w:p w:rsidR="00CF1F30" w:rsidRPr="00805B13" w:rsidRDefault="00CF1F30" w:rsidP="00805B13">
            <w:r w:rsidRPr="00805B13">
              <w:t>Капитал банка</w:t>
            </w:r>
          </w:p>
        </w:tc>
        <w:tc>
          <w:tcPr>
            <w:tcW w:w="2537" w:type="dxa"/>
          </w:tcPr>
          <w:p w:rsidR="00CF1F30" w:rsidRPr="00805B13" w:rsidRDefault="00CF1F30" w:rsidP="00805B13">
            <w:r w:rsidRPr="00805B13">
              <w:t>Показатель достаточности капитала</w:t>
            </w:r>
          </w:p>
        </w:tc>
        <w:tc>
          <w:tcPr>
            <w:tcW w:w="2076" w:type="dxa"/>
          </w:tcPr>
          <w:p w:rsidR="00CF1F30" w:rsidRPr="00805B13" w:rsidRDefault="00CF1F30" w:rsidP="00805B13">
            <w:r w:rsidRPr="00805B13">
              <w:t>Достаточность капитала</w:t>
            </w:r>
            <w:proofErr w:type="gramStart"/>
            <w:r w:rsidRPr="00805B13">
              <w:t>.</w:t>
            </w:r>
            <w:proofErr w:type="gramEnd"/>
            <w:r w:rsidRPr="00805B13">
              <w:t xml:space="preserve"> </w:t>
            </w:r>
            <w:proofErr w:type="gramStart"/>
            <w:r w:rsidR="00805B13">
              <w:t>к</w:t>
            </w:r>
            <w:proofErr w:type="gramEnd"/>
            <w:r w:rsidR="00805B13">
              <w:t>оэффициент финансового рычага, коэффици</w:t>
            </w:r>
            <w:r w:rsidRPr="00805B13">
              <w:t>ент качества капитала</w:t>
            </w:r>
          </w:p>
        </w:tc>
        <w:tc>
          <w:tcPr>
            <w:tcW w:w="2899" w:type="dxa"/>
          </w:tcPr>
          <w:p w:rsidR="00CF1F30" w:rsidRPr="00805B13" w:rsidRDefault="00CF1F30" w:rsidP="00805B13">
            <w:r w:rsidRPr="00805B13">
              <w:t xml:space="preserve">Генеральный </w:t>
            </w:r>
            <w:r w:rsidR="00805B13">
              <w:t>коэффици</w:t>
            </w:r>
            <w:r w:rsidRPr="00805B13">
              <w:t>ент надежности (К</w:t>
            </w:r>
            <w:proofErr w:type="gramStart"/>
            <w:r w:rsidRPr="00805B13">
              <w:t>1</w:t>
            </w:r>
            <w:proofErr w:type="gramEnd"/>
            <w:r w:rsidRPr="00805B13">
              <w:t xml:space="preserve">), коэффициент </w:t>
            </w:r>
            <w:r w:rsidR="00805B13">
              <w:t>защищен</w:t>
            </w:r>
            <w:r w:rsidRPr="00805B13">
              <w:t>ности капитала (К5)</w:t>
            </w:r>
          </w:p>
        </w:tc>
      </w:tr>
      <w:tr w:rsidR="00CF1F30" w:rsidTr="00CF1F30">
        <w:trPr>
          <w:trHeight w:val="819"/>
        </w:trPr>
        <w:tc>
          <w:tcPr>
            <w:tcW w:w="2022" w:type="dxa"/>
          </w:tcPr>
          <w:p w:rsidR="00CF1F30" w:rsidRPr="00805B13" w:rsidRDefault="00CF1F30" w:rsidP="00805B13">
            <w:r w:rsidRPr="00805B13">
              <w:t>Активы банка</w:t>
            </w:r>
          </w:p>
        </w:tc>
        <w:tc>
          <w:tcPr>
            <w:tcW w:w="2537" w:type="dxa"/>
          </w:tcPr>
          <w:p w:rsidR="00CF1F30" w:rsidRPr="00805B13" w:rsidRDefault="00CF1F30" w:rsidP="00805B13">
            <w:r w:rsidRPr="00805B13">
              <w:t>Коэффициент автономности</w:t>
            </w:r>
          </w:p>
        </w:tc>
        <w:tc>
          <w:tcPr>
            <w:tcW w:w="2076" w:type="dxa"/>
          </w:tcPr>
          <w:p w:rsidR="00353854" w:rsidRDefault="00CF1F30" w:rsidP="00805B13">
            <w:r w:rsidRPr="00805B13">
              <w:t xml:space="preserve">Просроченная </w:t>
            </w:r>
          </w:p>
          <w:p w:rsidR="00CF1F30" w:rsidRPr="00805B13" w:rsidRDefault="00353854" w:rsidP="00805B13">
            <w:r>
              <w:t>задол</w:t>
            </w:r>
            <w:r w:rsidR="00CF1F30" w:rsidRPr="00805B13">
              <w:t xml:space="preserve">женность. Объём </w:t>
            </w:r>
            <w:r w:rsidR="00805B13">
              <w:t>при</w:t>
            </w:r>
            <w:r w:rsidR="00CF1F30" w:rsidRPr="00805B13">
              <w:t>нятого обеспечения. Объём резервов и др.</w:t>
            </w:r>
          </w:p>
        </w:tc>
        <w:tc>
          <w:tcPr>
            <w:tcW w:w="2899" w:type="dxa"/>
          </w:tcPr>
          <w:p w:rsidR="00CF1F30" w:rsidRPr="00805B13" w:rsidRDefault="00CF1F30" w:rsidP="00805B13">
            <w:r w:rsidRPr="00805B13">
              <w:t xml:space="preserve">Коэффициент </w:t>
            </w:r>
            <w:r w:rsidR="00805B13">
              <w:t>мгновен</w:t>
            </w:r>
            <w:r w:rsidRPr="00805B13">
              <w:t>ной ликвидности (К2), крос</w:t>
            </w:r>
            <w:proofErr w:type="gramStart"/>
            <w:r w:rsidRPr="00805B13">
              <w:t>с-</w:t>
            </w:r>
            <w:proofErr w:type="gramEnd"/>
            <w:r w:rsidRPr="00805B13">
              <w:t xml:space="preserve"> коэффициент (К3)</w:t>
            </w:r>
          </w:p>
        </w:tc>
      </w:tr>
      <w:tr w:rsidR="00CF1F30" w:rsidTr="00CF1F30">
        <w:trPr>
          <w:trHeight w:val="619"/>
        </w:trPr>
        <w:tc>
          <w:tcPr>
            <w:tcW w:w="2022" w:type="dxa"/>
          </w:tcPr>
          <w:p w:rsidR="00CF1F30" w:rsidRPr="00805B13" w:rsidRDefault="00CF1F30" w:rsidP="00805B13">
            <w:r w:rsidRPr="00805B13">
              <w:t>Ликвидность банка</w:t>
            </w:r>
          </w:p>
        </w:tc>
        <w:tc>
          <w:tcPr>
            <w:tcW w:w="2537" w:type="dxa"/>
          </w:tcPr>
          <w:p w:rsidR="00CF1F30" w:rsidRPr="00805B13" w:rsidRDefault="00CF1F30" w:rsidP="00805B13">
            <w:r w:rsidRPr="00805B13">
              <w:t>Коэффициент маневренности</w:t>
            </w:r>
          </w:p>
        </w:tc>
        <w:tc>
          <w:tcPr>
            <w:tcW w:w="2076" w:type="dxa"/>
          </w:tcPr>
          <w:p w:rsidR="00CF1F30" w:rsidRPr="00805B13" w:rsidRDefault="00805B13" w:rsidP="00805B13">
            <w:r>
              <w:t>Коэффициенты ликвид</w:t>
            </w:r>
            <w:r w:rsidR="00CF1F30" w:rsidRPr="00805B13">
              <w:t>ности, зависимость банка от рынка МБК.</w:t>
            </w:r>
          </w:p>
        </w:tc>
        <w:tc>
          <w:tcPr>
            <w:tcW w:w="2899" w:type="dxa"/>
          </w:tcPr>
          <w:p w:rsidR="00CF1F30" w:rsidRPr="00805B13" w:rsidRDefault="00CF1F30" w:rsidP="00805B13">
            <w:r w:rsidRPr="00805B13">
              <w:t xml:space="preserve">Генеральный </w:t>
            </w:r>
            <w:r w:rsidR="00805B13">
              <w:t>коэффици</w:t>
            </w:r>
            <w:r w:rsidR="00353854">
              <w:t>ент ликвидности (К</w:t>
            </w:r>
            <w:proofErr w:type="gramStart"/>
            <w:r w:rsidR="00353854">
              <w:t>4</w:t>
            </w:r>
            <w:proofErr w:type="gramEnd"/>
            <w:r w:rsidRPr="00805B13">
              <w:t>)</w:t>
            </w:r>
          </w:p>
        </w:tc>
      </w:tr>
      <w:tr w:rsidR="00CF1F30" w:rsidTr="00CF1F30">
        <w:trPr>
          <w:trHeight w:val="1019"/>
        </w:trPr>
        <w:tc>
          <w:tcPr>
            <w:tcW w:w="2022" w:type="dxa"/>
          </w:tcPr>
          <w:p w:rsidR="00CF1F30" w:rsidRPr="00805B13" w:rsidRDefault="00CF1F30" w:rsidP="00805B13">
            <w:r w:rsidRPr="00805B13">
              <w:t>Доходность и рент</w:t>
            </w:r>
            <w:proofErr w:type="gramStart"/>
            <w:r w:rsidRPr="00805B13">
              <w:t>а-</w:t>
            </w:r>
            <w:proofErr w:type="gramEnd"/>
            <w:r w:rsidRPr="00805B13">
              <w:t xml:space="preserve"> </w:t>
            </w:r>
            <w:proofErr w:type="spellStart"/>
            <w:r w:rsidRPr="00805B13">
              <w:t>бельность</w:t>
            </w:r>
            <w:proofErr w:type="spellEnd"/>
            <w:r w:rsidRPr="00805B13">
              <w:t xml:space="preserve"> кредит- но-инвестиционной и операционной деятельности банка</w:t>
            </w:r>
          </w:p>
        </w:tc>
        <w:tc>
          <w:tcPr>
            <w:tcW w:w="2537" w:type="dxa"/>
          </w:tcPr>
          <w:p w:rsidR="00353854" w:rsidRDefault="00CF1F30" w:rsidP="00805B13">
            <w:r w:rsidRPr="00805B13">
              <w:t xml:space="preserve">Коэффициенты </w:t>
            </w:r>
          </w:p>
          <w:p w:rsidR="00CF1F30" w:rsidRPr="00805B13" w:rsidRDefault="00353854" w:rsidP="00805B13">
            <w:r>
              <w:t>рентабель</w:t>
            </w:r>
            <w:r w:rsidR="00CF1F30" w:rsidRPr="00805B13">
              <w:t xml:space="preserve">ности активов и </w:t>
            </w:r>
            <w:proofErr w:type="gramStart"/>
            <w:r w:rsidR="00CF1F30" w:rsidRPr="00805B13">
              <w:t>собственного</w:t>
            </w:r>
            <w:proofErr w:type="gramEnd"/>
            <w:r w:rsidR="00CF1F30" w:rsidRPr="00805B13">
              <w:t xml:space="preserve"> капитала-ROA, </w:t>
            </w:r>
            <w:r w:rsidR="00805B13">
              <w:t>ROE, структу</w:t>
            </w:r>
            <w:r w:rsidR="00CF1F30" w:rsidRPr="00805B13">
              <w:t>ра доходов и расходов, чистая процентная маржа</w:t>
            </w:r>
          </w:p>
        </w:tc>
        <w:tc>
          <w:tcPr>
            <w:tcW w:w="2076" w:type="dxa"/>
          </w:tcPr>
          <w:p w:rsidR="00CF1F30" w:rsidRPr="00805B13" w:rsidRDefault="00CF1F30" w:rsidP="00805B13">
            <w:r w:rsidRPr="00805B13">
              <w:t>ROA, ROE, чистая процентная маржа</w:t>
            </w:r>
          </w:p>
        </w:tc>
        <w:tc>
          <w:tcPr>
            <w:tcW w:w="2899" w:type="dxa"/>
          </w:tcPr>
          <w:p w:rsidR="00CF1F30" w:rsidRPr="00805B13" w:rsidRDefault="00CF1F30" w:rsidP="00805B13">
            <w:r w:rsidRPr="00805B13">
              <w:t xml:space="preserve">Коэффициент фондовой </w:t>
            </w:r>
            <w:r w:rsidR="00805B13">
              <w:t>капитализа</w:t>
            </w:r>
            <w:r w:rsidRPr="00805B13">
              <w:t>ции прибыли (К</w:t>
            </w:r>
            <w:proofErr w:type="gramStart"/>
            <w:r w:rsidRPr="00805B13">
              <w:t>6</w:t>
            </w:r>
            <w:proofErr w:type="gramEnd"/>
            <w:r w:rsidRPr="00805B13">
              <w:t>)</w:t>
            </w:r>
          </w:p>
        </w:tc>
      </w:tr>
    </w:tbl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19"/>
          <w:tab w:val="left" w:pos="993"/>
        </w:tabs>
        <w:spacing w:before="119" w:line="208" w:lineRule="auto"/>
        <w:ind w:left="0" w:right="41" w:firstLine="609"/>
        <w:rPr>
          <w:color w:val="000000" w:themeColor="text1"/>
          <w:sz w:val="28"/>
          <w:szCs w:val="28"/>
        </w:rPr>
      </w:pPr>
      <w:r w:rsidRPr="00805B13">
        <w:rPr>
          <w:color w:val="000000" w:themeColor="text1"/>
          <w:spacing w:val="-3"/>
          <w:sz w:val="28"/>
          <w:szCs w:val="28"/>
        </w:rPr>
        <w:t xml:space="preserve">коэффициент накопления </w:t>
      </w:r>
      <w:r>
        <w:rPr>
          <w:color w:val="000000" w:themeColor="text1"/>
          <w:spacing w:val="-2"/>
          <w:sz w:val="28"/>
          <w:szCs w:val="28"/>
        </w:rPr>
        <w:t>собствен</w:t>
      </w:r>
      <w:r w:rsidRPr="00805B13">
        <w:rPr>
          <w:color w:val="000000" w:themeColor="text1"/>
          <w:sz w:val="28"/>
          <w:szCs w:val="28"/>
        </w:rPr>
        <w:t>ного капитала характеризует долю пр</w:t>
      </w:r>
      <w:proofErr w:type="gramStart"/>
      <w:r w:rsidRPr="00805B13">
        <w:rPr>
          <w:color w:val="000000" w:themeColor="text1"/>
          <w:sz w:val="28"/>
          <w:szCs w:val="28"/>
        </w:rPr>
        <w:t>и-</w:t>
      </w:r>
      <w:proofErr w:type="gramEnd"/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были,</w:t>
      </w:r>
      <w:r w:rsidRPr="00805B13">
        <w:rPr>
          <w:color w:val="000000" w:themeColor="text1"/>
          <w:spacing w:val="-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направляемую</w:t>
      </w:r>
      <w:r w:rsidRPr="00805B13">
        <w:rPr>
          <w:color w:val="000000" w:themeColor="text1"/>
          <w:spacing w:val="-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на</w:t>
      </w:r>
      <w:r w:rsidRPr="00805B13">
        <w:rPr>
          <w:color w:val="000000" w:themeColor="text1"/>
          <w:spacing w:val="-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развитие</w:t>
      </w:r>
      <w:r w:rsidRPr="00805B13">
        <w:rPr>
          <w:color w:val="000000" w:themeColor="text1"/>
          <w:spacing w:val="-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основ-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ной</w:t>
      </w:r>
      <w:r w:rsidRPr="00805B13">
        <w:rPr>
          <w:color w:val="000000" w:themeColor="text1"/>
          <w:spacing w:val="-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деятельности;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20"/>
          <w:tab w:val="left" w:pos="993"/>
        </w:tabs>
        <w:spacing w:line="208" w:lineRule="auto"/>
        <w:ind w:left="0" w:right="38" w:firstLine="609"/>
        <w:rPr>
          <w:color w:val="000000" w:themeColor="text1"/>
          <w:sz w:val="28"/>
          <w:szCs w:val="28"/>
        </w:rPr>
      </w:pPr>
      <w:r w:rsidRPr="00805B13">
        <w:rPr>
          <w:color w:val="000000" w:themeColor="text1"/>
          <w:spacing w:val="-2"/>
          <w:sz w:val="28"/>
          <w:szCs w:val="28"/>
        </w:rPr>
        <w:t>коэффициент</w:t>
      </w:r>
      <w:r w:rsidRPr="00805B13">
        <w:rPr>
          <w:color w:val="000000" w:themeColor="text1"/>
          <w:spacing w:val="-12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рентабельности</w:t>
      </w:r>
      <w:r w:rsidRPr="00805B13">
        <w:rPr>
          <w:color w:val="000000" w:themeColor="text1"/>
          <w:spacing w:val="-11"/>
          <w:sz w:val="28"/>
          <w:szCs w:val="28"/>
        </w:rPr>
        <w:t xml:space="preserve"> </w:t>
      </w:r>
      <w:r>
        <w:rPr>
          <w:color w:val="000000" w:themeColor="text1"/>
          <w:spacing w:val="-1"/>
          <w:sz w:val="28"/>
          <w:szCs w:val="28"/>
        </w:rPr>
        <w:t>акти</w:t>
      </w:r>
      <w:r w:rsidRPr="00805B13">
        <w:rPr>
          <w:color w:val="000000" w:themeColor="text1"/>
          <w:sz w:val="28"/>
          <w:szCs w:val="28"/>
        </w:rPr>
        <w:t>вов –</w:t>
      </w:r>
      <w:r>
        <w:rPr>
          <w:color w:val="000000" w:themeColor="text1"/>
          <w:sz w:val="28"/>
          <w:szCs w:val="28"/>
        </w:rPr>
        <w:t xml:space="preserve"> характеристика финансовой отда</w:t>
      </w:r>
      <w:r w:rsidRPr="00805B13">
        <w:rPr>
          <w:color w:val="000000" w:themeColor="text1"/>
          <w:sz w:val="28"/>
          <w:szCs w:val="28"/>
        </w:rPr>
        <w:t>чи</w:t>
      </w:r>
      <w:r w:rsidRPr="00805B13">
        <w:rPr>
          <w:color w:val="000000" w:themeColor="text1"/>
          <w:spacing w:val="-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банковских</w:t>
      </w:r>
      <w:r w:rsidRPr="00805B13">
        <w:rPr>
          <w:color w:val="000000" w:themeColor="text1"/>
          <w:spacing w:val="-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активов</w:t>
      </w:r>
      <w:r w:rsidRPr="00805B13">
        <w:rPr>
          <w:color w:val="000000" w:themeColor="text1"/>
          <w:spacing w:val="-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(отношение</w:t>
      </w:r>
      <w:r w:rsidRPr="00805B13">
        <w:rPr>
          <w:color w:val="000000" w:themeColor="text1"/>
          <w:spacing w:val="-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пр</w:t>
      </w:r>
      <w:proofErr w:type="gramStart"/>
      <w:r w:rsidRPr="00805B13">
        <w:rPr>
          <w:color w:val="000000" w:themeColor="text1"/>
          <w:sz w:val="28"/>
          <w:szCs w:val="28"/>
        </w:rPr>
        <w:t>и-</w:t>
      </w:r>
      <w:proofErr w:type="gramEnd"/>
      <w:r w:rsidRPr="00805B13">
        <w:rPr>
          <w:color w:val="000000" w:themeColor="text1"/>
          <w:spacing w:val="-5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были до налогообложения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к</w:t>
      </w:r>
      <w:r w:rsidRPr="00805B13">
        <w:rPr>
          <w:color w:val="000000" w:themeColor="text1"/>
          <w:spacing w:val="60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среднему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за соответствующий период значению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активов</w:t>
      </w:r>
      <w:r w:rsidRPr="00805B13">
        <w:rPr>
          <w:color w:val="000000" w:themeColor="text1"/>
          <w:spacing w:val="-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банка);</w:t>
      </w:r>
      <w:r w:rsidR="0094000F">
        <w:rPr>
          <w:rStyle w:val="ab"/>
          <w:color w:val="000000" w:themeColor="text1"/>
          <w:sz w:val="28"/>
          <w:szCs w:val="28"/>
        </w:rPr>
        <w:footnoteReference w:id="2"/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22"/>
          <w:tab w:val="left" w:pos="993"/>
        </w:tabs>
        <w:spacing w:line="208" w:lineRule="auto"/>
        <w:ind w:left="0" w:right="41" w:firstLine="6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коэффициент рентабельности соб</w:t>
      </w:r>
      <w:r w:rsidRPr="00805B13">
        <w:rPr>
          <w:color w:val="000000" w:themeColor="text1"/>
          <w:spacing w:val="-4"/>
          <w:sz w:val="28"/>
          <w:szCs w:val="28"/>
        </w:rPr>
        <w:t>ственного</w:t>
      </w:r>
      <w:r w:rsidRPr="00805B13">
        <w:rPr>
          <w:color w:val="000000" w:themeColor="text1"/>
          <w:spacing w:val="-14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капитала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–</w:t>
      </w:r>
      <w:r w:rsidRPr="00805B13">
        <w:rPr>
          <w:color w:val="000000" w:themeColor="text1"/>
          <w:spacing w:val="-14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характеристика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>
        <w:rPr>
          <w:color w:val="000000" w:themeColor="text1"/>
          <w:spacing w:val="-3"/>
          <w:sz w:val="28"/>
          <w:szCs w:val="28"/>
        </w:rPr>
        <w:t>фи</w:t>
      </w:r>
      <w:r w:rsidRPr="00805B13">
        <w:rPr>
          <w:color w:val="000000" w:themeColor="text1"/>
          <w:sz w:val="28"/>
          <w:szCs w:val="28"/>
        </w:rPr>
        <w:t>нансовой</w:t>
      </w:r>
      <w:r w:rsidRPr="00805B13">
        <w:rPr>
          <w:color w:val="000000" w:themeColor="text1"/>
          <w:spacing w:val="-10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отдачи</w:t>
      </w:r>
      <w:r w:rsidRPr="00805B13">
        <w:rPr>
          <w:color w:val="000000" w:themeColor="text1"/>
          <w:spacing w:val="-9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собственного</w:t>
      </w:r>
      <w:r w:rsidRPr="00805B13">
        <w:rPr>
          <w:color w:val="000000" w:themeColor="text1"/>
          <w:spacing w:val="-9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капитала</w:t>
      </w:r>
      <w:r w:rsidRPr="00805B13">
        <w:rPr>
          <w:color w:val="000000" w:themeColor="text1"/>
          <w:spacing w:val="-5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(от</w:t>
      </w:r>
      <w:r>
        <w:rPr>
          <w:color w:val="000000" w:themeColor="text1"/>
          <w:sz w:val="28"/>
          <w:szCs w:val="28"/>
        </w:rPr>
        <w:t>ношение прибыли до налогообложе</w:t>
      </w:r>
      <w:r w:rsidRPr="00805B13">
        <w:rPr>
          <w:color w:val="000000" w:themeColor="text1"/>
          <w:spacing w:val="-5"/>
          <w:sz w:val="28"/>
          <w:szCs w:val="28"/>
        </w:rPr>
        <w:t>ния</w:t>
      </w:r>
      <w:r w:rsidRPr="00805B13">
        <w:rPr>
          <w:color w:val="000000" w:themeColor="text1"/>
          <w:spacing w:val="-24"/>
          <w:sz w:val="28"/>
          <w:szCs w:val="28"/>
        </w:rPr>
        <w:t xml:space="preserve"> </w:t>
      </w:r>
      <w:r w:rsidRPr="00805B13">
        <w:rPr>
          <w:color w:val="000000" w:themeColor="text1"/>
          <w:spacing w:val="-5"/>
          <w:sz w:val="28"/>
          <w:szCs w:val="28"/>
        </w:rPr>
        <w:t>к</w:t>
      </w:r>
      <w:r w:rsidRPr="00805B13">
        <w:rPr>
          <w:color w:val="000000" w:themeColor="text1"/>
          <w:spacing w:val="-23"/>
          <w:sz w:val="28"/>
          <w:szCs w:val="28"/>
        </w:rPr>
        <w:t xml:space="preserve"> </w:t>
      </w:r>
      <w:r w:rsidRPr="00805B13">
        <w:rPr>
          <w:color w:val="000000" w:themeColor="text1"/>
          <w:spacing w:val="-5"/>
          <w:sz w:val="28"/>
          <w:szCs w:val="28"/>
        </w:rPr>
        <w:t>среднему</w:t>
      </w:r>
      <w:r w:rsidRPr="00805B13">
        <w:rPr>
          <w:color w:val="000000" w:themeColor="text1"/>
          <w:spacing w:val="-24"/>
          <w:sz w:val="28"/>
          <w:szCs w:val="28"/>
        </w:rPr>
        <w:t xml:space="preserve"> </w:t>
      </w:r>
      <w:r w:rsidRPr="00805B13">
        <w:rPr>
          <w:color w:val="000000" w:themeColor="text1"/>
          <w:spacing w:val="-4"/>
          <w:sz w:val="28"/>
          <w:szCs w:val="28"/>
        </w:rPr>
        <w:t>за</w:t>
      </w:r>
      <w:r w:rsidRPr="00805B13">
        <w:rPr>
          <w:color w:val="000000" w:themeColor="text1"/>
          <w:spacing w:val="-23"/>
          <w:sz w:val="28"/>
          <w:szCs w:val="28"/>
        </w:rPr>
        <w:t xml:space="preserve"> </w:t>
      </w:r>
      <w:r w:rsidRPr="00805B13">
        <w:rPr>
          <w:color w:val="000000" w:themeColor="text1"/>
          <w:spacing w:val="-4"/>
          <w:sz w:val="28"/>
          <w:szCs w:val="28"/>
        </w:rPr>
        <w:t>соответствующий</w:t>
      </w:r>
      <w:r w:rsidRPr="00805B13">
        <w:rPr>
          <w:color w:val="000000" w:themeColor="text1"/>
          <w:spacing w:val="-24"/>
          <w:sz w:val="28"/>
          <w:szCs w:val="28"/>
        </w:rPr>
        <w:t xml:space="preserve"> </w:t>
      </w:r>
      <w:r w:rsidRPr="00805B13">
        <w:rPr>
          <w:color w:val="000000" w:themeColor="text1"/>
          <w:spacing w:val="-4"/>
          <w:sz w:val="28"/>
          <w:szCs w:val="28"/>
        </w:rPr>
        <w:t>пер</w:t>
      </w:r>
      <w:proofErr w:type="gramStart"/>
      <w:r w:rsidRPr="00805B13">
        <w:rPr>
          <w:color w:val="000000" w:themeColor="text1"/>
          <w:spacing w:val="-4"/>
          <w:sz w:val="28"/>
          <w:szCs w:val="28"/>
        </w:rPr>
        <w:t>и-</w:t>
      </w:r>
      <w:proofErr w:type="gramEnd"/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pacing w:val="-5"/>
          <w:sz w:val="28"/>
          <w:szCs w:val="28"/>
        </w:rPr>
        <w:t>од</w:t>
      </w:r>
      <w:r w:rsidRPr="00805B13">
        <w:rPr>
          <w:color w:val="000000" w:themeColor="text1"/>
          <w:spacing w:val="-19"/>
          <w:sz w:val="28"/>
          <w:szCs w:val="28"/>
        </w:rPr>
        <w:t xml:space="preserve"> </w:t>
      </w:r>
      <w:r w:rsidRPr="00805B13">
        <w:rPr>
          <w:color w:val="000000" w:themeColor="text1"/>
          <w:spacing w:val="-5"/>
          <w:sz w:val="28"/>
          <w:szCs w:val="28"/>
        </w:rPr>
        <w:t>значению</w:t>
      </w:r>
      <w:r w:rsidRPr="00805B13">
        <w:rPr>
          <w:color w:val="000000" w:themeColor="text1"/>
          <w:spacing w:val="-18"/>
          <w:sz w:val="28"/>
          <w:szCs w:val="28"/>
        </w:rPr>
        <w:t xml:space="preserve"> </w:t>
      </w:r>
      <w:r w:rsidRPr="00805B13">
        <w:rPr>
          <w:color w:val="000000" w:themeColor="text1"/>
          <w:spacing w:val="-4"/>
          <w:sz w:val="28"/>
          <w:szCs w:val="28"/>
        </w:rPr>
        <w:t>собственных</w:t>
      </w:r>
      <w:r w:rsidRPr="00805B13">
        <w:rPr>
          <w:color w:val="000000" w:themeColor="text1"/>
          <w:spacing w:val="-19"/>
          <w:sz w:val="28"/>
          <w:szCs w:val="28"/>
        </w:rPr>
        <w:t xml:space="preserve"> </w:t>
      </w:r>
      <w:r w:rsidRPr="00805B13">
        <w:rPr>
          <w:color w:val="000000" w:themeColor="text1"/>
          <w:spacing w:val="-4"/>
          <w:sz w:val="28"/>
          <w:szCs w:val="28"/>
        </w:rPr>
        <w:t>средств</w:t>
      </w:r>
      <w:r w:rsidRPr="00805B13">
        <w:rPr>
          <w:color w:val="000000" w:themeColor="text1"/>
          <w:spacing w:val="-17"/>
          <w:sz w:val="28"/>
          <w:szCs w:val="28"/>
        </w:rPr>
        <w:t xml:space="preserve"> </w:t>
      </w:r>
      <w:r w:rsidRPr="00805B13">
        <w:rPr>
          <w:color w:val="000000" w:themeColor="text1"/>
          <w:spacing w:val="-4"/>
          <w:sz w:val="28"/>
          <w:szCs w:val="28"/>
        </w:rPr>
        <w:t>банка);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14"/>
          <w:tab w:val="left" w:pos="993"/>
        </w:tabs>
        <w:spacing w:line="208" w:lineRule="auto"/>
        <w:ind w:left="0" w:right="38" w:firstLine="609"/>
        <w:rPr>
          <w:color w:val="000000" w:themeColor="text1"/>
          <w:sz w:val="28"/>
          <w:szCs w:val="28"/>
        </w:rPr>
      </w:pPr>
      <w:r w:rsidRPr="00805B13">
        <w:rPr>
          <w:color w:val="000000" w:themeColor="text1"/>
          <w:spacing w:val="-5"/>
          <w:sz w:val="28"/>
          <w:szCs w:val="28"/>
        </w:rPr>
        <w:t>коэффициент</w:t>
      </w:r>
      <w:r w:rsidRPr="00805B13">
        <w:rPr>
          <w:color w:val="000000" w:themeColor="text1"/>
          <w:spacing w:val="-27"/>
          <w:sz w:val="28"/>
          <w:szCs w:val="28"/>
        </w:rPr>
        <w:t xml:space="preserve"> </w:t>
      </w:r>
      <w:r w:rsidRPr="00805B13">
        <w:rPr>
          <w:color w:val="000000" w:themeColor="text1"/>
          <w:spacing w:val="-5"/>
          <w:sz w:val="28"/>
          <w:szCs w:val="28"/>
        </w:rPr>
        <w:t>качества</w:t>
      </w:r>
      <w:r w:rsidRPr="00805B13">
        <w:rPr>
          <w:color w:val="000000" w:themeColor="text1"/>
          <w:spacing w:val="-27"/>
          <w:sz w:val="28"/>
          <w:szCs w:val="28"/>
        </w:rPr>
        <w:t xml:space="preserve"> </w:t>
      </w:r>
      <w:r w:rsidRPr="00805B13">
        <w:rPr>
          <w:color w:val="000000" w:themeColor="text1"/>
          <w:spacing w:val="-5"/>
          <w:sz w:val="28"/>
          <w:szCs w:val="28"/>
        </w:rPr>
        <w:t>капитала</w:t>
      </w:r>
      <w:r w:rsidRPr="00805B13">
        <w:rPr>
          <w:color w:val="000000" w:themeColor="text1"/>
          <w:spacing w:val="-27"/>
          <w:sz w:val="28"/>
          <w:szCs w:val="28"/>
        </w:rPr>
        <w:t xml:space="preserve"> </w:t>
      </w:r>
      <w:r w:rsidRPr="00805B13">
        <w:rPr>
          <w:color w:val="000000" w:themeColor="text1"/>
          <w:spacing w:val="-5"/>
          <w:sz w:val="28"/>
          <w:szCs w:val="28"/>
        </w:rPr>
        <w:t>–</w:t>
      </w:r>
      <w:r w:rsidRPr="00805B13">
        <w:rPr>
          <w:color w:val="000000" w:themeColor="text1"/>
          <w:spacing w:val="-27"/>
          <w:sz w:val="28"/>
          <w:szCs w:val="28"/>
        </w:rPr>
        <w:t xml:space="preserve"> </w:t>
      </w:r>
      <w:r w:rsidRPr="00805B13">
        <w:rPr>
          <w:color w:val="000000" w:themeColor="text1"/>
          <w:spacing w:val="-5"/>
          <w:sz w:val="28"/>
          <w:szCs w:val="28"/>
        </w:rPr>
        <w:t>о</w:t>
      </w:r>
      <w:proofErr w:type="gramStart"/>
      <w:r w:rsidRPr="00805B13">
        <w:rPr>
          <w:color w:val="000000" w:themeColor="text1"/>
          <w:spacing w:val="-5"/>
          <w:sz w:val="28"/>
          <w:szCs w:val="28"/>
        </w:rPr>
        <w:t>т-</w:t>
      </w:r>
      <w:proofErr w:type="gramEnd"/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pacing w:val="-4"/>
          <w:sz w:val="28"/>
          <w:szCs w:val="28"/>
        </w:rPr>
        <w:t>ношение</w:t>
      </w:r>
      <w:r w:rsidRPr="00805B13">
        <w:rPr>
          <w:color w:val="000000" w:themeColor="text1"/>
          <w:spacing w:val="-20"/>
          <w:sz w:val="28"/>
          <w:szCs w:val="28"/>
        </w:rPr>
        <w:t xml:space="preserve"> </w:t>
      </w:r>
      <w:r w:rsidRPr="00805B13">
        <w:rPr>
          <w:color w:val="000000" w:themeColor="text1"/>
          <w:spacing w:val="-4"/>
          <w:sz w:val="28"/>
          <w:szCs w:val="28"/>
        </w:rPr>
        <w:t>основного</w:t>
      </w:r>
      <w:r w:rsidRPr="00805B13">
        <w:rPr>
          <w:color w:val="000000" w:themeColor="text1"/>
          <w:spacing w:val="-20"/>
          <w:sz w:val="28"/>
          <w:szCs w:val="28"/>
        </w:rPr>
        <w:t xml:space="preserve"> </w:t>
      </w:r>
      <w:r w:rsidRPr="00805B13">
        <w:rPr>
          <w:color w:val="000000" w:themeColor="text1"/>
          <w:spacing w:val="-4"/>
          <w:sz w:val="28"/>
          <w:szCs w:val="28"/>
        </w:rPr>
        <w:t>капитала</w:t>
      </w:r>
      <w:r w:rsidRPr="00805B13">
        <w:rPr>
          <w:color w:val="000000" w:themeColor="text1"/>
          <w:spacing w:val="-19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банка</w:t>
      </w:r>
      <w:r w:rsidRPr="00805B13">
        <w:rPr>
          <w:color w:val="000000" w:themeColor="text1"/>
          <w:spacing w:val="-20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к</w:t>
      </w:r>
      <w:r w:rsidRPr="00805B13">
        <w:rPr>
          <w:color w:val="000000" w:themeColor="text1"/>
          <w:spacing w:val="-20"/>
          <w:sz w:val="28"/>
          <w:szCs w:val="28"/>
        </w:rPr>
        <w:t xml:space="preserve"> </w:t>
      </w:r>
      <w:r>
        <w:rPr>
          <w:color w:val="000000" w:themeColor="text1"/>
          <w:spacing w:val="-3"/>
          <w:sz w:val="28"/>
          <w:szCs w:val="28"/>
        </w:rPr>
        <w:t>объ</w:t>
      </w:r>
      <w:r w:rsidRPr="00805B13">
        <w:rPr>
          <w:color w:val="000000" w:themeColor="text1"/>
          <w:spacing w:val="-2"/>
          <w:sz w:val="28"/>
          <w:szCs w:val="28"/>
        </w:rPr>
        <w:t>ему</w:t>
      </w:r>
      <w:r w:rsidRPr="00805B13">
        <w:rPr>
          <w:color w:val="000000" w:themeColor="text1"/>
          <w:spacing w:val="-12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собственных</w:t>
      </w:r>
      <w:r w:rsidRPr="00805B13">
        <w:rPr>
          <w:color w:val="000000" w:themeColor="text1"/>
          <w:spacing w:val="-1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средств</w:t>
      </w:r>
      <w:r w:rsidRPr="00805B13">
        <w:rPr>
          <w:color w:val="000000" w:themeColor="text1"/>
          <w:spacing w:val="-1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(доля</w:t>
      </w:r>
      <w:r w:rsidRPr="00805B13">
        <w:rPr>
          <w:color w:val="000000" w:themeColor="text1"/>
          <w:spacing w:val="-1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капитала</w:t>
      </w:r>
      <w:r w:rsidRPr="00805B13">
        <w:rPr>
          <w:color w:val="000000" w:themeColor="text1"/>
          <w:spacing w:val="-5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первого уровня в объеме собственных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средс</w:t>
      </w:r>
      <w:r>
        <w:rPr>
          <w:color w:val="000000" w:themeColor="text1"/>
          <w:sz w:val="28"/>
          <w:szCs w:val="28"/>
        </w:rPr>
        <w:t>тв банка, рассчитываемых в соот</w:t>
      </w:r>
      <w:r w:rsidRPr="00805B13">
        <w:rPr>
          <w:color w:val="000000" w:themeColor="text1"/>
          <w:spacing w:val="-1"/>
          <w:sz w:val="28"/>
          <w:szCs w:val="28"/>
        </w:rPr>
        <w:t xml:space="preserve">ветствии </w:t>
      </w:r>
      <w:r>
        <w:rPr>
          <w:color w:val="000000" w:themeColor="text1"/>
          <w:sz w:val="28"/>
          <w:szCs w:val="28"/>
        </w:rPr>
        <w:t>с положением № 215-П «О ме</w:t>
      </w:r>
      <w:r w:rsidRPr="00805B13">
        <w:rPr>
          <w:color w:val="000000" w:themeColor="text1"/>
          <w:spacing w:val="-4"/>
          <w:sz w:val="28"/>
          <w:szCs w:val="28"/>
        </w:rPr>
        <w:t>тодике</w:t>
      </w:r>
      <w:r w:rsidRPr="00805B13">
        <w:rPr>
          <w:color w:val="000000" w:themeColor="text1"/>
          <w:spacing w:val="-18"/>
          <w:sz w:val="28"/>
          <w:szCs w:val="28"/>
        </w:rPr>
        <w:t xml:space="preserve"> </w:t>
      </w:r>
      <w:r w:rsidRPr="00805B13">
        <w:rPr>
          <w:color w:val="000000" w:themeColor="text1"/>
          <w:spacing w:val="-4"/>
          <w:sz w:val="28"/>
          <w:szCs w:val="28"/>
        </w:rPr>
        <w:t>определения</w:t>
      </w:r>
      <w:r w:rsidRPr="00805B13">
        <w:rPr>
          <w:color w:val="000000" w:themeColor="text1"/>
          <w:spacing w:val="-17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собственных</w:t>
      </w:r>
      <w:r w:rsidRPr="00805B13">
        <w:rPr>
          <w:color w:val="000000" w:themeColor="text1"/>
          <w:spacing w:val="-18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средств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(капитала)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кредитных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организаций»);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18"/>
          <w:tab w:val="left" w:pos="993"/>
        </w:tabs>
        <w:spacing w:line="208" w:lineRule="auto"/>
        <w:ind w:left="0" w:right="39" w:firstLine="609"/>
        <w:rPr>
          <w:color w:val="000000" w:themeColor="text1"/>
          <w:sz w:val="28"/>
          <w:szCs w:val="28"/>
        </w:rPr>
      </w:pPr>
      <w:r w:rsidRPr="00805B13">
        <w:rPr>
          <w:color w:val="000000" w:themeColor="text1"/>
          <w:spacing w:val="-3"/>
          <w:sz w:val="28"/>
          <w:szCs w:val="28"/>
        </w:rPr>
        <w:t>коэффициент</w:t>
      </w:r>
      <w:r w:rsidRPr="00805B13">
        <w:rPr>
          <w:color w:val="000000" w:themeColor="text1"/>
          <w:spacing w:val="-18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финансового</w:t>
      </w:r>
      <w:r w:rsidRPr="00805B13">
        <w:rPr>
          <w:color w:val="000000" w:themeColor="text1"/>
          <w:spacing w:val="-18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рычага</w:t>
      </w:r>
      <w:r w:rsidRPr="00805B13">
        <w:rPr>
          <w:color w:val="000000" w:themeColor="text1"/>
          <w:spacing w:val="-18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–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отношение</w:t>
      </w:r>
      <w:r w:rsidRPr="00805B13">
        <w:rPr>
          <w:color w:val="000000" w:themeColor="text1"/>
          <w:spacing w:val="-12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обязательств</w:t>
      </w:r>
      <w:r w:rsidRPr="00805B13">
        <w:rPr>
          <w:color w:val="000000" w:themeColor="text1"/>
          <w:spacing w:val="-1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банка</w:t>
      </w:r>
      <w:r w:rsidRPr="00805B13">
        <w:rPr>
          <w:color w:val="000000" w:themeColor="text1"/>
          <w:spacing w:val="-12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к</w:t>
      </w:r>
      <w:r w:rsidRPr="00805B13">
        <w:rPr>
          <w:color w:val="000000" w:themeColor="text1"/>
          <w:spacing w:val="-1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общему</w:t>
      </w:r>
      <w:r w:rsidRPr="00805B13">
        <w:rPr>
          <w:color w:val="000000" w:themeColor="text1"/>
          <w:spacing w:val="-5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объему активов (доля заемных средств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банка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в</w:t>
      </w:r>
      <w:r w:rsidRPr="00805B13">
        <w:rPr>
          <w:color w:val="000000" w:themeColor="text1"/>
          <w:spacing w:val="-12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общем</w:t>
      </w:r>
      <w:r w:rsidRPr="00805B13">
        <w:rPr>
          <w:color w:val="000000" w:themeColor="text1"/>
          <w:spacing w:val="-12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объеме</w:t>
      </w:r>
      <w:r w:rsidRPr="00805B13">
        <w:rPr>
          <w:color w:val="000000" w:themeColor="text1"/>
          <w:spacing w:val="-12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привлеченных</w:t>
      </w:r>
      <w:r w:rsidRPr="00805B13">
        <w:rPr>
          <w:color w:val="000000" w:themeColor="text1"/>
          <w:spacing w:val="-12"/>
          <w:sz w:val="28"/>
          <w:szCs w:val="28"/>
        </w:rPr>
        <w:t xml:space="preserve"> </w:t>
      </w:r>
      <w:r w:rsidR="00353854">
        <w:rPr>
          <w:color w:val="000000" w:themeColor="text1"/>
          <w:spacing w:val="-1"/>
          <w:sz w:val="28"/>
          <w:szCs w:val="28"/>
        </w:rPr>
        <w:t>ресурсов</w:t>
      </w:r>
      <w:r w:rsidRPr="00805B13">
        <w:rPr>
          <w:color w:val="000000" w:themeColor="text1"/>
          <w:spacing w:val="-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(заемных и</w:t>
      </w:r>
      <w:r w:rsidRPr="00805B13">
        <w:rPr>
          <w:color w:val="000000" w:themeColor="text1"/>
          <w:spacing w:val="-2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собственных);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19"/>
          <w:tab w:val="left" w:pos="993"/>
        </w:tabs>
        <w:spacing w:line="208" w:lineRule="auto"/>
        <w:ind w:left="0" w:right="40" w:firstLine="609"/>
        <w:rPr>
          <w:color w:val="000000" w:themeColor="text1"/>
          <w:sz w:val="28"/>
          <w:szCs w:val="28"/>
        </w:rPr>
      </w:pPr>
      <w:r w:rsidRPr="00805B13">
        <w:rPr>
          <w:color w:val="000000" w:themeColor="text1"/>
          <w:spacing w:val="-3"/>
          <w:sz w:val="28"/>
          <w:szCs w:val="28"/>
        </w:rPr>
        <w:t>коэффициент</w:t>
      </w:r>
      <w:r w:rsidRPr="00805B13">
        <w:rPr>
          <w:color w:val="000000" w:themeColor="text1"/>
          <w:spacing w:val="-17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качества</w:t>
      </w:r>
      <w:r w:rsidRPr="00805B13">
        <w:rPr>
          <w:color w:val="000000" w:themeColor="text1"/>
          <w:spacing w:val="-17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активов</w:t>
      </w:r>
      <w:r w:rsidRPr="00805B13">
        <w:rPr>
          <w:color w:val="000000" w:themeColor="text1"/>
          <w:spacing w:val="-17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–</w:t>
      </w:r>
      <w:r w:rsidRPr="00805B13">
        <w:rPr>
          <w:color w:val="000000" w:themeColor="text1"/>
          <w:spacing w:val="-17"/>
          <w:sz w:val="28"/>
          <w:szCs w:val="28"/>
        </w:rPr>
        <w:t xml:space="preserve"> </w:t>
      </w:r>
      <w:r>
        <w:rPr>
          <w:color w:val="000000" w:themeColor="text1"/>
          <w:spacing w:val="-2"/>
          <w:sz w:val="28"/>
          <w:szCs w:val="28"/>
        </w:rPr>
        <w:t>от</w:t>
      </w:r>
      <w:r w:rsidRPr="00805B13">
        <w:rPr>
          <w:color w:val="000000" w:themeColor="text1"/>
          <w:sz w:val="28"/>
          <w:szCs w:val="28"/>
        </w:rPr>
        <w:t>ношение активов, взвешенных с учетом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риска,</w:t>
      </w:r>
      <w:r w:rsidRPr="00805B13">
        <w:rPr>
          <w:color w:val="000000" w:themeColor="text1"/>
          <w:spacing w:val="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к</w:t>
      </w:r>
      <w:r w:rsidRPr="00805B13">
        <w:rPr>
          <w:color w:val="000000" w:themeColor="text1"/>
          <w:spacing w:val="9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общей</w:t>
      </w:r>
      <w:r w:rsidRPr="00805B13">
        <w:rPr>
          <w:color w:val="000000" w:themeColor="text1"/>
          <w:spacing w:val="9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величине</w:t>
      </w:r>
      <w:r w:rsidRPr="00805B13">
        <w:rPr>
          <w:color w:val="000000" w:themeColor="text1"/>
          <w:spacing w:val="9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активов</w:t>
      </w:r>
      <w:r w:rsidRPr="00805B13">
        <w:rPr>
          <w:color w:val="000000" w:themeColor="text1"/>
          <w:spacing w:val="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 xml:space="preserve">банка (характеристика </w:t>
      </w:r>
      <w:proofErr w:type="spellStart"/>
      <w:r w:rsidRPr="00805B13">
        <w:rPr>
          <w:color w:val="000000" w:themeColor="text1"/>
          <w:sz w:val="28"/>
          <w:szCs w:val="28"/>
        </w:rPr>
        <w:t>рисковости</w:t>
      </w:r>
      <w:proofErr w:type="spellEnd"/>
      <w:r w:rsidRPr="00805B13">
        <w:rPr>
          <w:color w:val="000000" w:themeColor="text1"/>
          <w:sz w:val="28"/>
          <w:szCs w:val="28"/>
        </w:rPr>
        <w:t xml:space="preserve"> операций,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проводимых</w:t>
      </w:r>
      <w:r w:rsidRPr="00805B13">
        <w:rPr>
          <w:color w:val="000000" w:themeColor="text1"/>
          <w:spacing w:val="-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банком);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39"/>
          <w:tab w:val="left" w:pos="993"/>
        </w:tabs>
        <w:spacing w:line="208" w:lineRule="auto"/>
        <w:ind w:left="0" w:right="118" w:firstLine="609"/>
        <w:rPr>
          <w:color w:val="000000" w:themeColor="text1"/>
          <w:sz w:val="28"/>
          <w:szCs w:val="28"/>
        </w:rPr>
      </w:pPr>
      <w:r w:rsidRPr="00805B13">
        <w:rPr>
          <w:color w:val="000000" w:themeColor="text1"/>
          <w:sz w:val="28"/>
          <w:szCs w:val="28"/>
        </w:rPr>
        <w:t>коэффициент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просроченной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за</w:t>
      </w:r>
      <w:r w:rsidRPr="00805B13">
        <w:rPr>
          <w:color w:val="000000" w:themeColor="text1"/>
          <w:sz w:val="28"/>
          <w:szCs w:val="28"/>
        </w:rPr>
        <w:t>долженности</w:t>
      </w:r>
      <w:r w:rsidRPr="00805B13">
        <w:rPr>
          <w:color w:val="000000" w:themeColor="text1"/>
          <w:spacing w:val="-5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–</w:t>
      </w:r>
      <w:r w:rsidRPr="00805B13">
        <w:rPr>
          <w:color w:val="000000" w:themeColor="text1"/>
          <w:spacing w:val="-4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доля</w:t>
      </w:r>
      <w:r w:rsidRPr="00805B13">
        <w:rPr>
          <w:color w:val="000000" w:themeColor="text1"/>
          <w:spacing w:val="-4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просроченных</w:t>
      </w:r>
      <w:r w:rsidRPr="00805B13">
        <w:rPr>
          <w:color w:val="000000" w:themeColor="text1"/>
          <w:spacing w:val="-4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ссуд</w:t>
      </w:r>
      <w:r w:rsidRPr="00805B13">
        <w:rPr>
          <w:color w:val="000000" w:themeColor="text1"/>
          <w:spacing w:val="-58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в</w:t>
      </w:r>
      <w:r w:rsidRPr="00805B13">
        <w:rPr>
          <w:color w:val="000000" w:themeColor="text1"/>
          <w:spacing w:val="-15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общем</w:t>
      </w:r>
      <w:r w:rsidRPr="00805B13">
        <w:rPr>
          <w:color w:val="000000" w:themeColor="text1"/>
          <w:spacing w:val="-14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объеме</w:t>
      </w:r>
      <w:r w:rsidRPr="00805B13">
        <w:rPr>
          <w:color w:val="000000" w:themeColor="text1"/>
          <w:spacing w:val="-14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ссудной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задолженности;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53"/>
          <w:tab w:val="left" w:pos="993"/>
        </w:tabs>
        <w:spacing w:line="208" w:lineRule="auto"/>
        <w:ind w:left="0" w:right="112" w:firstLine="609"/>
        <w:rPr>
          <w:color w:val="000000" w:themeColor="text1"/>
          <w:sz w:val="28"/>
          <w:szCs w:val="28"/>
        </w:rPr>
      </w:pPr>
      <w:r w:rsidRPr="00805B13">
        <w:rPr>
          <w:color w:val="000000" w:themeColor="text1"/>
          <w:spacing w:val="12"/>
          <w:sz w:val="28"/>
          <w:szCs w:val="28"/>
        </w:rPr>
        <w:t>коэффициент</w:t>
      </w:r>
      <w:r w:rsidRPr="00805B13">
        <w:rPr>
          <w:color w:val="000000" w:themeColor="text1"/>
          <w:spacing w:val="13"/>
          <w:sz w:val="28"/>
          <w:szCs w:val="28"/>
        </w:rPr>
        <w:t xml:space="preserve"> </w:t>
      </w:r>
      <w:r w:rsidRPr="00805B13">
        <w:rPr>
          <w:color w:val="000000" w:themeColor="text1"/>
          <w:spacing w:val="15"/>
          <w:sz w:val="28"/>
          <w:szCs w:val="28"/>
        </w:rPr>
        <w:t>резервирования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по ссудам – отношение резервов на возмо</w:t>
      </w:r>
      <w:r>
        <w:rPr>
          <w:color w:val="000000" w:themeColor="text1"/>
          <w:sz w:val="28"/>
          <w:szCs w:val="28"/>
        </w:rPr>
        <w:t>жные потери по ссудам, сформиро</w:t>
      </w:r>
      <w:r w:rsidRPr="00805B13">
        <w:rPr>
          <w:color w:val="000000" w:themeColor="text1"/>
          <w:sz w:val="28"/>
          <w:szCs w:val="28"/>
        </w:rPr>
        <w:t>ванным</w:t>
      </w:r>
      <w:r w:rsidRPr="00805B13">
        <w:rPr>
          <w:color w:val="000000" w:themeColor="text1"/>
          <w:spacing w:val="4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в</w:t>
      </w:r>
      <w:r w:rsidRPr="00805B13">
        <w:rPr>
          <w:color w:val="000000" w:themeColor="text1"/>
          <w:spacing w:val="43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соответствии</w:t>
      </w:r>
      <w:r w:rsidRPr="00805B13">
        <w:rPr>
          <w:color w:val="000000" w:themeColor="text1"/>
          <w:spacing w:val="42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с</w:t>
      </w:r>
      <w:r w:rsidRPr="00805B13">
        <w:rPr>
          <w:color w:val="000000" w:themeColor="text1"/>
          <w:spacing w:val="4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lastRenderedPageBreak/>
        <w:t>Положением</w:t>
      </w:r>
      <w:r>
        <w:rPr>
          <w:color w:val="000000" w:themeColor="text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№ 254-П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(«О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порядке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формирования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кредитными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организациями</w:t>
      </w:r>
      <w:r w:rsidRPr="00805B13">
        <w:rPr>
          <w:color w:val="000000" w:themeColor="text1"/>
          <w:spacing w:val="6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резервов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на в</w:t>
      </w:r>
      <w:r>
        <w:rPr>
          <w:color w:val="000000" w:themeColor="text1"/>
          <w:sz w:val="28"/>
          <w:szCs w:val="28"/>
        </w:rPr>
        <w:t>озможные потери по ссудам, ссуд</w:t>
      </w:r>
      <w:r w:rsidRPr="00805B13">
        <w:rPr>
          <w:color w:val="000000" w:themeColor="text1"/>
          <w:sz w:val="28"/>
          <w:szCs w:val="28"/>
        </w:rPr>
        <w:t xml:space="preserve">ной </w:t>
      </w:r>
      <w:r>
        <w:rPr>
          <w:color w:val="000000" w:themeColor="text1"/>
          <w:sz w:val="28"/>
          <w:szCs w:val="28"/>
        </w:rPr>
        <w:t>и приравненной к ней задолженно</w:t>
      </w:r>
      <w:r w:rsidRPr="00805B13">
        <w:rPr>
          <w:color w:val="000000" w:themeColor="text1"/>
          <w:sz w:val="28"/>
          <w:szCs w:val="28"/>
        </w:rPr>
        <w:t>сти»)</w:t>
      </w:r>
      <w:r>
        <w:rPr>
          <w:color w:val="000000" w:themeColor="text1"/>
          <w:sz w:val="28"/>
          <w:szCs w:val="28"/>
        </w:rPr>
        <w:t>, к общему объему ссудной задол</w:t>
      </w:r>
      <w:r w:rsidRPr="00805B13">
        <w:rPr>
          <w:color w:val="000000" w:themeColor="text1"/>
          <w:sz w:val="28"/>
          <w:szCs w:val="28"/>
        </w:rPr>
        <w:t>женности</w:t>
      </w:r>
      <w:r w:rsidRPr="00805B13">
        <w:rPr>
          <w:color w:val="000000" w:themeColor="text1"/>
          <w:spacing w:val="60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(средняя</w:t>
      </w:r>
      <w:r w:rsidRPr="00805B13">
        <w:rPr>
          <w:color w:val="000000" w:themeColor="text1"/>
          <w:spacing w:val="60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норма</w:t>
      </w:r>
      <w:r w:rsidRPr="00805B13">
        <w:rPr>
          <w:color w:val="000000" w:themeColor="text1"/>
          <w:spacing w:val="60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отчисления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в</w:t>
      </w:r>
      <w:r w:rsidRPr="00805B13">
        <w:rPr>
          <w:color w:val="000000" w:themeColor="text1"/>
          <w:spacing w:val="-2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резервы);</w:t>
      </w:r>
    </w:p>
    <w:p w:rsidR="00CF1F30" w:rsidRPr="00805B13" w:rsidRDefault="00805B13" w:rsidP="00805B13">
      <w:pPr>
        <w:pStyle w:val="a3"/>
        <w:tabs>
          <w:tab w:val="left" w:pos="993"/>
        </w:tabs>
        <w:ind w:firstLine="609"/>
        <w:rPr>
          <w:color w:val="000000" w:themeColor="text1"/>
        </w:rPr>
      </w:pPr>
      <w:r w:rsidRPr="00805B13">
        <w:rPr>
          <w:color w:val="000000" w:themeColor="text1"/>
        </w:rPr>
        <w:t>- коэффициент качества прибыли –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отношение чистых доходов от разовых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опер</w:t>
      </w:r>
      <w:r>
        <w:rPr>
          <w:color w:val="000000" w:themeColor="text1"/>
        </w:rPr>
        <w:t>аций к чистой прибыли банка (ха</w:t>
      </w:r>
      <w:r w:rsidRPr="00805B13">
        <w:rPr>
          <w:color w:val="000000" w:themeColor="text1"/>
        </w:rPr>
        <w:t>рактеристика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стабильности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структуры</w:t>
      </w:r>
      <w:r w:rsidRPr="00805B13">
        <w:rPr>
          <w:color w:val="000000" w:themeColor="text1"/>
          <w:spacing w:val="-57"/>
        </w:rPr>
        <w:t xml:space="preserve"> </w:t>
      </w:r>
      <w:r w:rsidRPr="00805B13">
        <w:rPr>
          <w:color w:val="000000" w:themeColor="text1"/>
        </w:rPr>
        <w:t>чистой</w:t>
      </w:r>
      <w:r w:rsidRPr="00805B13">
        <w:rPr>
          <w:color w:val="000000" w:themeColor="text1"/>
          <w:spacing w:val="-7"/>
        </w:rPr>
        <w:t xml:space="preserve"> </w:t>
      </w:r>
      <w:r w:rsidRPr="00805B13">
        <w:rPr>
          <w:color w:val="000000" w:themeColor="text1"/>
        </w:rPr>
        <w:t>прибыли);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18"/>
          <w:tab w:val="left" w:pos="993"/>
        </w:tabs>
        <w:spacing w:line="208" w:lineRule="auto"/>
        <w:ind w:left="0" w:right="118" w:firstLine="609"/>
        <w:rPr>
          <w:color w:val="000000" w:themeColor="text1"/>
          <w:sz w:val="28"/>
          <w:szCs w:val="28"/>
        </w:rPr>
      </w:pPr>
      <w:r w:rsidRPr="00805B13">
        <w:rPr>
          <w:color w:val="000000" w:themeColor="text1"/>
          <w:spacing w:val="-3"/>
          <w:sz w:val="28"/>
          <w:szCs w:val="28"/>
        </w:rPr>
        <w:t>коэффициент</w:t>
      </w:r>
      <w:r w:rsidRPr="00805B13">
        <w:rPr>
          <w:color w:val="000000" w:themeColor="text1"/>
          <w:spacing w:val="-20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качества</w:t>
      </w:r>
      <w:r w:rsidRPr="00805B13">
        <w:rPr>
          <w:color w:val="000000" w:themeColor="text1"/>
          <w:spacing w:val="-19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роста</w:t>
      </w:r>
      <w:r w:rsidRPr="00805B13">
        <w:rPr>
          <w:color w:val="000000" w:themeColor="text1"/>
          <w:spacing w:val="-18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–</w:t>
      </w:r>
      <w:r w:rsidRPr="00805B13">
        <w:rPr>
          <w:color w:val="000000" w:themeColor="text1"/>
          <w:spacing w:val="-19"/>
          <w:sz w:val="28"/>
          <w:szCs w:val="28"/>
        </w:rPr>
        <w:t xml:space="preserve"> </w:t>
      </w:r>
      <w:r>
        <w:rPr>
          <w:color w:val="000000" w:themeColor="text1"/>
          <w:spacing w:val="-2"/>
          <w:sz w:val="28"/>
          <w:szCs w:val="28"/>
        </w:rPr>
        <w:t>отно</w:t>
      </w:r>
      <w:r w:rsidRPr="00805B13">
        <w:rPr>
          <w:color w:val="000000" w:themeColor="text1"/>
          <w:spacing w:val="-2"/>
          <w:sz w:val="28"/>
          <w:szCs w:val="28"/>
        </w:rPr>
        <w:t>шение</w:t>
      </w:r>
      <w:r w:rsidRPr="00805B13">
        <w:rPr>
          <w:color w:val="000000" w:themeColor="text1"/>
          <w:spacing w:val="-16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разности</w:t>
      </w:r>
      <w:r w:rsidRPr="00805B13">
        <w:rPr>
          <w:color w:val="000000" w:themeColor="text1"/>
          <w:spacing w:val="-15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между</w:t>
      </w:r>
      <w:r w:rsidRPr="00805B13">
        <w:rPr>
          <w:color w:val="000000" w:themeColor="text1"/>
          <w:spacing w:val="-15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рентабельностью</w:t>
      </w:r>
      <w:r w:rsidRPr="00805B13">
        <w:rPr>
          <w:color w:val="000000" w:themeColor="text1"/>
          <w:spacing w:val="-5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активов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за</w:t>
      </w:r>
      <w:r w:rsidRPr="00805B13">
        <w:rPr>
          <w:color w:val="000000" w:themeColor="text1"/>
          <w:spacing w:val="60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текущий</w:t>
      </w:r>
      <w:r w:rsidRPr="00805B13">
        <w:rPr>
          <w:color w:val="000000" w:themeColor="text1"/>
          <w:spacing w:val="60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отчетный</w:t>
      </w:r>
      <w:r w:rsidRPr="00805B13">
        <w:rPr>
          <w:color w:val="000000" w:themeColor="text1"/>
          <w:spacing w:val="60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период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и рен</w:t>
      </w:r>
      <w:r>
        <w:rPr>
          <w:color w:val="000000" w:themeColor="text1"/>
          <w:sz w:val="28"/>
          <w:szCs w:val="28"/>
        </w:rPr>
        <w:t>табельностью активов за соответ</w:t>
      </w:r>
      <w:r w:rsidRPr="00805B13">
        <w:rPr>
          <w:color w:val="000000" w:themeColor="text1"/>
          <w:sz w:val="28"/>
          <w:szCs w:val="28"/>
        </w:rPr>
        <w:t>ствующий отчетный период прошлого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года</w:t>
      </w:r>
      <w:r w:rsidRPr="00805B13">
        <w:rPr>
          <w:color w:val="000000" w:themeColor="text1"/>
          <w:spacing w:val="-6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к</w:t>
      </w:r>
      <w:r w:rsidRPr="00805B13">
        <w:rPr>
          <w:color w:val="000000" w:themeColor="text1"/>
          <w:spacing w:val="-5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процентному</w:t>
      </w:r>
      <w:r w:rsidRPr="00805B13">
        <w:rPr>
          <w:color w:val="000000" w:themeColor="text1"/>
          <w:spacing w:val="-5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приросту</w:t>
      </w:r>
      <w:r w:rsidRPr="00805B13">
        <w:rPr>
          <w:color w:val="000000" w:themeColor="text1"/>
          <w:spacing w:val="-5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активов;</w:t>
      </w:r>
    </w:p>
    <w:p w:rsidR="00805B13" w:rsidRPr="00805B13" w:rsidRDefault="00805B13" w:rsidP="00805B13">
      <w:pPr>
        <w:pStyle w:val="a3"/>
        <w:tabs>
          <w:tab w:val="left" w:pos="993"/>
        </w:tabs>
        <w:ind w:firstLine="609"/>
        <w:rPr>
          <w:color w:val="000000" w:themeColor="text1"/>
          <w:spacing w:val="-1"/>
        </w:rPr>
      </w:pPr>
      <w:r w:rsidRPr="00805B13">
        <w:rPr>
          <w:color w:val="000000" w:themeColor="text1"/>
        </w:rPr>
        <w:t>коэффициент отношения расходов</w:t>
      </w:r>
      <w:r w:rsidRPr="00805B13">
        <w:rPr>
          <w:color w:val="000000" w:themeColor="text1"/>
          <w:spacing w:val="-57"/>
        </w:rPr>
        <w:t xml:space="preserve"> </w:t>
      </w:r>
      <w:r w:rsidRPr="00805B13">
        <w:rPr>
          <w:color w:val="000000" w:themeColor="text1"/>
        </w:rPr>
        <w:t>и</w:t>
      </w:r>
      <w:r w:rsidRPr="00805B13">
        <w:rPr>
          <w:color w:val="000000" w:themeColor="text1"/>
          <w:spacing w:val="-6"/>
        </w:rPr>
        <w:t xml:space="preserve"> </w:t>
      </w:r>
      <w:r w:rsidRPr="00805B13">
        <w:rPr>
          <w:color w:val="000000" w:themeColor="text1"/>
        </w:rPr>
        <w:t>доходов</w:t>
      </w:r>
      <w:r w:rsidRPr="00805B13">
        <w:rPr>
          <w:color w:val="000000" w:themeColor="text1"/>
          <w:spacing w:val="-6"/>
        </w:rPr>
        <w:t xml:space="preserve"> </w:t>
      </w:r>
      <w:r w:rsidRPr="00805B13">
        <w:rPr>
          <w:color w:val="000000" w:themeColor="text1"/>
        </w:rPr>
        <w:t>–</w:t>
      </w:r>
      <w:r w:rsidRPr="00805B13">
        <w:rPr>
          <w:color w:val="000000" w:themeColor="text1"/>
          <w:spacing w:val="-6"/>
        </w:rPr>
        <w:t xml:space="preserve"> </w:t>
      </w:r>
      <w:r w:rsidRPr="00805B13">
        <w:rPr>
          <w:color w:val="000000" w:themeColor="text1"/>
        </w:rPr>
        <w:t>отношение</w:t>
      </w:r>
      <w:r w:rsidRPr="00805B13">
        <w:rPr>
          <w:color w:val="000000" w:themeColor="text1"/>
          <w:spacing w:val="-5"/>
        </w:rPr>
        <w:t xml:space="preserve"> </w:t>
      </w:r>
      <w:r w:rsidRPr="00805B13">
        <w:rPr>
          <w:color w:val="000000" w:themeColor="text1"/>
        </w:rPr>
        <w:t>суммы</w:t>
      </w:r>
      <w:r w:rsidRPr="00805B13">
        <w:rPr>
          <w:color w:val="000000" w:themeColor="text1"/>
          <w:spacing w:val="-6"/>
        </w:rPr>
        <w:t xml:space="preserve"> </w:t>
      </w:r>
      <w:r w:rsidRPr="00805B13">
        <w:rPr>
          <w:color w:val="000000" w:themeColor="text1"/>
        </w:rPr>
        <w:t>расходов</w:t>
      </w:r>
      <w:r w:rsidRPr="00805B13">
        <w:rPr>
          <w:color w:val="000000" w:themeColor="text1"/>
          <w:spacing w:val="-57"/>
        </w:rPr>
        <w:t xml:space="preserve"> </w:t>
      </w:r>
      <w:r w:rsidRPr="00805B13">
        <w:rPr>
          <w:color w:val="000000" w:themeColor="text1"/>
        </w:rPr>
        <w:t>к</w:t>
      </w:r>
      <w:r w:rsidRPr="00805B13">
        <w:rPr>
          <w:color w:val="000000" w:themeColor="text1"/>
          <w:spacing w:val="43"/>
        </w:rPr>
        <w:t xml:space="preserve"> </w:t>
      </w:r>
      <w:r w:rsidRPr="00805B13">
        <w:rPr>
          <w:color w:val="000000" w:themeColor="text1"/>
        </w:rPr>
        <w:t>сумме</w:t>
      </w:r>
      <w:r w:rsidRPr="00805B13">
        <w:rPr>
          <w:color w:val="000000" w:themeColor="text1"/>
          <w:spacing w:val="43"/>
        </w:rPr>
        <w:t xml:space="preserve"> </w:t>
      </w:r>
      <w:r w:rsidRPr="00805B13">
        <w:rPr>
          <w:color w:val="000000" w:themeColor="text1"/>
        </w:rPr>
        <w:t>доходов</w:t>
      </w:r>
      <w:r w:rsidRPr="00805B13">
        <w:rPr>
          <w:color w:val="000000" w:themeColor="text1"/>
          <w:spacing w:val="43"/>
        </w:rPr>
        <w:t xml:space="preserve"> </w:t>
      </w:r>
      <w:r w:rsidRPr="00805B13">
        <w:rPr>
          <w:color w:val="000000" w:themeColor="text1"/>
        </w:rPr>
        <w:t>банка</w:t>
      </w:r>
      <w:r w:rsidRPr="00805B13">
        <w:rPr>
          <w:color w:val="000000" w:themeColor="text1"/>
          <w:spacing w:val="44"/>
        </w:rPr>
        <w:t xml:space="preserve"> </w:t>
      </w:r>
      <w:r w:rsidRPr="00805B13">
        <w:rPr>
          <w:color w:val="000000" w:themeColor="text1"/>
        </w:rPr>
        <w:t>(рассчитанных</w:t>
      </w:r>
      <w:r w:rsidRPr="00805B13">
        <w:rPr>
          <w:color w:val="000000" w:themeColor="text1"/>
          <w:spacing w:val="-58"/>
        </w:rPr>
        <w:t xml:space="preserve"> </w:t>
      </w:r>
      <w:r w:rsidRPr="00805B13">
        <w:rPr>
          <w:color w:val="000000" w:themeColor="text1"/>
        </w:rPr>
        <w:t>в соот</w:t>
      </w:r>
      <w:r>
        <w:rPr>
          <w:color w:val="000000" w:themeColor="text1"/>
        </w:rPr>
        <w:t>ветствии с формой 102) (характе</w:t>
      </w:r>
      <w:r w:rsidRPr="00805B13">
        <w:rPr>
          <w:color w:val="000000" w:themeColor="text1"/>
          <w:spacing w:val="-2"/>
        </w:rPr>
        <w:t>ристика</w:t>
      </w:r>
      <w:r w:rsidRPr="00805B13">
        <w:rPr>
          <w:color w:val="000000" w:themeColor="text1"/>
          <w:spacing w:val="-14"/>
        </w:rPr>
        <w:t xml:space="preserve"> </w:t>
      </w:r>
      <w:r w:rsidRPr="00805B13">
        <w:rPr>
          <w:color w:val="000000" w:themeColor="text1"/>
          <w:spacing w:val="-2"/>
        </w:rPr>
        <w:t>общего</w:t>
      </w:r>
      <w:r w:rsidRPr="00805B13">
        <w:rPr>
          <w:color w:val="000000" w:themeColor="text1"/>
          <w:spacing w:val="-14"/>
        </w:rPr>
        <w:t xml:space="preserve"> </w:t>
      </w:r>
      <w:r w:rsidRPr="00805B13">
        <w:rPr>
          <w:color w:val="000000" w:themeColor="text1"/>
          <w:spacing w:val="-2"/>
        </w:rPr>
        <w:t>уровня</w:t>
      </w:r>
      <w:r w:rsidRPr="00805B13">
        <w:rPr>
          <w:color w:val="000000" w:themeColor="text1"/>
          <w:spacing w:val="-14"/>
        </w:rPr>
        <w:t xml:space="preserve"> </w:t>
      </w:r>
      <w:r w:rsidRPr="00805B13">
        <w:rPr>
          <w:color w:val="000000" w:themeColor="text1"/>
          <w:spacing w:val="-1"/>
        </w:rPr>
        <w:t>издержек</w:t>
      </w:r>
      <w:r w:rsidRPr="00805B13">
        <w:rPr>
          <w:color w:val="000000" w:themeColor="text1"/>
          <w:spacing w:val="-12"/>
        </w:rPr>
        <w:t xml:space="preserve"> </w:t>
      </w:r>
      <w:r w:rsidRPr="00805B13">
        <w:rPr>
          <w:color w:val="000000" w:themeColor="text1"/>
          <w:spacing w:val="-1"/>
        </w:rPr>
        <w:t>банка);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30"/>
          <w:tab w:val="left" w:pos="993"/>
        </w:tabs>
        <w:spacing w:before="103" w:line="208" w:lineRule="auto"/>
        <w:ind w:left="0" w:right="39" w:firstLine="609"/>
        <w:rPr>
          <w:color w:val="000000" w:themeColor="text1"/>
          <w:sz w:val="28"/>
          <w:szCs w:val="28"/>
        </w:rPr>
      </w:pPr>
      <w:r w:rsidRPr="00805B13">
        <w:rPr>
          <w:color w:val="000000" w:themeColor="text1"/>
          <w:sz w:val="28"/>
          <w:szCs w:val="28"/>
        </w:rPr>
        <w:t>коэффициент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чистой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процентной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маржи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–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отношение</w:t>
      </w:r>
      <w:r w:rsidRPr="00805B13">
        <w:rPr>
          <w:color w:val="000000" w:themeColor="text1"/>
          <w:spacing w:val="-12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чистых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процентных</w:t>
      </w:r>
      <w:r w:rsidRPr="00805B13">
        <w:rPr>
          <w:color w:val="000000" w:themeColor="text1"/>
          <w:spacing w:val="-58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и</w:t>
      </w:r>
      <w:r w:rsidRPr="00805B13">
        <w:rPr>
          <w:color w:val="000000" w:themeColor="text1"/>
          <w:spacing w:val="-15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аналогичных</w:t>
      </w:r>
      <w:r w:rsidRPr="00805B13">
        <w:rPr>
          <w:color w:val="000000" w:themeColor="text1"/>
          <w:spacing w:val="-14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доходов</w:t>
      </w:r>
      <w:r w:rsidRPr="00805B13">
        <w:rPr>
          <w:color w:val="000000" w:themeColor="text1"/>
          <w:spacing w:val="-15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к</w:t>
      </w:r>
      <w:r w:rsidRPr="00805B13">
        <w:rPr>
          <w:color w:val="000000" w:themeColor="text1"/>
          <w:spacing w:val="-14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среднему</w:t>
      </w:r>
      <w:r w:rsidRPr="00805B13">
        <w:rPr>
          <w:color w:val="000000" w:themeColor="text1"/>
          <w:spacing w:val="-15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за</w:t>
      </w:r>
      <w:r w:rsidRPr="00805B13">
        <w:rPr>
          <w:color w:val="000000" w:themeColor="text1"/>
          <w:spacing w:val="-14"/>
          <w:sz w:val="28"/>
          <w:szCs w:val="28"/>
        </w:rPr>
        <w:t xml:space="preserve"> </w:t>
      </w:r>
      <w:r>
        <w:rPr>
          <w:color w:val="000000" w:themeColor="text1"/>
          <w:spacing w:val="-2"/>
          <w:sz w:val="28"/>
          <w:szCs w:val="28"/>
        </w:rPr>
        <w:t>со</w:t>
      </w:r>
      <w:r w:rsidRPr="00805B13">
        <w:rPr>
          <w:color w:val="000000" w:themeColor="text1"/>
          <w:sz w:val="28"/>
          <w:szCs w:val="28"/>
        </w:rPr>
        <w:t>отв</w:t>
      </w:r>
      <w:r>
        <w:rPr>
          <w:color w:val="000000" w:themeColor="text1"/>
          <w:sz w:val="28"/>
          <w:szCs w:val="28"/>
        </w:rPr>
        <w:t>етствующий период значению акти</w:t>
      </w:r>
      <w:r w:rsidRPr="00805B13">
        <w:rPr>
          <w:color w:val="000000" w:themeColor="text1"/>
          <w:sz w:val="28"/>
          <w:szCs w:val="28"/>
        </w:rPr>
        <w:t>вов банка (процент чистых процентных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доходов</w:t>
      </w:r>
      <w:r w:rsidRPr="00805B13">
        <w:rPr>
          <w:color w:val="000000" w:themeColor="text1"/>
          <w:spacing w:val="-3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на</w:t>
      </w:r>
      <w:r w:rsidRPr="00805B13">
        <w:rPr>
          <w:color w:val="000000" w:themeColor="text1"/>
          <w:spacing w:val="-3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руб.</w:t>
      </w:r>
      <w:r w:rsidRPr="00805B13">
        <w:rPr>
          <w:color w:val="000000" w:themeColor="text1"/>
          <w:spacing w:val="-3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активов</w:t>
      </w:r>
      <w:r w:rsidRPr="00805B13">
        <w:rPr>
          <w:color w:val="000000" w:themeColor="text1"/>
          <w:spacing w:val="-2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банка);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24"/>
          <w:tab w:val="left" w:pos="993"/>
        </w:tabs>
        <w:spacing w:line="208" w:lineRule="auto"/>
        <w:ind w:left="0" w:right="38" w:firstLine="6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коэффициент мгновенной ликвид</w:t>
      </w:r>
      <w:r w:rsidRPr="00805B13">
        <w:rPr>
          <w:color w:val="000000" w:themeColor="text1"/>
          <w:sz w:val="28"/>
          <w:szCs w:val="28"/>
        </w:rPr>
        <w:t>ности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–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отношение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высоколиквидных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активов банка к обязательст</w:t>
      </w:r>
      <w:r>
        <w:rPr>
          <w:color w:val="000000" w:themeColor="text1"/>
          <w:sz w:val="28"/>
          <w:szCs w:val="28"/>
        </w:rPr>
        <w:t>вам до вос</w:t>
      </w:r>
      <w:r w:rsidRPr="00805B13">
        <w:rPr>
          <w:color w:val="000000" w:themeColor="text1"/>
          <w:sz w:val="28"/>
          <w:szCs w:val="28"/>
        </w:rPr>
        <w:t>требования.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Определяется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в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порядке,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установленном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 w:rsidRPr="00805B13">
        <w:rPr>
          <w:color w:val="000000" w:themeColor="text1"/>
          <w:spacing w:val="-2"/>
          <w:sz w:val="28"/>
          <w:szCs w:val="28"/>
        </w:rPr>
        <w:t>для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расчета</w:t>
      </w:r>
      <w:r w:rsidRPr="00805B13">
        <w:rPr>
          <w:color w:val="000000" w:themeColor="text1"/>
          <w:spacing w:val="-13"/>
          <w:sz w:val="28"/>
          <w:szCs w:val="28"/>
        </w:rPr>
        <w:t xml:space="preserve"> </w:t>
      </w:r>
      <w:r>
        <w:rPr>
          <w:color w:val="000000" w:themeColor="text1"/>
          <w:spacing w:val="-1"/>
          <w:sz w:val="28"/>
          <w:szCs w:val="28"/>
        </w:rPr>
        <w:t>обязательно</w:t>
      </w:r>
      <w:r w:rsidRPr="00805B13">
        <w:rPr>
          <w:color w:val="000000" w:themeColor="text1"/>
          <w:spacing w:val="-3"/>
          <w:sz w:val="28"/>
          <w:szCs w:val="28"/>
        </w:rPr>
        <w:t>го</w:t>
      </w:r>
      <w:r w:rsidRPr="00805B13">
        <w:rPr>
          <w:color w:val="000000" w:themeColor="text1"/>
          <w:spacing w:val="-20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норматива</w:t>
      </w:r>
      <w:r w:rsidRPr="00805B13">
        <w:rPr>
          <w:color w:val="000000" w:themeColor="text1"/>
          <w:spacing w:val="-20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Н</w:t>
      </w:r>
      <w:proofErr w:type="gramStart"/>
      <w:r w:rsidRPr="00805B13">
        <w:rPr>
          <w:color w:val="000000" w:themeColor="text1"/>
          <w:spacing w:val="-3"/>
          <w:sz w:val="28"/>
          <w:szCs w:val="28"/>
        </w:rPr>
        <w:t>2</w:t>
      </w:r>
      <w:proofErr w:type="gramEnd"/>
      <w:r w:rsidRPr="00805B13">
        <w:rPr>
          <w:color w:val="000000" w:themeColor="text1"/>
          <w:spacing w:val="-20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(«Норматив</w:t>
      </w:r>
      <w:r w:rsidRPr="00805B13">
        <w:rPr>
          <w:color w:val="000000" w:themeColor="text1"/>
          <w:spacing w:val="-19"/>
          <w:sz w:val="28"/>
          <w:szCs w:val="28"/>
        </w:rPr>
        <w:t xml:space="preserve"> </w:t>
      </w:r>
      <w:r w:rsidRPr="00805B13">
        <w:rPr>
          <w:color w:val="000000" w:themeColor="text1"/>
          <w:spacing w:val="-3"/>
          <w:sz w:val="28"/>
          <w:szCs w:val="28"/>
        </w:rPr>
        <w:t>мгновенной</w:t>
      </w:r>
      <w:r w:rsidRPr="00805B13">
        <w:rPr>
          <w:color w:val="000000" w:themeColor="text1"/>
          <w:spacing w:val="-5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ликвидности»), Минимальное значение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коэффициента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согласно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действующей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ред</w:t>
      </w:r>
      <w:r>
        <w:rPr>
          <w:color w:val="000000" w:themeColor="text1"/>
          <w:sz w:val="28"/>
          <w:szCs w:val="28"/>
        </w:rPr>
        <w:t>акции Инструкции 110-И («Об обя</w:t>
      </w:r>
      <w:r w:rsidRPr="00805B13">
        <w:rPr>
          <w:color w:val="000000" w:themeColor="text1"/>
          <w:spacing w:val="-2"/>
          <w:sz w:val="28"/>
          <w:szCs w:val="28"/>
        </w:rPr>
        <w:t>зательных</w:t>
      </w:r>
      <w:r w:rsidRPr="00805B13">
        <w:rPr>
          <w:color w:val="000000" w:themeColor="text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нормативах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банков»)</w:t>
      </w:r>
      <w:r w:rsidRPr="00805B13">
        <w:rPr>
          <w:color w:val="000000" w:themeColor="text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–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15</w:t>
      </w:r>
      <w:r w:rsidRPr="00805B13">
        <w:rPr>
          <w:color w:val="000000" w:themeColor="text1"/>
          <w:spacing w:val="-3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%);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30"/>
          <w:tab w:val="left" w:pos="993"/>
        </w:tabs>
        <w:spacing w:line="208" w:lineRule="auto"/>
        <w:ind w:left="0" w:right="40" w:firstLine="609"/>
        <w:rPr>
          <w:color w:val="000000" w:themeColor="text1"/>
          <w:sz w:val="28"/>
          <w:szCs w:val="28"/>
        </w:rPr>
      </w:pPr>
      <w:r w:rsidRPr="00805B13">
        <w:rPr>
          <w:color w:val="000000" w:themeColor="text1"/>
          <w:sz w:val="28"/>
          <w:szCs w:val="28"/>
        </w:rPr>
        <w:t>коэффициент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текущей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ликвидно</w:t>
      </w:r>
      <w:r w:rsidRPr="00805B13">
        <w:rPr>
          <w:color w:val="000000" w:themeColor="text1"/>
          <w:sz w:val="28"/>
          <w:szCs w:val="28"/>
        </w:rPr>
        <w:t>сти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–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отношение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ликвидных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активов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банка</w:t>
      </w:r>
      <w:r>
        <w:rPr>
          <w:color w:val="000000" w:themeColor="text1"/>
          <w:sz w:val="28"/>
          <w:szCs w:val="28"/>
        </w:rPr>
        <w:t xml:space="preserve"> к обязательствам до востребова</w:t>
      </w:r>
      <w:r w:rsidRPr="00805B13">
        <w:rPr>
          <w:color w:val="000000" w:themeColor="text1"/>
          <w:sz w:val="28"/>
          <w:szCs w:val="28"/>
        </w:rPr>
        <w:t xml:space="preserve">ния. </w:t>
      </w:r>
      <w:r>
        <w:rPr>
          <w:color w:val="000000" w:themeColor="text1"/>
          <w:sz w:val="28"/>
          <w:szCs w:val="28"/>
        </w:rPr>
        <w:t>Определяется в порядке, установ</w:t>
      </w:r>
      <w:r w:rsidRPr="00805B13">
        <w:rPr>
          <w:color w:val="000000" w:themeColor="text1"/>
          <w:sz w:val="28"/>
          <w:szCs w:val="28"/>
        </w:rPr>
        <w:t>ленно</w:t>
      </w:r>
      <w:r>
        <w:rPr>
          <w:color w:val="000000" w:themeColor="text1"/>
          <w:sz w:val="28"/>
          <w:szCs w:val="28"/>
        </w:rPr>
        <w:t>м для расчета обязательного нор</w:t>
      </w:r>
      <w:r w:rsidRPr="00805B13">
        <w:rPr>
          <w:color w:val="000000" w:themeColor="text1"/>
          <w:sz w:val="28"/>
          <w:szCs w:val="28"/>
        </w:rPr>
        <w:t>матива</w:t>
      </w:r>
      <w:r w:rsidRPr="00805B13">
        <w:rPr>
          <w:color w:val="000000" w:themeColor="text1"/>
          <w:spacing w:val="-9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Н3</w:t>
      </w:r>
      <w:r w:rsidRPr="00805B13">
        <w:rPr>
          <w:color w:val="000000" w:themeColor="text1"/>
          <w:spacing w:val="-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(«Норматив</w:t>
      </w:r>
      <w:r w:rsidRPr="00805B13">
        <w:rPr>
          <w:color w:val="000000" w:themeColor="text1"/>
          <w:spacing w:val="-8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текущей</w:t>
      </w:r>
      <w:r w:rsidRPr="00805B13">
        <w:rPr>
          <w:color w:val="000000" w:themeColor="text1"/>
          <w:spacing w:val="-9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ликвид</w:t>
      </w:r>
      <w:r w:rsidRPr="00805B13">
        <w:rPr>
          <w:color w:val="000000" w:themeColor="text1"/>
          <w:sz w:val="28"/>
          <w:szCs w:val="28"/>
        </w:rPr>
        <w:t>ности банка»). Минимальное значение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коэффициента,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согласно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действующей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ред</w:t>
      </w:r>
      <w:r>
        <w:rPr>
          <w:color w:val="000000" w:themeColor="text1"/>
          <w:sz w:val="28"/>
          <w:szCs w:val="28"/>
        </w:rPr>
        <w:t>акции Инструкции 110-И («Об обя</w:t>
      </w:r>
      <w:r w:rsidRPr="00805B13">
        <w:rPr>
          <w:color w:val="000000" w:themeColor="text1"/>
          <w:spacing w:val="-2"/>
          <w:sz w:val="28"/>
          <w:szCs w:val="28"/>
        </w:rPr>
        <w:t>зательных</w:t>
      </w:r>
      <w:r w:rsidRPr="00805B13">
        <w:rPr>
          <w:color w:val="000000" w:themeColor="text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нормативах</w:t>
      </w:r>
      <w:r w:rsidRPr="00805B13">
        <w:rPr>
          <w:color w:val="000000" w:themeColor="text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банков»</w:t>
      </w:r>
      <w:r w:rsidRPr="00805B13">
        <w:rPr>
          <w:color w:val="000000" w:themeColor="text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–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50</w:t>
      </w:r>
      <w:r w:rsidRPr="00805B13">
        <w:rPr>
          <w:color w:val="000000" w:themeColor="text1"/>
          <w:spacing w:val="-31"/>
          <w:sz w:val="28"/>
          <w:szCs w:val="28"/>
        </w:rPr>
        <w:t xml:space="preserve"> </w:t>
      </w:r>
      <w:r w:rsidRPr="00805B13">
        <w:rPr>
          <w:color w:val="000000" w:themeColor="text1"/>
          <w:spacing w:val="-1"/>
          <w:sz w:val="28"/>
          <w:szCs w:val="28"/>
        </w:rPr>
        <w:t>%);</w:t>
      </w:r>
    </w:p>
    <w:p w:rsidR="00805B13" w:rsidRPr="00805B13" w:rsidRDefault="00805B13" w:rsidP="00805B13">
      <w:pPr>
        <w:pStyle w:val="a4"/>
        <w:numPr>
          <w:ilvl w:val="0"/>
          <w:numId w:val="3"/>
        </w:numPr>
        <w:tabs>
          <w:tab w:val="left" w:pos="621"/>
          <w:tab w:val="left" w:pos="993"/>
        </w:tabs>
        <w:spacing w:line="208" w:lineRule="auto"/>
        <w:ind w:left="0" w:right="43" w:firstLine="6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коэффициент зависимости от рын</w:t>
      </w:r>
      <w:r w:rsidRPr="00805B13">
        <w:rPr>
          <w:color w:val="000000" w:themeColor="text1"/>
          <w:sz w:val="28"/>
          <w:szCs w:val="28"/>
        </w:rPr>
        <w:t>ка</w:t>
      </w:r>
      <w:r>
        <w:rPr>
          <w:color w:val="000000" w:themeColor="text1"/>
          <w:sz w:val="28"/>
          <w:szCs w:val="28"/>
        </w:rPr>
        <w:t xml:space="preserve"> МБК – отношение разницы привле</w:t>
      </w:r>
      <w:r w:rsidRPr="00805B13">
        <w:rPr>
          <w:color w:val="000000" w:themeColor="text1"/>
          <w:sz w:val="28"/>
          <w:szCs w:val="28"/>
        </w:rPr>
        <w:t>ченных и размещенных межбанковских</w:t>
      </w:r>
      <w:r w:rsidRPr="00805B13">
        <w:rPr>
          <w:color w:val="000000" w:themeColor="text1"/>
          <w:spacing w:val="-57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кредитов (депозитов) к общему объему</w:t>
      </w:r>
      <w:r w:rsidRPr="00805B13">
        <w:rPr>
          <w:color w:val="000000" w:themeColor="text1"/>
          <w:spacing w:val="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заемных</w:t>
      </w:r>
      <w:r w:rsidRPr="00805B13">
        <w:rPr>
          <w:color w:val="000000" w:themeColor="text1"/>
          <w:spacing w:val="-1"/>
          <w:sz w:val="28"/>
          <w:szCs w:val="28"/>
        </w:rPr>
        <w:t xml:space="preserve"> </w:t>
      </w:r>
      <w:r w:rsidRPr="00805B13">
        <w:rPr>
          <w:color w:val="000000" w:themeColor="text1"/>
          <w:sz w:val="28"/>
          <w:szCs w:val="28"/>
        </w:rPr>
        <w:t>средств банка.</w:t>
      </w:r>
    </w:p>
    <w:p w:rsidR="00805B13" w:rsidRPr="00805B13" w:rsidRDefault="00805B13" w:rsidP="00805B13">
      <w:pPr>
        <w:pStyle w:val="a3"/>
        <w:tabs>
          <w:tab w:val="left" w:pos="993"/>
        </w:tabs>
        <w:spacing w:line="208" w:lineRule="auto"/>
        <w:ind w:right="39" w:firstLine="609"/>
        <w:rPr>
          <w:color w:val="000000" w:themeColor="text1"/>
        </w:rPr>
      </w:pPr>
      <w:r w:rsidRPr="00805B13">
        <w:rPr>
          <w:color w:val="000000" w:themeColor="text1"/>
        </w:rPr>
        <w:t>Среди отмеченных выше методика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Банка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России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является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основной</w:t>
      </w:r>
      <w:r w:rsidRPr="00805B13">
        <w:rPr>
          <w:color w:val="000000" w:themeColor="text1"/>
          <w:spacing w:val="60"/>
        </w:rPr>
        <w:t xml:space="preserve"> </w:t>
      </w:r>
      <w:r w:rsidRPr="00805B13">
        <w:rPr>
          <w:color w:val="000000" w:themeColor="text1"/>
        </w:rPr>
        <w:t>как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для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оценки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финансовой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устойчивости</w:t>
      </w:r>
      <w:r w:rsidRPr="00805B13">
        <w:rPr>
          <w:color w:val="000000" w:themeColor="text1"/>
          <w:spacing w:val="-57"/>
        </w:rPr>
        <w:t xml:space="preserve"> </w:t>
      </w:r>
      <w:r w:rsidRPr="00805B13">
        <w:rPr>
          <w:color w:val="000000" w:themeColor="text1"/>
        </w:rPr>
        <w:t>отде</w:t>
      </w:r>
      <w:r>
        <w:rPr>
          <w:color w:val="000000" w:themeColor="text1"/>
        </w:rPr>
        <w:t>льных банков, так и всей банков</w:t>
      </w:r>
      <w:r w:rsidRPr="00805B13">
        <w:rPr>
          <w:color w:val="000000" w:themeColor="text1"/>
        </w:rPr>
        <w:t>ской</w:t>
      </w:r>
      <w:r w:rsidRPr="00805B13">
        <w:rPr>
          <w:color w:val="000000" w:themeColor="text1"/>
          <w:spacing w:val="32"/>
        </w:rPr>
        <w:t xml:space="preserve"> </w:t>
      </w:r>
      <w:r w:rsidRPr="00805B13">
        <w:rPr>
          <w:color w:val="000000" w:themeColor="text1"/>
        </w:rPr>
        <w:t>системы.</w:t>
      </w:r>
      <w:r w:rsidRPr="00805B13">
        <w:rPr>
          <w:color w:val="000000" w:themeColor="text1"/>
          <w:spacing w:val="32"/>
        </w:rPr>
        <w:t xml:space="preserve"> </w:t>
      </w:r>
      <w:r w:rsidRPr="00805B13">
        <w:rPr>
          <w:color w:val="000000" w:themeColor="text1"/>
        </w:rPr>
        <w:t>Методика</w:t>
      </w:r>
      <w:r w:rsidRPr="00805B13">
        <w:rPr>
          <w:color w:val="000000" w:themeColor="text1"/>
          <w:spacing w:val="32"/>
        </w:rPr>
        <w:t xml:space="preserve"> </w:t>
      </w:r>
      <w:r w:rsidRPr="00805B13">
        <w:rPr>
          <w:color w:val="000000" w:themeColor="text1"/>
        </w:rPr>
        <w:t>была</w:t>
      </w:r>
      <w:r w:rsidRPr="00805B13">
        <w:rPr>
          <w:color w:val="000000" w:themeColor="text1"/>
          <w:spacing w:val="32"/>
        </w:rPr>
        <w:t xml:space="preserve"> </w:t>
      </w:r>
      <w:r w:rsidRPr="00805B13">
        <w:rPr>
          <w:color w:val="000000" w:themeColor="text1"/>
        </w:rPr>
        <w:t>введена</w:t>
      </w:r>
      <w:r w:rsidRPr="00805B13">
        <w:rPr>
          <w:color w:val="000000" w:themeColor="text1"/>
          <w:spacing w:val="-58"/>
        </w:rPr>
        <w:t xml:space="preserve"> </w:t>
      </w:r>
      <w:r w:rsidRPr="00805B13">
        <w:rPr>
          <w:color w:val="000000" w:themeColor="text1"/>
          <w:spacing w:val="-1"/>
        </w:rPr>
        <w:t>в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  <w:spacing w:val="-1"/>
        </w:rPr>
        <w:t>банковскую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  <w:spacing w:val="-1"/>
        </w:rPr>
        <w:t>практику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  <w:spacing w:val="-1"/>
        </w:rPr>
        <w:t>указанием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</w:rPr>
        <w:t>Банка</w:t>
      </w:r>
      <w:r w:rsidRPr="00805B13">
        <w:rPr>
          <w:color w:val="000000" w:themeColor="text1"/>
          <w:spacing w:val="-58"/>
        </w:rPr>
        <w:t xml:space="preserve"> </w:t>
      </w:r>
      <w:r w:rsidRPr="00805B13">
        <w:rPr>
          <w:color w:val="000000" w:themeColor="text1"/>
        </w:rPr>
        <w:t>России</w:t>
      </w:r>
      <w:r w:rsidRPr="00805B13">
        <w:rPr>
          <w:color w:val="000000" w:themeColor="text1"/>
          <w:spacing w:val="15"/>
        </w:rPr>
        <w:t xml:space="preserve"> </w:t>
      </w:r>
      <w:r w:rsidRPr="00805B13">
        <w:rPr>
          <w:color w:val="000000" w:themeColor="text1"/>
        </w:rPr>
        <w:t>№</w:t>
      </w:r>
      <w:r w:rsidRPr="00805B13">
        <w:rPr>
          <w:color w:val="000000" w:themeColor="text1"/>
          <w:spacing w:val="-4"/>
        </w:rPr>
        <w:t xml:space="preserve"> </w:t>
      </w:r>
      <w:r w:rsidRPr="00805B13">
        <w:rPr>
          <w:color w:val="000000" w:themeColor="text1"/>
        </w:rPr>
        <w:t>1379-У</w:t>
      </w:r>
      <w:r w:rsidRPr="00805B13">
        <w:rPr>
          <w:color w:val="000000" w:themeColor="text1"/>
          <w:spacing w:val="15"/>
        </w:rPr>
        <w:t xml:space="preserve"> </w:t>
      </w:r>
      <w:r w:rsidRPr="00805B13">
        <w:rPr>
          <w:color w:val="000000" w:themeColor="text1"/>
        </w:rPr>
        <w:t>от</w:t>
      </w:r>
      <w:r w:rsidRPr="00805B13">
        <w:rPr>
          <w:color w:val="000000" w:themeColor="text1"/>
          <w:spacing w:val="15"/>
        </w:rPr>
        <w:t xml:space="preserve"> </w:t>
      </w:r>
      <w:r w:rsidRPr="00805B13">
        <w:rPr>
          <w:color w:val="000000" w:themeColor="text1"/>
        </w:rPr>
        <w:t>16.01.</w:t>
      </w:r>
      <w:r w:rsidRPr="00805B13">
        <w:rPr>
          <w:color w:val="000000" w:themeColor="text1"/>
          <w:spacing w:val="16"/>
        </w:rPr>
        <w:t xml:space="preserve"> </w:t>
      </w:r>
      <w:r w:rsidRPr="00805B13">
        <w:rPr>
          <w:color w:val="000000" w:themeColor="text1"/>
        </w:rPr>
        <w:t>2004</w:t>
      </w:r>
      <w:r w:rsidRPr="00805B13">
        <w:rPr>
          <w:color w:val="000000" w:themeColor="text1"/>
          <w:spacing w:val="15"/>
        </w:rPr>
        <w:t xml:space="preserve"> </w:t>
      </w:r>
      <w:r w:rsidR="00353854">
        <w:rPr>
          <w:color w:val="000000" w:themeColor="text1"/>
        </w:rPr>
        <w:t>г</w:t>
      </w:r>
      <w:r w:rsidRPr="00805B13">
        <w:rPr>
          <w:color w:val="000000" w:themeColor="text1"/>
        </w:rPr>
        <w:t>.</w:t>
      </w:r>
    </w:p>
    <w:p w:rsidR="00805B13" w:rsidRPr="00805B13" w:rsidRDefault="00805B13" w:rsidP="00805B13">
      <w:pPr>
        <w:pStyle w:val="a3"/>
        <w:tabs>
          <w:tab w:val="left" w:pos="993"/>
        </w:tabs>
        <w:spacing w:line="208" w:lineRule="auto"/>
        <w:ind w:right="43" w:firstLine="609"/>
        <w:rPr>
          <w:color w:val="000000" w:themeColor="text1"/>
        </w:rPr>
      </w:pPr>
      <w:r w:rsidRPr="00805B13">
        <w:rPr>
          <w:color w:val="000000" w:themeColor="text1"/>
        </w:rPr>
        <w:t>На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</w:rPr>
        <w:t>текущий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</w:rPr>
        <w:t>момент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</w:rPr>
        <w:t>этот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</w:rPr>
        <w:t>документ</w:t>
      </w:r>
      <w:r w:rsidRPr="00805B13"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утра</w:t>
      </w:r>
      <w:r w:rsidRPr="00805B13">
        <w:rPr>
          <w:color w:val="000000" w:themeColor="text1"/>
        </w:rPr>
        <w:t>тил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</w:rPr>
        <w:t>силу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</w:rPr>
        <w:t>и</w:t>
      </w:r>
      <w:r w:rsidRPr="00805B13">
        <w:rPr>
          <w:color w:val="000000" w:themeColor="text1"/>
          <w:spacing w:val="-14"/>
        </w:rPr>
        <w:t xml:space="preserve"> </w:t>
      </w:r>
      <w:r w:rsidRPr="00805B13">
        <w:rPr>
          <w:color w:val="000000" w:themeColor="text1"/>
        </w:rPr>
        <w:t>используется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</w:rPr>
        <w:t>методика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</w:rPr>
        <w:t>Банка</w:t>
      </w:r>
      <w:r w:rsidRPr="00805B13">
        <w:rPr>
          <w:color w:val="000000" w:themeColor="text1"/>
          <w:spacing w:val="-58"/>
        </w:rPr>
        <w:t xml:space="preserve"> </w:t>
      </w:r>
      <w:r w:rsidRPr="00805B13">
        <w:rPr>
          <w:color w:val="000000" w:themeColor="text1"/>
        </w:rPr>
        <w:t>России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</w:rPr>
        <w:t>от</w:t>
      </w:r>
      <w:r w:rsidRPr="00805B13">
        <w:rPr>
          <w:color w:val="000000" w:themeColor="text1"/>
          <w:spacing w:val="-12"/>
        </w:rPr>
        <w:t xml:space="preserve"> </w:t>
      </w:r>
      <w:r w:rsidRPr="00805B13">
        <w:rPr>
          <w:color w:val="000000" w:themeColor="text1"/>
        </w:rPr>
        <w:t>11.06.</w:t>
      </w:r>
      <w:r w:rsidRPr="00805B13">
        <w:rPr>
          <w:color w:val="000000" w:themeColor="text1"/>
          <w:spacing w:val="-12"/>
        </w:rPr>
        <w:t xml:space="preserve"> </w:t>
      </w:r>
      <w:r w:rsidRPr="00805B13">
        <w:rPr>
          <w:color w:val="000000" w:themeColor="text1"/>
        </w:rPr>
        <w:t>2014</w:t>
      </w:r>
      <w:r w:rsidRPr="00805B13">
        <w:rPr>
          <w:color w:val="000000" w:themeColor="text1"/>
          <w:spacing w:val="-12"/>
        </w:rPr>
        <w:t xml:space="preserve"> </w:t>
      </w:r>
      <w:r w:rsidRPr="00805B13">
        <w:rPr>
          <w:color w:val="000000" w:themeColor="text1"/>
        </w:rPr>
        <w:t>г.</w:t>
      </w:r>
      <w:r w:rsidRPr="00805B13">
        <w:rPr>
          <w:color w:val="000000" w:themeColor="text1"/>
          <w:spacing w:val="-12"/>
        </w:rPr>
        <w:t xml:space="preserve"> </w:t>
      </w:r>
      <w:r w:rsidRPr="00805B13">
        <w:rPr>
          <w:color w:val="000000" w:themeColor="text1"/>
        </w:rPr>
        <w:t>N</w:t>
      </w:r>
      <w:r w:rsidRPr="00805B13">
        <w:rPr>
          <w:color w:val="000000" w:themeColor="text1"/>
          <w:spacing w:val="-12"/>
        </w:rPr>
        <w:t xml:space="preserve"> </w:t>
      </w:r>
      <w:r w:rsidRPr="00805B13">
        <w:rPr>
          <w:color w:val="000000" w:themeColor="text1"/>
        </w:rPr>
        <w:t>3277-У</w:t>
      </w:r>
      <w:r w:rsidRPr="00805B13">
        <w:rPr>
          <w:color w:val="000000" w:themeColor="text1"/>
          <w:spacing w:val="-12"/>
        </w:rPr>
        <w:t xml:space="preserve"> </w:t>
      </w:r>
      <w:r w:rsidRPr="00805B13">
        <w:rPr>
          <w:color w:val="000000" w:themeColor="text1"/>
        </w:rPr>
        <w:t>«О</w:t>
      </w:r>
      <w:r w:rsidRPr="00805B13"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ме</w:t>
      </w:r>
      <w:r w:rsidRPr="00805B13">
        <w:rPr>
          <w:color w:val="000000" w:themeColor="text1"/>
        </w:rPr>
        <w:t>тодиках</w:t>
      </w:r>
      <w:r w:rsidRPr="00805B13">
        <w:rPr>
          <w:color w:val="000000" w:themeColor="text1"/>
          <w:spacing w:val="-4"/>
        </w:rPr>
        <w:t xml:space="preserve"> </w:t>
      </w:r>
      <w:r w:rsidRPr="00805B13">
        <w:rPr>
          <w:color w:val="000000" w:themeColor="text1"/>
        </w:rPr>
        <w:t>оценки</w:t>
      </w:r>
      <w:r w:rsidRPr="00805B13">
        <w:rPr>
          <w:color w:val="000000" w:themeColor="text1"/>
          <w:spacing w:val="-3"/>
        </w:rPr>
        <w:t xml:space="preserve"> </w:t>
      </w:r>
      <w:r w:rsidRPr="00805B13">
        <w:rPr>
          <w:color w:val="000000" w:themeColor="text1"/>
        </w:rPr>
        <w:t>финансовой</w:t>
      </w:r>
      <w:r w:rsidRPr="00805B13">
        <w:rPr>
          <w:color w:val="000000" w:themeColor="text1"/>
          <w:spacing w:val="-4"/>
        </w:rPr>
        <w:t xml:space="preserve"> </w:t>
      </w:r>
      <w:r w:rsidRPr="00805B13">
        <w:rPr>
          <w:color w:val="000000" w:themeColor="text1"/>
        </w:rPr>
        <w:t>устойчивости б</w:t>
      </w:r>
      <w:r>
        <w:rPr>
          <w:color w:val="000000" w:themeColor="text1"/>
        </w:rPr>
        <w:t>анка в целях признания ее доста</w:t>
      </w:r>
      <w:r w:rsidRPr="00805B13">
        <w:rPr>
          <w:color w:val="000000" w:themeColor="text1"/>
        </w:rPr>
        <w:t>точной</w:t>
      </w:r>
      <w:r>
        <w:rPr>
          <w:color w:val="000000" w:themeColor="text1"/>
        </w:rPr>
        <w:t xml:space="preserve"> для участия в системе страхова</w:t>
      </w:r>
      <w:r w:rsidRPr="00805B13">
        <w:rPr>
          <w:color w:val="000000" w:themeColor="text1"/>
        </w:rPr>
        <w:t xml:space="preserve">ния </w:t>
      </w:r>
      <w:r>
        <w:rPr>
          <w:color w:val="000000" w:themeColor="text1"/>
        </w:rPr>
        <w:t>вкладов» (с изменениями и дополнениями)</w:t>
      </w:r>
      <w:r w:rsidRPr="00805B13">
        <w:rPr>
          <w:color w:val="000000" w:themeColor="text1"/>
        </w:rPr>
        <w:t>. В ней нашли отражение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основные коэффициенты и показатели,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применяемые в зарубежной надзорной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практике, в частности, в американской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рейтинговой</w:t>
      </w:r>
      <w:r w:rsidRPr="00805B13">
        <w:rPr>
          <w:color w:val="000000" w:themeColor="text1"/>
          <w:spacing w:val="-5"/>
        </w:rPr>
        <w:t xml:space="preserve"> </w:t>
      </w:r>
      <w:r w:rsidRPr="00805B13">
        <w:rPr>
          <w:color w:val="000000" w:themeColor="text1"/>
        </w:rPr>
        <w:t>оценке</w:t>
      </w:r>
      <w:r w:rsidRPr="00805B13">
        <w:rPr>
          <w:color w:val="000000" w:themeColor="text1"/>
          <w:spacing w:val="-4"/>
        </w:rPr>
        <w:t xml:space="preserve"> </w:t>
      </w:r>
      <w:r w:rsidRPr="00805B13">
        <w:rPr>
          <w:color w:val="000000" w:themeColor="text1"/>
        </w:rPr>
        <w:t>банков</w:t>
      </w:r>
      <w:r w:rsidRPr="00805B13">
        <w:rPr>
          <w:color w:val="000000" w:themeColor="text1"/>
          <w:spacing w:val="-4"/>
        </w:rPr>
        <w:t xml:space="preserve"> </w:t>
      </w:r>
      <w:r w:rsidRPr="00805B13">
        <w:rPr>
          <w:color w:val="000000" w:themeColor="text1"/>
        </w:rPr>
        <w:t>CAMELS.</w:t>
      </w:r>
    </w:p>
    <w:p w:rsidR="00805B13" w:rsidRPr="00805B13" w:rsidRDefault="00805B13" w:rsidP="00805B13">
      <w:pPr>
        <w:pStyle w:val="a3"/>
        <w:tabs>
          <w:tab w:val="left" w:pos="993"/>
        </w:tabs>
        <w:spacing w:line="208" w:lineRule="auto"/>
        <w:ind w:right="116" w:firstLine="609"/>
        <w:rPr>
          <w:color w:val="000000" w:themeColor="text1"/>
        </w:rPr>
      </w:pPr>
      <w:r w:rsidRPr="00805B13">
        <w:rPr>
          <w:color w:val="000000" w:themeColor="text1"/>
        </w:rPr>
        <w:t>С</w:t>
      </w:r>
      <w:r w:rsidRPr="00805B13">
        <w:rPr>
          <w:color w:val="000000" w:themeColor="text1"/>
          <w:spacing w:val="60"/>
        </w:rPr>
        <w:t xml:space="preserve"> </w:t>
      </w:r>
      <w:r w:rsidRPr="00805B13">
        <w:rPr>
          <w:color w:val="000000" w:themeColor="text1"/>
        </w:rPr>
        <w:t>использованием</w:t>
      </w:r>
      <w:r w:rsidRPr="00805B13">
        <w:rPr>
          <w:color w:val="000000" w:themeColor="text1"/>
          <w:spacing w:val="60"/>
        </w:rPr>
        <w:t xml:space="preserve"> </w:t>
      </w:r>
      <w:r w:rsidRPr="00805B13">
        <w:rPr>
          <w:color w:val="000000" w:themeColor="text1"/>
        </w:rPr>
        <w:t>методики</w:t>
      </w:r>
      <w:r w:rsidRPr="00805B13">
        <w:rPr>
          <w:color w:val="000000" w:themeColor="text1"/>
          <w:spacing w:val="60"/>
        </w:rPr>
        <w:t xml:space="preserve"> </w:t>
      </w:r>
      <w:r w:rsidR="00DF007E">
        <w:rPr>
          <w:color w:val="000000" w:themeColor="text1"/>
        </w:rPr>
        <w:t>Бан</w:t>
      </w:r>
      <w:r w:rsidRPr="00805B13">
        <w:rPr>
          <w:color w:val="000000" w:themeColor="text1"/>
        </w:rPr>
        <w:t>ка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России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проведем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анализ</w:t>
      </w:r>
      <w:r w:rsidRPr="00805B13">
        <w:rPr>
          <w:color w:val="000000" w:themeColor="text1"/>
          <w:spacing w:val="1"/>
        </w:rPr>
        <w:t xml:space="preserve"> </w:t>
      </w:r>
      <w:r w:rsidR="00DF007E">
        <w:rPr>
          <w:color w:val="000000" w:themeColor="text1"/>
        </w:rPr>
        <w:t>финансо</w:t>
      </w:r>
      <w:r w:rsidRPr="00805B13">
        <w:rPr>
          <w:color w:val="000000" w:themeColor="text1"/>
        </w:rPr>
        <w:t>вой устойчивости ПАО «</w:t>
      </w:r>
      <w:proofErr w:type="spellStart"/>
      <w:r w:rsidRPr="00805B13">
        <w:rPr>
          <w:color w:val="000000" w:themeColor="text1"/>
        </w:rPr>
        <w:t>Транскапитал</w:t>
      </w:r>
      <w:proofErr w:type="spellEnd"/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Банк» (ТКБ) за ряд последовательных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периодов</w:t>
      </w:r>
      <w:r w:rsidRPr="00805B13">
        <w:rPr>
          <w:color w:val="000000" w:themeColor="text1"/>
          <w:spacing w:val="-1"/>
        </w:rPr>
        <w:t xml:space="preserve"> </w:t>
      </w:r>
      <w:r w:rsidRPr="00805B13">
        <w:rPr>
          <w:color w:val="000000" w:themeColor="text1"/>
        </w:rPr>
        <w:t>(табл. 2).</w:t>
      </w:r>
    </w:p>
    <w:p w:rsidR="00805B13" w:rsidRPr="00805B13" w:rsidRDefault="00805B13" w:rsidP="00805B13">
      <w:pPr>
        <w:pStyle w:val="a3"/>
        <w:tabs>
          <w:tab w:val="left" w:pos="993"/>
        </w:tabs>
        <w:spacing w:line="208" w:lineRule="auto"/>
        <w:ind w:right="113" w:firstLine="609"/>
        <w:rPr>
          <w:color w:val="000000" w:themeColor="text1"/>
        </w:rPr>
      </w:pPr>
      <w:r w:rsidRPr="00805B13">
        <w:rPr>
          <w:color w:val="000000" w:themeColor="text1"/>
        </w:rPr>
        <w:t>Из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приведенных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в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табл. 2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данных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можно</w:t>
      </w:r>
      <w:r w:rsidRPr="00805B13">
        <w:rPr>
          <w:color w:val="000000" w:themeColor="text1"/>
          <w:spacing w:val="-4"/>
        </w:rPr>
        <w:t xml:space="preserve"> </w:t>
      </w:r>
      <w:r w:rsidRPr="00805B13">
        <w:rPr>
          <w:color w:val="000000" w:themeColor="text1"/>
        </w:rPr>
        <w:t>сделать</w:t>
      </w:r>
      <w:r w:rsidRPr="00805B13">
        <w:rPr>
          <w:color w:val="000000" w:themeColor="text1"/>
          <w:spacing w:val="-4"/>
        </w:rPr>
        <w:t xml:space="preserve"> </w:t>
      </w:r>
      <w:r w:rsidRPr="00805B13">
        <w:rPr>
          <w:color w:val="000000" w:themeColor="text1"/>
        </w:rPr>
        <w:t>вывод,</w:t>
      </w:r>
      <w:r w:rsidRPr="00805B13">
        <w:rPr>
          <w:color w:val="000000" w:themeColor="text1"/>
          <w:spacing w:val="-4"/>
        </w:rPr>
        <w:t xml:space="preserve"> </w:t>
      </w:r>
      <w:r w:rsidRPr="00805B13">
        <w:rPr>
          <w:color w:val="000000" w:themeColor="text1"/>
        </w:rPr>
        <w:t>что</w:t>
      </w:r>
      <w:r w:rsidRPr="00805B13">
        <w:rPr>
          <w:color w:val="000000" w:themeColor="text1"/>
          <w:spacing w:val="-4"/>
        </w:rPr>
        <w:t xml:space="preserve"> </w:t>
      </w:r>
      <w:r w:rsidRPr="00805B13">
        <w:rPr>
          <w:color w:val="000000" w:themeColor="text1"/>
        </w:rPr>
        <w:t>КБ</w:t>
      </w:r>
      <w:r w:rsidRPr="00805B13">
        <w:rPr>
          <w:color w:val="000000" w:themeColor="text1"/>
          <w:spacing w:val="-4"/>
        </w:rPr>
        <w:t xml:space="preserve"> </w:t>
      </w:r>
      <w:r w:rsidRPr="00805B13">
        <w:rPr>
          <w:color w:val="000000" w:themeColor="text1"/>
        </w:rPr>
        <w:t>«</w:t>
      </w:r>
      <w:proofErr w:type="spellStart"/>
      <w:r w:rsidRPr="00805B13">
        <w:rPr>
          <w:color w:val="000000" w:themeColor="text1"/>
        </w:rPr>
        <w:t>Транск</w:t>
      </w:r>
      <w:proofErr w:type="gramStart"/>
      <w:r w:rsidRPr="00805B13">
        <w:rPr>
          <w:color w:val="000000" w:themeColor="text1"/>
        </w:rPr>
        <w:t>а</w:t>
      </w:r>
      <w:proofErr w:type="spellEnd"/>
      <w:r w:rsidRPr="00805B13">
        <w:rPr>
          <w:color w:val="000000" w:themeColor="text1"/>
        </w:rPr>
        <w:t>-</w:t>
      </w:r>
      <w:proofErr w:type="gramEnd"/>
      <w:r w:rsidRPr="00805B13">
        <w:rPr>
          <w:color w:val="000000" w:themeColor="text1"/>
          <w:spacing w:val="-58"/>
        </w:rPr>
        <w:t xml:space="preserve"> </w:t>
      </w:r>
      <w:r w:rsidRPr="00805B13">
        <w:rPr>
          <w:color w:val="000000" w:themeColor="text1"/>
        </w:rPr>
        <w:t>питал Банк» находится в неустойчивом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фина</w:t>
      </w:r>
      <w:r w:rsidR="00DF007E">
        <w:rPr>
          <w:color w:val="000000" w:themeColor="text1"/>
        </w:rPr>
        <w:t>нсовом состоянии: рисковые акти</w:t>
      </w:r>
      <w:r w:rsidRPr="00805B13">
        <w:rPr>
          <w:color w:val="000000" w:themeColor="text1"/>
        </w:rPr>
        <w:t>вы</w:t>
      </w:r>
      <w:r w:rsidR="00DF007E">
        <w:rPr>
          <w:color w:val="000000" w:themeColor="text1"/>
        </w:rPr>
        <w:t xml:space="preserve"> недостаточно защищены собствен</w:t>
      </w:r>
      <w:r w:rsidRPr="00805B13">
        <w:rPr>
          <w:color w:val="000000" w:themeColor="text1"/>
          <w:spacing w:val="-3"/>
        </w:rPr>
        <w:t>ным</w:t>
      </w:r>
      <w:r w:rsidRPr="00805B13">
        <w:rPr>
          <w:color w:val="000000" w:themeColor="text1"/>
          <w:spacing w:val="-15"/>
        </w:rPr>
        <w:t xml:space="preserve"> </w:t>
      </w:r>
      <w:r w:rsidRPr="00805B13">
        <w:rPr>
          <w:color w:val="000000" w:themeColor="text1"/>
          <w:spacing w:val="-3"/>
        </w:rPr>
        <w:t>капиталом,</w:t>
      </w:r>
      <w:r w:rsidRPr="00805B13">
        <w:rPr>
          <w:color w:val="000000" w:themeColor="text1"/>
          <w:spacing w:val="-15"/>
        </w:rPr>
        <w:t xml:space="preserve"> </w:t>
      </w:r>
      <w:r w:rsidRPr="00805B13">
        <w:rPr>
          <w:color w:val="000000" w:themeColor="text1"/>
          <w:spacing w:val="-2"/>
        </w:rPr>
        <w:t>низкий</w:t>
      </w:r>
      <w:r w:rsidRPr="00805B13">
        <w:rPr>
          <w:color w:val="000000" w:themeColor="text1"/>
          <w:spacing w:val="-14"/>
        </w:rPr>
        <w:t xml:space="preserve"> </w:t>
      </w:r>
      <w:r w:rsidRPr="00805B13">
        <w:rPr>
          <w:color w:val="000000" w:themeColor="text1"/>
          <w:spacing w:val="-2"/>
        </w:rPr>
        <w:t>коэффициент</w:t>
      </w:r>
      <w:r w:rsidRPr="00805B13">
        <w:rPr>
          <w:color w:val="000000" w:themeColor="text1"/>
          <w:spacing w:val="-15"/>
        </w:rPr>
        <w:t xml:space="preserve"> </w:t>
      </w:r>
      <w:r w:rsidR="00DF007E">
        <w:rPr>
          <w:color w:val="000000" w:themeColor="text1"/>
          <w:spacing w:val="-2"/>
        </w:rPr>
        <w:t>ав</w:t>
      </w:r>
      <w:r w:rsidRPr="00805B13">
        <w:rPr>
          <w:color w:val="000000" w:themeColor="text1"/>
        </w:rPr>
        <w:t>тономии (значительный объем внешних</w:t>
      </w:r>
      <w:r w:rsidRPr="00805B13">
        <w:rPr>
          <w:color w:val="000000" w:themeColor="text1"/>
          <w:spacing w:val="-57"/>
        </w:rPr>
        <w:t xml:space="preserve"> </w:t>
      </w:r>
      <w:r w:rsidRPr="00805B13">
        <w:rPr>
          <w:color w:val="000000" w:themeColor="text1"/>
          <w:spacing w:val="-2"/>
        </w:rPr>
        <w:t>займов),</w:t>
      </w:r>
      <w:r w:rsidRPr="00805B13">
        <w:rPr>
          <w:color w:val="000000" w:themeColor="text1"/>
          <w:spacing w:val="-12"/>
        </w:rPr>
        <w:t xml:space="preserve"> </w:t>
      </w:r>
      <w:r w:rsidRPr="00805B13">
        <w:rPr>
          <w:color w:val="000000" w:themeColor="text1"/>
          <w:spacing w:val="-2"/>
        </w:rPr>
        <w:t>низкий</w:t>
      </w:r>
      <w:r w:rsidRPr="00805B13">
        <w:rPr>
          <w:color w:val="000000" w:themeColor="text1"/>
          <w:spacing w:val="-13"/>
        </w:rPr>
        <w:t xml:space="preserve"> </w:t>
      </w:r>
      <w:r w:rsidRPr="00805B13">
        <w:rPr>
          <w:color w:val="000000" w:themeColor="text1"/>
          <w:spacing w:val="-1"/>
        </w:rPr>
        <w:t>коэффициент</w:t>
      </w:r>
      <w:r w:rsidRPr="00805B13">
        <w:rPr>
          <w:color w:val="000000" w:themeColor="text1"/>
          <w:spacing w:val="-11"/>
        </w:rPr>
        <w:t xml:space="preserve"> </w:t>
      </w:r>
      <w:r w:rsidR="00DF007E">
        <w:rPr>
          <w:color w:val="000000" w:themeColor="text1"/>
          <w:spacing w:val="-1"/>
        </w:rPr>
        <w:lastRenderedPageBreak/>
        <w:t>маневрен</w:t>
      </w:r>
      <w:r w:rsidRPr="00805B13">
        <w:rPr>
          <w:color w:val="000000" w:themeColor="text1"/>
        </w:rPr>
        <w:t>ности (значительная часть средств б</w:t>
      </w:r>
      <w:r w:rsidR="00DF007E">
        <w:rPr>
          <w:color w:val="000000" w:themeColor="text1"/>
        </w:rPr>
        <w:t>ан</w:t>
      </w:r>
      <w:r w:rsidRPr="00805B13">
        <w:rPr>
          <w:color w:val="000000" w:themeColor="text1"/>
        </w:rPr>
        <w:t>ка недоступна для вложения в активы),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рентабельность активов и собственного</w:t>
      </w:r>
      <w:r w:rsidRPr="00805B13">
        <w:rPr>
          <w:color w:val="000000" w:themeColor="text1"/>
          <w:spacing w:val="-57"/>
        </w:rPr>
        <w:t xml:space="preserve"> </w:t>
      </w:r>
      <w:r w:rsidRPr="00805B13">
        <w:rPr>
          <w:color w:val="000000" w:themeColor="text1"/>
          <w:spacing w:val="-2"/>
        </w:rPr>
        <w:t>капитала</w:t>
      </w:r>
      <w:r w:rsidRPr="00805B13">
        <w:rPr>
          <w:color w:val="000000" w:themeColor="text1"/>
          <w:spacing w:val="-15"/>
        </w:rPr>
        <w:t xml:space="preserve"> </w:t>
      </w:r>
      <w:r w:rsidRPr="00805B13">
        <w:rPr>
          <w:color w:val="000000" w:themeColor="text1"/>
          <w:spacing w:val="-2"/>
        </w:rPr>
        <w:t>на</w:t>
      </w:r>
      <w:r w:rsidRPr="00805B13">
        <w:rPr>
          <w:color w:val="000000" w:themeColor="text1"/>
          <w:spacing w:val="-15"/>
        </w:rPr>
        <w:t xml:space="preserve"> </w:t>
      </w:r>
      <w:r w:rsidRPr="00805B13">
        <w:rPr>
          <w:color w:val="000000" w:themeColor="text1"/>
          <w:spacing w:val="-2"/>
        </w:rPr>
        <w:t>протяжении</w:t>
      </w:r>
      <w:r w:rsidRPr="00805B13">
        <w:rPr>
          <w:color w:val="000000" w:themeColor="text1"/>
          <w:spacing w:val="-15"/>
        </w:rPr>
        <w:t xml:space="preserve"> </w:t>
      </w:r>
      <w:r w:rsidRPr="00805B13">
        <w:rPr>
          <w:color w:val="000000" w:themeColor="text1"/>
          <w:spacing w:val="-2"/>
        </w:rPr>
        <w:t>последних</w:t>
      </w:r>
      <w:r w:rsidRPr="00805B13">
        <w:rPr>
          <w:color w:val="000000" w:themeColor="text1"/>
          <w:spacing w:val="-15"/>
        </w:rPr>
        <w:t xml:space="preserve"> </w:t>
      </w:r>
      <w:r w:rsidRPr="00805B13">
        <w:rPr>
          <w:color w:val="000000" w:themeColor="text1"/>
          <w:spacing w:val="-1"/>
        </w:rPr>
        <w:t>лет</w:t>
      </w:r>
      <w:r w:rsidRPr="00805B13">
        <w:rPr>
          <w:color w:val="000000" w:themeColor="text1"/>
          <w:spacing w:val="-17"/>
        </w:rPr>
        <w:t xml:space="preserve"> </w:t>
      </w:r>
      <w:r w:rsidRPr="00805B13">
        <w:rPr>
          <w:color w:val="000000" w:themeColor="text1"/>
          <w:spacing w:val="-1"/>
        </w:rPr>
        <w:t>–</w:t>
      </w:r>
      <w:r w:rsidRPr="00805B13">
        <w:rPr>
          <w:color w:val="000000" w:themeColor="text1"/>
          <w:spacing w:val="-57"/>
        </w:rPr>
        <w:t xml:space="preserve"> </w:t>
      </w:r>
      <w:r w:rsidRPr="00805B13">
        <w:rPr>
          <w:color w:val="000000" w:themeColor="text1"/>
        </w:rPr>
        <w:t>отрицательная</w:t>
      </w:r>
      <w:r w:rsidRPr="00805B13">
        <w:rPr>
          <w:color w:val="000000" w:themeColor="text1"/>
          <w:spacing w:val="-2"/>
        </w:rPr>
        <w:t xml:space="preserve"> </w:t>
      </w:r>
      <w:r w:rsidRPr="00805B13">
        <w:rPr>
          <w:color w:val="000000" w:themeColor="text1"/>
        </w:rPr>
        <w:t>(банк</w:t>
      </w:r>
      <w:r w:rsidRPr="00805B13">
        <w:rPr>
          <w:color w:val="000000" w:themeColor="text1"/>
          <w:spacing w:val="-2"/>
        </w:rPr>
        <w:t xml:space="preserve"> </w:t>
      </w:r>
      <w:r w:rsidRPr="00805B13">
        <w:rPr>
          <w:color w:val="000000" w:themeColor="text1"/>
        </w:rPr>
        <w:t>терпит</w:t>
      </w:r>
      <w:r w:rsidRPr="00805B13">
        <w:rPr>
          <w:color w:val="000000" w:themeColor="text1"/>
          <w:spacing w:val="-1"/>
        </w:rPr>
        <w:t xml:space="preserve"> </w:t>
      </w:r>
      <w:r w:rsidRPr="00805B13">
        <w:rPr>
          <w:color w:val="000000" w:themeColor="text1"/>
        </w:rPr>
        <w:t>убытки).</w:t>
      </w:r>
    </w:p>
    <w:p w:rsidR="00DF007E" w:rsidRDefault="00805B13" w:rsidP="00805B13">
      <w:pPr>
        <w:pStyle w:val="a3"/>
        <w:tabs>
          <w:tab w:val="left" w:pos="993"/>
        </w:tabs>
        <w:ind w:firstLine="609"/>
        <w:rPr>
          <w:color w:val="000000" w:themeColor="text1"/>
          <w:spacing w:val="-57"/>
        </w:rPr>
      </w:pPr>
      <w:r w:rsidRPr="00805B13">
        <w:rPr>
          <w:color w:val="000000" w:themeColor="text1"/>
        </w:rPr>
        <w:t>Однако этот вывод подтверждается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  <w:spacing w:val="-3"/>
        </w:rPr>
        <w:t>лишь</w:t>
      </w:r>
      <w:r w:rsidRPr="00805B13">
        <w:rPr>
          <w:color w:val="000000" w:themeColor="text1"/>
          <w:spacing w:val="-19"/>
        </w:rPr>
        <w:t xml:space="preserve"> </w:t>
      </w:r>
      <w:r w:rsidRPr="00805B13">
        <w:rPr>
          <w:color w:val="000000" w:themeColor="text1"/>
          <w:spacing w:val="-3"/>
        </w:rPr>
        <w:t>динамикой</w:t>
      </w:r>
      <w:r w:rsidRPr="00805B13">
        <w:rPr>
          <w:color w:val="000000" w:themeColor="text1"/>
          <w:spacing w:val="-18"/>
        </w:rPr>
        <w:t xml:space="preserve"> </w:t>
      </w:r>
      <w:r w:rsidRPr="00805B13">
        <w:rPr>
          <w:color w:val="000000" w:themeColor="text1"/>
          <w:spacing w:val="-3"/>
        </w:rPr>
        <w:t>некоторых</w:t>
      </w:r>
      <w:r w:rsidRPr="00805B13">
        <w:rPr>
          <w:color w:val="000000" w:themeColor="text1"/>
          <w:spacing w:val="-18"/>
        </w:rPr>
        <w:t xml:space="preserve"> </w:t>
      </w:r>
      <w:r w:rsidRPr="00805B13">
        <w:rPr>
          <w:color w:val="000000" w:themeColor="text1"/>
          <w:spacing w:val="-3"/>
        </w:rPr>
        <w:t>показателей,</w:t>
      </w:r>
      <w:r w:rsidRPr="00805B13">
        <w:rPr>
          <w:color w:val="000000" w:themeColor="text1"/>
          <w:spacing w:val="-58"/>
        </w:rPr>
        <w:t xml:space="preserve"> </w:t>
      </w:r>
      <w:r w:rsidRPr="00805B13">
        <w:rPr>
          <w:color w:val="000000" w:themeColor="text1"/>
        </w:rPr>
        <w:t>имеющих долевую структуру и по этой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причине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характеризующих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уровень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финансово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устойчивости</w:t>
      </w:r>
      <w:r w:rsidRPr="00805B13">
        <w:rPr>
          <w:color w:val="000000" w:themeColor="text1"/>
          <w:spacing w:val="60"/>
        </w:rPr>
        <w:t xml:space="preserve"> </w:t>
      </w:r>
      <w:r w:rsidR="00DF007E">
        <w:rPr>
          <w:color w:val="000000" w:themeColor="text1"/>
        </w:rPr>
        <w:t>исследуемо</w:t>
      </w:r>
      <w:r w:rsidRPr="00805B13">
        <w:rPr>
          <w:color w:val="000000" w:themeColor="text1"/>
        </w:rPr>
        <w:t xml:space="preserve">го банка в сравнении с </w:t>
      </w:r>
      <w:proofErr w:type="gramStart"/>
      <w:r w:rsidRPr="00805B13">
        <w:rPr>
          <w:color w:val="000000" w:themeColor="text1"/>
        </w:rPr>
        <w:t>аналогичными</w:t>
      </w:r>
      <w:proofErr w:type="gramEnd"/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по структуре портфеля и риску активов.</w:t>
      </w:r>
      <w:r w:rsidR="00353854">
        <w:rPr>
          <w:rStyle w:val="ab"/>
          <w:color w:val="000000" w:themeColor="text1"/>
        </w:rPr>
        <w:footnoteReference w:id="3"/>
      </w:r>
      <w:r w:rsidRPr="00805B13">
        <w:rPr>
          <w:color w:val="000000" w:themeColor="text1"/>
          <w:spacing w:val="-57"/>
        </w:rPr>
        <w:t xml:space="preserve"> </w:t>
      </w:r>
    </w:p>
    <w:p w:rsidR="00805B13" w:rsidRPr="00805B13" w:rsidRDefault="00805B13" w:rsidP="00805B13">
      <w:pPr>
        <w:pStyle w:val="a3"/>
        <w:tabs>
          <w:tab w:val="left" w:pos="993"/>
        </w:tabs>
        <w:ind w:firstLine="609"/>
        <w:rPr>
          <w:color w:val="000000" w:themeColor="text1"/>
        </w:rPr>
      </w:pPr>
      <w:r w:rsidRPr="00805B13">
        <w:rPr>
          <w:color w:val="000000" w:themeColor="text1"/>
        </w:rPr>
        <w:t>Одна</w:t>
      </w:r>
      <w:r w:rsidR="00DF007E">
        <w:rPr>
          <w:color w:val="000000" w:themeColor="text1"/>
        </w:rPr>
        <w:t>ко</w:t>
      </w:r>
      <w:proofErr w:type="gramStart"/>
      <w:r w:rsidR="00DF007E">
        <w:rPr>
          <w:color w:val="000000" w:themeColor="text1"/>
        </w:rPr>
        <w:t>,</w:t>
      </w:r>
      <w:proofErr w:type="gramEnd"/>
      <w:r w:rsidR="00DF007E">
        <w:rPr>
          <w:color w:val="000000" w:themeColor="text1"/>
        </w:rPr>
        <w:t xml:space="preserve"> если принять в учет абсолют</w:t>
      </w:r>
      <w:r w:rsidRPr="00805B13">
        <w:rPr>
          <w:color w:val="000000" w:themeColor="text1"/>
        </w:rPr>
        <w:t>ные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показатели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и,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в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первую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очередь,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собст</w:t>
      </w:r>
      <w:r w:rsidR="00DF007E">
        <w:rPr>
          <w:color w:val="000000" w:themeColor="text1"/>
        </w:rPr>
        <w:t>венный капитал, то можно конста</w:t>
      </w:r>
      <w:r w:rsidRPr="00805B13">
        <w:rPr>
          <w:color w:val="000000" w:themeColor="text1"/>
        </w:rPr>
        <w:t>тиров</w:t>
      </w:r>
      <w:r w:rsidR="00DF007E">
        <w:rPr>
          <w:color w:val="000000" w:themeColor="text1"/>
        </w:rPr>
        <w:t>ать, что на рассматриваемом вре</w:t>
      </w:r>
      <w:r w:rsidRPr="00805B13">
        <w:rPr>
          <w:color w:val="000000" w:themeColor="text1"/>
        </w:rPr>
        <w:t>менном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интервале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он</w:t>
      </w:r>
      <w:r w:rsidRPr="00805B13">
        <w:rPr>
          <w:color w:val="000000" w:themeColor="text1"/>
          <w:spacing w:val="1"/>
        </w:rPr>
        <w:t xml:space="preserve"> </w:t>
      </w:r>
      <w:r w:rsidRPr="00805B13">
        <w:rPr>
          <w:color w:val="000000" w:themeColor="text1"/>
        </w:rPr>
        <w:t>демонстрировал</w:t>
      </w:r>
      <w:r w:rsidRPr="00805B13">
        <w:rPr>
          <w:color w:val="000000" w:themeColor="text1"/>
          <w:spacing w:val="-57"/>
        </w:rPr>
        <w:t xml:space="preserve"> </w:t>
      </w:r>
      <w:r w:rsidRPr="00805B13">
        <w:rPr>
          <w:color w:val="000000" w:themeColor="text1"/>
        </w:rPr>
        <w:t>тенде</w:t>
      </w:r>
      <w:r w:rsidR="00DF007E">
        <w:rPr>
          <w:color w:val="000000" w:themeColor="text1"/>
        </w:rPr>
        <w:t>нцию роста, обеспечивая потенци</w:t>
      </w:r>
      <w:r w:rsidRPr="00805B13">
        <w:rPr>
          <w:color w:val="000000" w:themeColor="text1"/>
        </w:rPr>
        <w:t>ал ро</w:t>
      </w:r>
      <w:r w:rsidR="00DF007E">
        <w:rPr>
          <w:color w:val="000000" w:themeColor="text1"/>
        </w:rPr>
        <w:t>ста доходности кредитно-инвести</w:t>
      </w:r>
      <w:r w:rsidRPr="00805B13">
        <w:rPr>
          <w:color w:val="000000" w:themeColor="text1"/>
        </w:rPr>
        <w:t>ционной деятельности в благоприятной</w:t>
      </w:r>
      <w:r w:rsidRPr="00805B13">
        <w:rPr>
          <w:color w:val="000000" w:themeColor="text1"/>
          <w:spacing w:val="-57"/>
        </w:rPr>
        <w:t xml:space="preserve"> </w:t>
      </w:r>
      <w:r w:rsidRPr="00805B13">
        <w:rPr>
          <w:color w:val="000000" w:themeColor="text1"/>
        </w:rPr>
        <w:t>макроэкономической</w:t>
      </w:r>
      <w:r w:rsidRPr="00805B13">
        <w:rPr>
          <w:color w:val="000000" w:themeColor="text1"/>
          <w:spacing w:val="-3"/>
        </w:rPr>
        <w:t xml:space="preserve"> </w:t>
      </w:r>
      <w:r w:rsidRPr="00805B13">
        <w:rPr>
          <w:color w:val="000000" w:themeColor="text1"/>
        </w:rPr>
        <w:t>ситуации</w:t>
      </w:r>
      <w:r w:rsidR="00353854">
        <w:rPr>
          <w:color w:val="000000" w:themeColor="text1"/>
        </w:rPr>
        <w:t>.</w:t>
      </w:r>
    </w:p>
    <w:p w:rsidR="00DF007E" w:rsidRDefault="00DF007E" w:rsidP="00805B13">
      <w:pPr>
        <w:pStyle w:val="1"/>
        <w:rPr>
          <w:color w:val="231F20"/>
        </w:rPr>
      </w:pPr>
    </w:p>
    <w:p w:rsidR="00805B13" w:rsidRDefault="00805B13" w:rsidP="00DF007E">
      <w:pPr>
        <w:pStyle w:val="1"/>
        <w:jc w:val="right"/>
      </w:pPr>
      <w:r>
        <w:rPr>
          <w:color w:val="231F20"/>
        </w:rPr>
        <w:t>Таблица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</w:t>
      </w:r>
    </w:p>
    <w:p w:rsidR="00805B13" w:rsidRDefault="00805B13" w:rsidP="00805B13">
      <w:pPr>
        <w:pStyle w:val="a3"/>
        <w:spacing w:before="78"/>
        <w:ind w:left="899"/>
      </w:pPr>
      <w:r>
        <w:rPr>
          <w:color w:val="231F20"/>
        </w:rPr>
        <w:t>Динамика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коэффициентов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устойчивости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ТКБ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«</w:t>
      </w:r>
      <w:proofErr w:type="spellStart"/>
      <w:r>
        <w:rPr>
          <w:color w:val="231F20"/>
        </w:rPr>
        <w:t>Транскапитал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Банк»</w:t>
      </w:r>
    </w:p>
    <w:p w:rsidR="00805B13" w:rsidRDefault="00805B13" w:rsidP="00805B13">
      <w:pPr>
        <w:pStyle w:val="a3"/>
        <w:spacing w:before="3"/>
        <w:rPr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424"/>
        <w:gridCol w:w="1304"/>
        <w:gridCol w:w="1304"/>
        <w:gridCol w:w="1317"/>
      </w:tblGrid>
      <w:tr w:rsidR="00805B13" w:rsidTr="00DF007E">
        <w:trPr>
          <w:trHeight w:val="219"/>
        </w:trPr>
        <w:tc>
          <w:tcPr>
            <w:tcW w:w="5424" w:type="dxa"/>
          </w:tcPr>
          <w:p w:rsidR="00805B13" w:rsidRPr="00DF007E" w:rsidRDefault="00805B13" w:rsidP="00DF007E">
            <w:r w:rsidRPr="00DF007E">
              <w:t>Коэффициент</w:t>
            </w:r>
          </w:p>
        </w:tc>
        <w:tc>
          <w:tcPr>
            <w:tcW w:w="1304" w:type="dxa"/>
          </w:tcPr>
          <w:p w:rsidR="00805B13" w:rsidRPr="00DF007E" w:rsidRDefault="00DF007E" w:rsidP="00DF007E">
            <w:r>
              <w:t>2019</w:t>
            </w:r>
            <w:r w:rsidR="00805B13" w:rsidRPr="00DF007E">
              <w:t xml:space="preserve"> г.</w:t>
            </w:r>
          </w:p>
        </w:tc>
        <w:tc>
          <w:tcPr>
            <w:tcW w:w="1304" w:type="dxa"/>
          </w:tcPr>
          <w:p w:rsidR="00805B13" w:rsidRPr="00DF007E" w:rsidRDefault="00DF007E" w:rsidP="00DF007E">
            <w:r>
              <w:t>2020</w:t>
            </w:r>
            <w:r w:rsidR="00805B13" w:rsidRPr="00DF007E">
              <w:t xml:space="preserve"> г.</w:t>
            </w:r>
          </w:p>
        </w:tc>
        <w:tc>
          <w:tcPr>
            <w:tcW w:w="1317" w:type="dxa"/>
          </w:tcPr>
          <w:p w:rsidR="00805B13" w:rsidRPr="00DF007E" w:rsidRDefault="00DF007E" w:rsidP="00DF007E">
            <w:r>
              <w:t>2021</w:t>
            </w:r>
            <w:r w:rsidR="00805B13" w:rsidRPr="00DF007E">
              <w:t xml:space="preserve"> г.</w:t>
            </w:r>
          </w:p>
        </w:tc>
      </w:tr>
      <w:tr w:rsidR="00805B13" w:rsidTr="00DF007E">
        <w:trPr>
          <w:trHeight w:val="219"/>
        </w:trPr>
        <w:tc>
          <w:tcPr>
            <w:tcW w:w="5424" w:type="dxa"/>
          </w:tcPr>
          <w:p w:rsidR="00805B13" w:rsidRPr="00DF007E" w:rsidRDefault="00805B13" w:rsidP="00DF007E">
            <w:r w:rsidRPr="00DF007E">
              <w:t>Достаточность капитала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8,271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11,903</w:t>
            </w:r>
          </w:p>
        </w:tc>
        <w:tc>
          <w:tcPr>
            <w:tcW w:w="1317" w:type="dxa"/>
          </w:tcPr>
          <w:p w:rsidR="00805B13" w:rsidRPr="00DF007E" w:rsidRDefault="00805B13" w:rsidP="00DF007E">
            <w:r w:rsidRPr="00DF007E">
              <w:t>8,420</w:t>
            </w:r>
          </w:p>
        </w:tc>
      </w:tr>
      <w:tr w:rsidR="00805B13" w:rsidTr="00DF007E">
        <w:trPr>
          <w:trHeight w:val="219"/>
        </w:trPr>
        <w:tc>
          <w:tcPr>
            <w:tcW w:w="5424" w:type="dxa"/>
          </w:tcPr>
          <w:p w:rsidR="00805B13" w:rsidRPr="00DF007E" w:rsidRDefault="00805B13" w:rsidP="00DF007E">
            <w:r w:rsidRPr="00DF007E">
              <w:t>Автономии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0,065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0,100</w:t>
            </w:r>
          </w:p>
        </w:tc>
        <w:tc>
          <w:tcPr>
            <w:tcW w:w="1317" w:type="dxa"/>
          </w:tcPr>
          <w:p w:rsidR="00805B13" w:rsidRPr="00DF007E" w:rsidRDefault="00805B13" w:rsidP="00DF007E">
            <w:r w:rsidRPr="00DF007E">
              <w:t>0,092</w:t>
            </w:r>
          </w:p>
        </w:tc>
      </w:tr>
      <w:tr w:rsidR="00805B13" w:rsidTr="00DF007E">
        <w:trPr>
          <w:trHeight w:val="219"/>
        </w:trPr>
        <w:tc>
          <w:tcPr>
            <w:tcW w:w="5424" w:type="dxa"/>
          </w:tcPr>
          <w:p w:rsidR="00805B13" w:rsidRPr="00DF007E" w:rsidRDefault="00805B13" w:rsidP="00DF007E">
            <w:r w:rsidRPr="00DF007E">
              <w:t>Маневренности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0,941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0,350</w:t>
            </w:r>
          </w:p>
        </w:tc>
        <w:tc>
          <w:tcPr>
            <w:tcW w:w="1317" w:type="dxa"/>
          </w:tcPr>
          <w:p w:rsidR="00805B13" w:rsidRPr="00DF007E" w:rsidRDefault="00805B13" w:rsidP="00DF007E">
            <w:r w:rsidRPr="00DF007E">
              <w:t>0,234</w:t>
            </w:r>
          </w:p>
        </w:tc>
      </w:tr>
      <w:tr w:rsidR="00805B13" w:rsidTr="00DF007E">
        <w:trPr>
          <w:trHeight w:val="219"/>
        </w:trPr>
        <w:tc>
          <w:tcPr>
            <w:tcW w:w="5424" w:type="dxa"/>
          </w:tcPr>
          <w:p w:rsidR="00805B13" w:rsidRPr="00DF007E" w:rsidRDefault="00805B13" w:rsidP="00DF007E">
            <w:r w:rsidRPr="00DF007E">
              <w:t>Темп роста собственного капитала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0,005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0,004</w:t>
            </w:r>
          </w:p>
        </w:tc>
        <w:tc>
          <w:tcPr>
            <w:tcW w:w="1317" w:type="dxa"/>
          </w:tcPr>
          <w:p w:rsidR="00805B13" w:rsidRPr="00DF007E" w:rsidRDefault="00805B13" w:rsidP="00DF007E">
            <w:r w:rsidRPr="00DF007E">
              <w:t>0,040</w:t>
            </w:r>
          </w:p>
        </w:tc>
      </w:tr>
      <w:tr w:rsidR="00805B13" w:rsidTr="00DF007E">
        <w:trPr>
          <w:trHeight w:val="219"/>
        </w:trPr>
        <w:tc>
          <w:tcPr>
            <w:tcW w:w="5424" w:type="dxa"/>
          </w:tcPr>
          <w:p w:rsidR="00805B13" w:rsidRPr="00DF007E" w:rsidRDefault="00805B13" w:rsidP="00DF007E">
            <w:r w:rsidRPr="00DF007E">
              <w:t>Рентабельность активов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0,02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-0,62</w:t>
            </w:r>
          </w:p>
        </w:tc>
        <w:tc>
          <w:tcPr>
            <w:tcW w:w="1317" w:type="dxa"/>
          </w:tcPr>
          <w:p w:rsidR="00805B13" w:rsidRPr="00DF007E" w:rsidRDefault="00805B13" w:rsidP="00DF007E">
            <w:r w:rsidRPr="00DF007E">
              <w:t>-0,41</w:t>
            </w:r>
          </w:p>
        </w:tc>
      </w:tr>
      <w:tr w:rsidR="00805B13" w:rsidTr="00DF007E">
        <w:trPr>
          <w:trHeight w:val="219"/>
        </w:trPr>
        <w:tc>
          <w:tcPr>
            <w:tcW w:w="5424" w:type="dxa"/>
          </w:tcPr>
          <w:p w:rsidR="00805B13" w:rsidRPr="00DF007E" w:rsidRDefault="00805B13" w:rsidP="00DF007E">
            <w:r w:rsidRPr="00DF007E">
              <w:t>Рентабельность собственного капитала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0,35</w:t>
            </w:r>
          </w:p>
        </w:tc>
        <w:tc>
          <w:tcPr>
            <w:tcW w:w="1304" w:type="dxa"/>
          </w:tcPr>
          <w:p w:rsidR="00805B13" w:rsidRPr="00DF007E" w:rsidRDefault="00805B13" w:rsidP="00DF007E">
            <w:r w:rsidRPr="00DF007E">
              <w:t>-6,20</w:t>
            </w:r>
          </w:p>
        </w:tc>
        <w:tc>
          <w:tcPr>
            <w:tcW w:w="1317" w:type="dxa"/>
          </w:tcPr>
          <w:p w:rsidR="00805B13" w:rsidRPr="00DF007E" w:rsidRDefault="00805B13" w:rsidP="00DF007E">
            <w:r w:rsidRPr="00DF007E">
              <w:t>-4,82</w:t>
            </w:r>
          </w:p>
        </w:tc>
      </w:tr>
    </w:tbl>
    <w:p w:rsidR="00805B13" w:rsidRPr="00DF007E" w:rsidRDefault="00DF007E" w:rsidP="00DF007E">
      <w:pPr>
        <w:pStyle w:val="a3"/>
        <w:spacing w:before="103" w:line="208" w:lineRule="auto"/>
        <w:ind w:right="41" w:firstLine="709"/>
        <w:rPr>
          <w:color w:val="000000" w:themeColor="text1"/>
        </w:rPr>
      </w:pPr>
      <w:r w:rsidRPr="00DF007E">
        <w:rPr>
          <w:color w:val="000000" w:themeColor="text1"/>
        </w:rPr>
        <w:t>Указанное подчеркивает необходи</w:t>
      </w:r>
      <w:r w:rsidR="00805B13" w:rsidRPr="00DF007E">
        <w:rPr>
          <w:color w:val="000000" w:themeColor="text1"/>
        </w:rPr>
        <w:t>мость</w:t>
      </w:r>
      <w:r w:rsidR="00805B13" w:rsidRPr="00DF007E">
        <w:rPr>
          <w:color w:val="000000" w:themeColor="text1"/>
          <w:spacing w:val="1"/>
        </w:rPr>
        <w:t xml:space="preserve"> </w:t>
      </w:r>
      <w:r w:rsidR="00805B13" w:rsidRPr="00DF007E">
        <w:rPr>
          <w:color w:val="000000" w:themeColor="text1"/>
        </w:rPr>
        <w:t>уточнения</w:t>
      </w:r>
      <w:r w:rsidR="00805B13" w:rsidRPr="00DF007E">
        <w:rPr>
          <w:color w:val="000000" w:themeColor="text1"/>
          <w:spacing w:val="1"/>
        </w:rPr>
        <w:t xml:space="preserve"> </w:t>
      </w:r>
      <w:r w:rsidR="00805B13" w:rsidRPr="00DF007E">
        <w:rPr>
          <w:color w:val="000000" w:themeColor="text1"/>
        </w:rPr>
        <w:t>методик</w:t>
      </w:r>
      <w:r w:rsidR="00805B13" w:rsidRPr="00DF007E">
        <w:rPr>
          <w:color w:val="000000" w:themeColor="text1"/>
          <w:spacing w:val="1"/>
        </w:rPr>
        <w:t xml:space="preserve"> </w:t>
      </w:r>
      <w:r w:rsidR="00805B13" w:rsidRPr="00DF007E">
        <w:rPr>
          <w:color w:val="000000" w:themeColor="text1"/>
        </w:rPr>
        <w:t>оценки</w:t>
      </w:r>
      <w:r w:rsidR="00805B13"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фи</w:t>
      </w:r>
      <w:r w:rsidR="00805B13" w:rsidRPr="00DF007E">
        <w:rPr>
          <w:color w:val="000000" w:themeColor="text1"/>
        </w:rPr>
        <w:t>нан</w:t>
      </w:r>
      <w:r w:rsidRPr="00DF007E">
        <w:rPr>
          <w:color w:val="000000" w:themeColor="text1"/>
        </w:rPr>
        <w:t>совой устойчивости кредитных ор</w:t>
      </w:r>
      <w:r w:rsidR="00805B13" w:rsidRPr="00DF007E">
        <w:rPr>
          <w:color w:val="000000" w:themeColor="text1"/>
        </w:rPr>
        <w:t>гани</w:t>
      </w:r>
      <w:r w:rsidRPr="00DF007E">
        <w:rPr>
          <w:color w:val="000000" w:themeColor="text1"/>
        </w:rPr>
        <w:t>заций (в том числе, имеющих ста</w:t>
      </w:r>
      <w:r w:rsidR="00805B13" w:rsidRPr="00DF007E">
        <w:rPr>
          <w:color w:val="000000" w:themeColor="text1"/>
        </w:rPr>
        <w:t>тус официальных) в направлении учета</w:t>
      </w:r>
      <w:r w:rsidR="00805B13" w:rsidRPr="00DF007E">
        <w:rPr>
          <w:color w:val="000000" w:themeColor="text1"/>
          <w:spacing w:val="1"/>
        </w:rPr>
        <w:t xml:space="preserve"> </w:t>
      </w:r>
      <w:r w:rsidR="00805B13" w:rsidRPr="00DF007E">
        <w:rPr>
          <w:color w:val="000000" w:themeColor="text1"/>
        </w:rPr>
        <w:t>не</w:t>
      </w:r>
      <w:r w:rsidR="00805B13" w:rsidRPr="00DF007E">
        <w:rPr>
          <w:color w:val="000000" w:themeColor="text1"/>
          <w:spacing w:val="1"/>
        </w:rPr>
        <w:t xml:space="preserve"> </w:t>
      </w:r>
      <w:r w:rsidR="00805B13" w:rsidRPr="00DF007E">
        <w:rPr>
          <w:color w:val="000000" w:themeColor="text1"/>
        </w:rPr>
        <w:t>только</w:t>
      </w:r>
      <w:r w:rsidR="00805B13" w:rsidRPr="00DF007E">
        <w:rPr>
          <w:color w:val="000000" w:themeColor="text1"/>
          <w:spacing w:val="1"/>
        </w:rPr>
        <w:t xml:space="preserve"> </w:t>
      </w:r>
      <w:r w:rsidR="00805B13" w:rsidRPr="00DF007E">
        <w:rPr>
          <w:color w:val="000000" w:themeColor="text1"/>
        </w:rPr>
        <w:t>долевых,</w:t>
      </w:r>
      <w:r w:rsidR="00805B13" w:rsidRPr="00DF007E">
        <w:rPr>
          <w:color w:val="000000" w:themeColor="text1"/>
          <w:spacing w:val="1"/>
        </w:rPr>
        <w:t xml:space="preserve"> </w:t>
      </w:r>
      <w:r w:rsidR="00805B13" w:rsidRPr="00DF007E">
        <w:rPr>
          <w:color w:val="000000" w:themeColor="text1"/>
        </w:rPr>
        <w:t>но</w:t>
      </w:r>
      <w:r w:rsidR="00805B13" w:rsidRPr="00DF007E">
        <w:rPr>
          <w:color w:val="000000" w:themeColor="text1"/>
          <w:spacing w:val="1"/>
        </w:rPr>
        <w:t xml:space="preserve"> </w:t>
      </w:r>
      <w:r w:rsidR="00805B13" w:rsidRPr="00DF007E">
        <w:rPr>
          <w:color w:val="000000" w:themeColor="text1"/>
        </w:rPr>
        <w:t>и</w:t>
      </w:r>
      <w:r w:rsidR="00805B13" w:rsidRPr="00DF007E">
        <w:rPr>
          <w:color w:val="000000" w:themeColor="text1"/>
          <w:spacing w:val="1"/>
        </w:rPr>
        <w:t xml:space="preserve"> </w:t>
      </w:r>
      <w:r w:rsidR="00805B13" w:rsidRPr="00DF007E">
        <w:rPr>
          <w:color w:val="000000" w:themeColor="text1"/>
        </w:rPr>
        <w:t>абсолютных</w:t>
      </w:r>
      <w:r w:rsidR="00805B13" w:rsidRPr="00DF007E">
        <w:rPr>
          <w:color w:val="000000" w:themeColor="text1"/>
          <w:spacing w:val="-57"/>
        </w:rPr>
        <w:t xml:space="preserve"> </w:t>
      </w:r>
      <w:r w:rsidR="00805B13" w:rsidRPr="00DF007E">
        <w:rPr>
          <w:color w:val="000000" w:themeColor="text1"/>
        </w:rPr>
        <w:t>показателей</w:t>
      </w:r>
      <w:r w:rsidR="00805B13" w:rsidRPr="00DF007E">
        <w:rPr>
          <w:color w:val="000000" w:themeColor="text1"/>
          <w:spacing w:val="1"/>
        </w:rPr>
        <w:t xml:space="preserve"> </w:t>
      </w:r>
      <w:r w:rsidR="00805B13" w:rsidRPr="00DF007E">
        <w:rPr>
          <w:color w:val="000000" w:themeColor="text1"/>
        </w:rPr>
        <w:t>кредитно-инвестиционной</w:t>
      </w:r>
      <w:r w:rsidR="00805B13" w:rsidRPr="00DF007E">
        <w:rPr>
          <w:color w:val="000000" w:themeColor="text1"/>
          <w:spacing w:val="-57"/>
        </w:rPr>
        <w:t xml:space="preserve"> </w:t>
      </w:r>
      <w:r w:rsidR="00805B13" w:rsidRPr="00DF007E">
        <w:rPr>
          <w:color w:val="000000" w:themeColor="text1"/>
        </w:rPr>
        <w:t>деятельности.</w:t>
      </w:r>
    </w:p>
    <w:p w:rsidR="00805B13" w:rsidRPr="00DF007E" w:rsidRDefault="00805B13" w:rsidP="00DF007E">
      <w:pPr>
        <w:pStyle w:val="a3"/>
        <w:spacing w:line="208" w:lineRule="auto"/>
        <w:ind w:right="43" w:firstLine="709"/>
        <w:rPr>
          <w:color w:val="000000" w:themeColor="text1"/>
        </w:rPr>
      </w:pPr>
      <w:r w:rsidRPr="00DF007E">
        <w:rPr>
          <w:color w:val="000000" w:themeColor="text1"/>
        </w:rPr>
        <w:t>П</w:t>
      </w:r>
      <w:r w:rsidR="00DF007E" w:rsidRPr="00DF007E">
        <w:rPr>
          <w:color w:val="000000" w:themeColor="text1"/>
        </w:rPr>
        <w:t>роведем анализ финансовой устой</w:t>
      </w:r>
      <w:r w:rsidRPr="00DF007E">
        <w:rPr>
          <w:color w:val="000000" w:themeColor="text1"/>
        </w:rPr>
        <w:t>чивости КБ 3-го эшелона «Агропро</w:t>
      </w:r>
      <w:proofErr w:type="gramStart"/>
      <w:r w:rsidRPr="00DF007E">
        <w:rPr>
          <w:color w:val="000000" w:themeColor="text1"/>
        </w:rPr>
        <w:t>м-</w:t>
      </w:r>
      <w:proofErr w:type="gramEnd"/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кредит»</w:t>
      </w:r>
      <w:r w:rsidRPr="00DF007E">
        <w:rPr>
          <w:color w:val="000000" w:themeColor="text1"/>
          <w:spacing w:val="-1"/>
        </w:rPr>
        <w:t xml:space="preserve"> </w:t>
      </w:r>
      <w:r w:rsidRPr="00DF007E">
        <w:rPr>
          <w:color w:val="000000" w:themeColor="text1"/>
        </w:rPr>
        <w:t>(табл. 3).</w:t>
      </w:r>
    </w:p>
    <w:p w:rsidR="00805B13" w:rsidRPr="00DF007E" w:rsidRDefault="00805B13" w:rsidP="00DF007E">
      <w:pPr>
        <w:pStyle w:val="a3"/>
        <w:spacing w:before="52" w:line="208" w:lineRule="auto"/>
        <w:ind w:right="38" w:firstLine="709"/>
        <w:rPr>
          <w:color w:val="000000" w:themeColor="text1"/>
        </w:rPr>
      </w:pPr>
      <w:r w:rsidRPr="00DF007E">
        <w:rPr>
          <w:color w:val="000000" w:themeColor="text1"/>
        </w:rPr>
        <w:t>На основании данных, приведенных</w:t>
      </w:r>
      <w:r w:rsidRPr="00DF007E">
        <w:rPr>
          <w:color w:val="000000" w:themeColor="text1"/>
          <w:spacing w:val="-57"/>
        </w:rPr>
        <w:t xml:space="preserve"> </w:t>
      </w:r>
      <w:r w:rsidRPr="00DF007E">
        <w:rPr>
          <w:color w:val="000000" w:themeColor="text1"/>
        </w:rPr>
        <w:t>в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</w:rPr>
        <w:t>табл.</w:t>
      </w:r>
      <w:r w:rsidRPr="00DF007E">
        <w:rPr>
          <w:color w:val="000000" w:themeColor="text1"/>
          <w:spacing w:val="-5"/>
        </w:rPr>
        <w:t xml:space="preserve"> </w:t>
      </w:r>
      <w:r w:rsidRPr="00DF007E">
        <w:rPr>
          <w:color w:val="000000" w:themeColor="text1"/>
        </w:rPr>
        <w:t>3,</w:t>
      </w:r>
      <w:r w:rsidRPr="00DF007E">
        <w:rPr>
          <w:color w:val="000000" w:themeColor="text1"/>
          <w:spacing w:val="-13"/>
        </w:rPr>
        <w:t xml:space="preserve"> </w:t>
      </w:r>
      <w:r w:rsidRPr="00DF007E">
        <w:rPr>
          <w:color w:val="000000" w:themeColor="text1"/>
        </w:rPr>
        <w:t>можно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</w:rPr>
        <w:t>сделать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</w:rPr>
        <w:t>вывод,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</w:rPr>
        <w:t>что</w:t>
      </w:r>
      <w:r w:rsidRPr="00DF007E">
        <w:rPr>
          <w:color w:val="000000" w:themeColor="text1"/>
          <w:spacing w:val="-13"/>
        </w:rPr>
        <w:t xml:space="preserve"> </w:t>
      </w:r>
      <w:r w:rsidRPr="00DF007E">
        <w:rPr>
          <w:color w:val="000000" w:themeColor="text1"/>
        </w:rPr>
        <w:t>в</w:t>
      </w:r>
      <w:r w:rsidRPr="00DF007E">
        <w:rPr>
          <w:color w:val="000000" w:themeColor="text1"/>
          <w:spacing w:val="-14"/>
        </w:rPr>
        <w:t xml:space="preserve"> </w:t>
      </w:r>
      <w:r w:rsidR="00DF007E" w:rsidRPr="00DF007E">
        <w:rPr>
          <w:color w:val="000000" w:themeColor="text1"/>
        </w:rPr>
        <w:t>со</w:t>
      </w:r>
      <w:r w:rsidRPr="00DF007E">
        <w:rPr>
          <w:color w:val="000000" w:themeColor="text1"/>
        </w:rPr>
        <w:t>ответствии с методикой Банка России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 xml:space="preserve">КБ </w:t>
      </w:r>
      <w:r w:rsidR="00DF007E" w:rsidRPr="00DF007E">
        <w:rPr>
          <w:color w:val="000000" w:themeColor="text1"/>
        </w:rPr>
        <w:t>«</w:t>
      </w:r>
      <w:proofErr w:type="spellStart"/>
      <w:r w:rsidR="00DF007E" w:rsidRPr="00DF007E">
        <w:rPr>
          <w:color w:val="000000" w:themeColor="text1"/>
        </w:rPr>
        <w:t>Агропромкредит</w:t>
      </w:r>
      <w:proofErr w:type="spellEnd"/>
      <w:r w:rsidR="00DF007E" w:rsidRPr="00DF007E">
        <w:rPr>
          <w:color w:val="000000" w:themeColor="text1"/>
        </w:rPr>
        <w:t>» сохраняет удов</w:t>
      </w:r>
      <w:r w:rsidRPr="00DF007E">
        <w:rPr>
          <w:color w:val="000000" w:themeColor="text1"/>
        </w:rPr>
        <w:t>летвори</w:t>
      </w:r>
      <w:r w:rsidR="00DF007E" w:rsidRPr="00DF007E">
        <w:rPr>
          <w:color w:val="000000" w:themeColor="text1"/>
        </w:rPr>
        <w:t>тельную финансовую устойчи</w:t>
      </w:r>
      <w:r w:rsidRPr="00DF007E">
        <w:rPr>
          <w:color w:val="000000" w:themeColor="text1"/>
        </w:rPr>
        <w:t>вость на протяжении рассматриваемого</w:t>
      </w:r>
      <w:r w:rsidRPr="00DF007E">
        <w:rPr>
          <w:color w:val="000000" w:themeColor="text1"/>
          <w:spacing w:val="-57"/>
        </w:rPr>
        <w:t xml:space="preserve"> </w:t>
      </w:r>
      <w:r w:rsidRPr="00DF007E">
        <w:rPr>
          <w:color w:val="000000" w:themeColor="text1"/>
        </w:rPr>
        <w:t>периода: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рисковые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активы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защищены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собственным</w:t>
      </w:r>
      <w:r w:rsidRPr="00DF007E">
        <w:rPr>
          <w:color w:val="000000" w:themeColor="text1"/>
          <w:spacing w:val="60"/>
        </w:rPr>
        <w:t xml:space="preserve"> </w:t>
      </w:r>
      <w:r w:rsidRPr="00DF007E">
        <w:rPr>
          <w:color w:val="000000" w:themeColor="text1"/>
        </w:rPr>
        <w:t>капиталом,</w:t>
      </w:r>
      <w:r w:rsidRPr="00DF007E">
        <w:rPr>
          <w:color w:val="000000" w:themeColor="text1"/>
          <w:spacing w:val="60"/>
        </w:rPr>
        <w:t xml:space="preserve"> </w:t>
      </w:r>
      <w:r w:rsidRPr="00DF007E">
        <w:rPr>
          <w:color w:val="000000" w:themeColor="text1"/>
        </w:rPr>
        <w:t>что</w:t>
      </w:r>
      <w:r w:rsidRPr="00DF007E">
        <w:rPr>
          <w:color w:val="000000" w:themeColor="text1"/>
          <w:spacing w:val="60"/>
        </w:rPr>
        <w:t xml:space="preserve"> </w:t>
      </w:r>
      <w:r w:rsidR="00DF007E" w:rsidRPr="00DF007E">
        <w:rPr>
          <w:color w:val="000000" w:themeColor="text1"/>
        </w:rPr>
        <w:t>снижа</w:t>
      </w:r>
      <w:r w:rsidRPr="00DF007E">
        <w:rPr>
          <w:color w:val="000000" w:themeColor="text1"/>
        </w:rPr>
        <w:t>ет риски вкладчиков и банка; высокий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уровень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маневренности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капитала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при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низком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коэффициенте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автономност</w:t>
      </w:r>
      <w:proofErr w:type="gramStart"/>
      <w:r w:rsidRPr="00DF007E">
        <w:rPr>
          <w:color w:val="000000" w:themeColor="text1"/>
        </w:rPr>
        <w:t>и-</w:t>
      </w:r>
      <w:proofErr w:type="gramEnd"/>
      <w:r w:rsidRPr="00DF007E">
        <w:rPr>
          <w:color w:val="000000" w:themeColor="text1"/>
          <w:spacing w:val="-57"/>
        </w:rPr>
        <w:t xml:space="preserve"> </w:t>
      </w:r>
      <w:r w:rsidRPr="00DF007E">
        <w:rPr>
          <w:color w:val="000000" w:themeColor="text1"/>
        </w:rPr>
        <w:t>свидетельство</w:t>
      </w:r>
      <w:r w:rsidRPr="00DF007E">
        <w:rPr>
          <w:color w:val="000000" w:themeColor="text1"/>
          <w:spacing w:val="-15"/>
        </w:rPr>
        <w:t xml:space="preserve"> </w:t>
      </w:r>
      <w:r w:rsidRPr="00DF007E">
        <w:rPr>
          <w:color w:val="000000" w:themeColor="text1"/>
        </w:rPr>
        <w:t>эффективности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</w:rPr>
        <w:t>политики</w:t>
      </w:r>
      <w:r w:rsidRPr="00DF007E">
        <w:rPr>
          <w:color w:val="000000" w:themeColor="text1"/>
          <w:spacing w:val="-58"/>
        </w:rPr>
        <w:t xml:space="preserve"> </w:t>
      </w:r>
      <w:r w:rsidRPr="00DF007E">
        <w:rPr>
          <w:color w:val="000000" w:themeColor="text1"/>
        </w:rPr>
        <w:t>внешних</w:t>
      </w:r>
      <w:r w:rsidRPr="00DF007E">
        <w:rPr>
          <w:color w:val="000000" w:themeColor="text1"/>
          <w:spacing w:val="-2"/>
        </w:rPr>
        <w:t xml:space="preserve"> </w:t>
      </w:r>
      <w:r w:rsidRPr="00DF007E">
        <w:rPr>
          <w:color w:val="000000" w:themeColor="text1"/>
        </w:rPr>
        <w:t>заимствований.</w:t>
      </w:r>
    </w:p>
    <w:p w:rsidR="00805B13" w:rsidRPr="00DF007E" w:rsidRDefault="00805B13" w:rsidP="00DF007E">
      <w:pPr>
        <w:pStyle w:val="a3"/>
        <w:spacing w:line="208" w:lineRule="auto"/>
        <w:ind w:right="43" w:firstLine="709"/>
        <w:rPr>
          <w:color w:val="000000" w:themeColor="text1"/>
        </w:rPr>
      </w:pPr>
      <w:r w:rsidRPr="00DF007E">
        <w:rPr>
          <w:color w:val="000000" w:themeColor="text1"/>
        </w:rPr>
        <w:t>П</w:t>
      </w:r>
      <w:r w:rsidR="00DF007E" w:rsidRPr="00DF007E">
        <w:rPr>
          <w:color w:val="000000" w:themeColor="text1"/>
        </w:rPr>
        <w:t xml:space="preserve">ример расчета показателей </w:t>
      </w:r>
      <w:proofErr w:type="gramStart"/>
      <w:r w:rsidR="00DF007E" w:rsidRPr="00DF007E">
        <w:rPr>
          <w:color w:val="000000" w:themeColor="text1"/>
        </w:rPr>
        <w:t>устой</w:t>
      </w:r>
      <w:r w:rsidR="00DF007E">
        <w:rPr>
          <w:color w:val="000000" w:themeColor="text1"/>
        </w:rPr>
        <w:t>чивости</w:t>
      </w:r>
      <w:proofErr w:type="gramEnd"/>
      <w:r w:rsidR="00DF007E">
        <w:rPr>
          <w:color w:val="000000" w:themeColor="text1"/>
        </w:rPr>
        <w:t xml:space="preserve"> по</w:t>
      </w:r>
      <w:r w:rsidRPr="00DF007E">
        <w:rPr>
          <w:color w:val="000000" w:themeColor="text1"/>
        </w:rPr>
        <w:t>этому коммерческому банку</w:t>
      </w:r>
      <w:r w:rsidRPr="00DF007E">
        <w:rPr>
          <w:color w:val="000000" w:themeColor="text1"/>
          <w:spacing w:val="-58"/>
        </w:rPr>
        <w:t xml:space="preserve"> </w:t>
      </w:r>
      <w:r w:rsidRPr="00DF007E">
        <w:rPr>
          <w:color w:val="000000" w:themeColor="text1"/>
        </w:rPr>
        <w:t>наглядно</w:t>
      </w:r>
      <w:r w:rsidRPr="00DF007E">
        <w:rPr>
          <w:color w:val="000000" w:themeColor="text1"/>
          <w:spacing w:val="54"/>
        </w:rPr>
        <w:t xml:space="preserve"> </w:t>
      </w:r>
      <w:r w:rsidRPr="00DF007E">
        <w:rPr>
          <w:color w:val="000000" w:themeColor="text1"/>
        </w:rPr>
        <w:t>демонстрирует</w:t>
      </w:r>
      <w:r w:rsidRPr="00DF007E">
        <w:rPr>
          <w:color w:val="000000" w:themeColor="text1"/>
          <w:spacing w:val="55"/>
        </w:rPr>
        <w:t xml:space="preserve"> </w:t>
      </w:r>
      <w:r w:rsidRPr="00DF007E">
        <w:rPr>
          <w:color w:val="000000" w:themeColor="text1"/>
        </w:rPr>
        <w:t>другую</w:t>
      </w:r>
      <w:r w:rsidRPr="00DF007E">
        <w:rPr>
          <w:color w:val="000000" w:themeColor="text1"/>
          <w:spacing w:val="54"/>
        </w:rPr>
        <w:t xml:space="preserve"> </w:t>
      </w:r>
      <w:r w:rsidRPr="00DF007E">
        <w:rPr>
          <w:color w:val="000000" w:themeColor="text1"/>
        </w:rPr>
        <w:t>негати</w:t>
      </w:r>
      <w:r w:rsidR="00DF007E" w:rsidRPr="00DF007E">
        <w:rPr>
          <w:color w:val="000000" w:themeColor="text1"/>
        </w:rPr>
        <w:t>вную особенность официальной ме</w:t>
      </w:r>
      <w:r w:rsidRPr="00DF007E">
        <w:rPr>
          <w:color w:val="000000" w:themeColor="text1"/>
          <w:spacing w:val="-2"/>
        </w:rPr>
        <w:t>тодики: удовлетворительная финансовая</w:t>
      </w:r>
      <w:r w:rsidRPr="00DF007E">
        <w:rPr>
          <w:color w:val="000000" w:themeColor="text1"/>
          <w:spacing w:val="-57"/>
        </w:rPr>
        <w:t xml:space="preserve"> </w:t>
      </w:r>
      <w:r w:rsidRPr="00DF007E">
        <w:rPr>
          <w:color w:val="000000" w:themeColor="text1"/>
          <w:spacing w:val="-1"/>
        </w:rPr>
        <w:t>устойчивость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  <w:spacing w:val="-1"/>
        </w:rPr>
        <w:t>банка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  <w:spacing w:val="-1"/>
        </w:rPr>
        <w:t>при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  <w:spacing w:val="-1"/>
        </w:rPr>
        <w:t>практически</w:t>
      </w:r>
      <w:r w:rsidRPr="00DF007E">
        <w:rPr>
          <w:color w:val="000000" w:themeColor="text1"/>
          <w:spacing w:val="-14"/>
        </w:rPr>
        <w:t xml:space="preserve"> </w:t>
      </w:r>
      <w:r w:rsidR="00DF007E" w:rsidRPr="00DF007E">
        <w:rPr>
          <w:color w:val="000000" w:themeColor="text1"/>
          <w:spacing w:val="-1"/>
        </w:rPr>
        <w:t>ну</w:t>
      </w:r>
      <w:r w:rsidRPr="00DF007E">
        <w:rPr>
          <w:color w:val="000000" w:themeColor="text1"/>
          <w:spacing w:val="-2"/>
        </w:rPr>
        <w:t>левой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  <w:spacing w:val="-2"/>
        </w:rPr>
        <w:t>отдаче</w:t>
      </w:r>
      <w:r w:rsidRPr="00DF007E">
        <w:rPr>
          <w:color w:val="000000" w:themeColor="text1"/>
          <w:spacing w:val="-13"/>
        </w:rPr>
        <w:t xml:space="preserve"> </w:t>
      </w:r>
      <w:r w:rsidRPr="00DF007E">
        <w:rPr>
          <w:color w:val="000000" w:themeColor="text1"/>
          <w:spacing w:val="-2"/>
        </w:rPr>
        <w:t>работающих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  <w:spacing w:val="-1"/>
        </w:rPr>
        <w:t>активов</w:t>
      </w:r>
      <w:r w:rsidRPr="00DF007E">
        <w:rPr>
          <w:color w:val="000000" w:themeColor="text1"/>
          <w:spacing w:val="-13"/>
        </w:rPr>
        <w:t xml:space="preserve"> </w:t>
      </w:r>
      <w:r w:rsidRPr="00DF007E">
        <w:rPr>
          <w:color w:val="000000" w:themeColor="text1"/>
          <w:spacing w:val="-1"/>
        </w:rPr>
        <w:t>и</w:t>
      </w:r>
      <w:r w:rsidRPr="00DF007E">
        <w:rPr>
          <w:color w:val="000000" w:themeColor="text1"/>
          <w:spacing w:val="-16"/>
        </w:rPr>
        <w:t xml:space="preserve"> </w:t>
      </w:r>
      <w:r w:rsidR="00DF007E" w:rsidRPr="00DF007E">
        <w:rPr>
          <w:color w:val="000000" w:themeColor="text1"/>
          <w:spacing w:val="-1"/>
        </w:rPr>
        <w:t>соб</w:t>
      </w:r>
      <w:r w:rsidRPr="00DF007E">
        <w:rPr>
          <w:color w:val="000000" w:themeColor="text1"/>
        </w:rPr>
        <w:t>ственного</w:t>
      </w:r>
      <w:r w:rsidRPr="00DF007E">
        <w:rPr>
          <w:color w:val="000000" w:themeColor="text1"/>
          <w:spacing w:val="-1"/>
        </w:rPr>
        <w:t xml:space="preserve"> </w:t>
      </w:r>
      <w:r w:rsidRPr="00DF007E">
        <w:rPr>
          <w:color w:val="000000" w:themeColor="text1"/>
        </w:rPr>
        <w:t>капитала.</w:t>
      </w:r>
    </w:p>
    <w:p w:rsidR="00805B13" w:rsidRPr="00DF007E" w:rsidRDefault="00805B13" w:rsidP="00DF007E">
      <w:pPr>
        <w:pStyle w:val="a3"/>
        <w:spacing w:line="208" w:lineRule="auto"/>
        <w:ind w:right="117" w:firstLine="709"/>
        <w:rPr>
          <w:color w:val="000000" w:themeColor="text1"/>
        </w:rPr>
      </w:pPr>
      <w:r w:rsidRPr="00DF007E">
        <w:rPr>
          <w:color w:val="000000" w:themeColor="text1"/>
          <w:spacing w:val="-1"/>
        </w:rPr>
        <w:t>Также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  <w:spacing w:val="-1"/>
        </w:rPr>
        <w:t>авторами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</w:rPr>
        <w:t>проведен</w:t>
      </w:r>
      <w:r w:rsidRPr="00DF007E">
        <w:rPr>
          <w:color w:val="000000" w:themeColor="text1"/>
          <w:spacing w:val="-13"/>
        </w:rPr>
        <w:t xml:space="preserve"> </w:t>
      </w:r>
      <w:r w:rsidRPr="00DF007E">
        <w:rPr>
          <w:color w:val="000000" w:themeColor="text1"/>
        </w:rPr>
        <w:t>анализ</w:t>
      </w:r>
      <w:r w:rsidRPr="00DF007E">
        <w:rPr>
          <w:color w:val="000000" w:themeColor="text1"/>
          <w:spacing w:val="-14"/>
        </w:rPr>
        <w:t xml:space="preserve"> </w:t>
      </w:r>
      <w:r w:rsidR="00DF007E" w:rsidRPr="00DF007E">
        <w:rPr>
          <w:color w:val="000000" w:themeColor="text1"/>
        </w:rPr>
        <w:t>фи</w:t>
      </w:r>
      <w:r w:rsidRPr="00DF007E">
        <w:rPr>
          <w:color w:val="000000" w:themeColor="text1"/>
        </w:rPr>
        <w:t>нанс</w:t>
      </w:r>
      <w:r w:rsidR="00DF007E">
        <w:rPr>
          <w:color w:val="000000" w:themeColor="text1"/>
        </w:rPr>
        <w:t>овой устойчивости КБ 1-го эшело</w:t>
      </w:r>
      <w:r w:rsidRPr="00DF007E">
        <w:rPr>
          <w:color w:val="000000" w:themeColor="text1"/>
        </w:rPr>
        <w:t>н</w:t>
      </w:r>
      <w:proofErr w:type="gramStart"/>
      <w:r w:rsidRPr="00DF007E">
        <w:rPr>
          <w:color w:val="000000" w:themeColor="text1"/>
        </w:rPr>
        <w:t>а-</w:t>
      </w:r>
      <w:proofErr w:type="gramEnd"/>
      <w:r w:rsidRPr="00DF007E">
        <w:rPr>
          <w:color w:val="000000" w:themeColor="text1"/>
          <w:spacing w:val="-2"/>
        </w:rPr>
        <w:t xml:space="preserve"> </w:t>
      </w:r>
      <w:r w:rsidRPr="00DF007E">
        <w:rPr>
          <w:color w:val="000000" w:themeColor="text1"/>
        </w:rPr>
        <w:t>КБ</w:t>
      </w:r>
      <w:r w:rsidRPr="00DF007E">
        <w:rPr>
          <w:color w:val="000000" w:themeColor="text1"/>
          <w:spacing w:val="-1"/>
        </w:rPr>
        <w:t xml:space="preserve"> </w:t>
      </w:r>
      <w:r w:rsidRPr="00DF007E">
        <w:rPr>
          <w:color w:val="000000" w:themeColor="text1"/>
        </w:rPr>
        <w:t>«ФК</w:t>
      </w:r>
      <w:r w:rsidRPr="00DF007E">
        <w:rPr>
          <w:color w:val="000000" w:themeColor="text1"/>
          <w:spacing w:val="-1"/>
        </w:rPr>
        <w:t xml:space="preserve"> </w:t>
      </w:r>
      <w:r w:rsidRPr="00DF007E">
        <w:rPr>
          <w:color w:val="000000" w:themeColor="text1"/>
        </w:rPr>
        <w:t>Открытие»</w:t>
      </w:r>
      <w:r w:rsidRPr="00DF007E">
        <w:rPr>
          <w:color w:val="000000" w:themeColor="text1"/>
          <w:spacing w:val="-2"/>
        </w:rPr>
        <w:t xml:space="preserve"> </w:t>
      </w:r>
      <w:r w:rsidRPr="00DF007E">
        <w:rPr>
          <w:color w:val="000000" w:themeColor="text1"/>
        </w:rPr>
        <w:t>(табл. 4).</w:t>
      </w:r>
    </w:p>
    <w:p w:rsidR="00805B13" w:rsidRPr="00DF007E" w:rsidRDefault="00805B13" w:rsidP="00DF007E">
      <w:pPr>
        <w:pStyle w:val="a3"/>
        <w:ind w:firstLine="709"/>
        <w:rPr>
          <w:color w:val="000000" w:themeColor="text1"/>
        </w:rPr>
      </w:pPr>
      <w:r w:rsidRPr="00DF007E">
        <w:rPr>
          <w:color w:val="000000" w:themeColor="text1"/>
          <w:spacing w:val="-1"/>
        </w:rPr>
        <w:t>Со</w:t>
      </w:r>
      <w:r w:rsidR="00DF007E" w:rsidRPr="00DF007E">
        <w:rPr>
          <w:color w:val="000000" w:themeColor="text1"/>
          <w:spacing w:val="-1"/>
        </w:rPr>
        <w:t>гласно данным табл. 4 можно сде</w:t>
      </w:r>
      <w:r w:rsidRPr="00DF007E">
        <w:rPr>
          <w:color w:val="000000" w:themeColor="text1"/>
        </w:rPr>
        <w:t>лать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вывод,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что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КБ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«ФК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Открытие»»</w:t>
      </w:r>
      <w:r w:rsidRPr="00DF007E">
        <w:rPr>
          <w:color w:val="000000" w:themeColor="text1"/>
          <w:spacing w:val="-57"/>
        </w:rPr>
        <w:t xml:space="preserve"> </w:t>
      </w:r>
      <w:r w:rsidR="00DF007E">
        <w:rPr>
          <w:color w:val="000000" w:themeColor="text1"/>
        </w:rPr>
        <w:t>обладает высокой (в сравнении с</w:t>
      </w:r>
      <w:r w:rsidRPr="00DF007E">
        <w:rPr>
          <w:color w:val="000000" w:themeColor="text1"/>
        </w:rPr>
        <w:t>выше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рассмотренными банками) финансовой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устойчивостью. За последние два года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коэффициент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достаточности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</w:rPr>
        <w:t>капитала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  <w:spacing w:val="-1"/>
        </w:rPr>
        <w:t>вырос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  <w:spacing w:val="-1"/>
        </w:rPr>
        <w:t>(рисковые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</w:rPr>
        <w:t>активы</w:t>
      </w:r>
      <w:r w:rsidRPr="00DF007E">
        <w:rPr>
          <w:color w:val="000000" w:themeColor="text1"/>
          <w:spacing w:val="-14"/>
        </w:rPr>
        <w:t xml:space="preserve"> </w:t>
      </w:r>
      <w:r w:rsidRPr="00DF007E">
        <w:rPr>
          <w:color w:val="000000" w:themeColor="text1"/>
        </w:rPr>
        <w:t>защищены</w:t>
      </w:r>
      <w:r w:rsidRPr="00DF007E">
        <w:rPr>
          <w:color w:val="000000" w:themeColor="text1"/>
          <w:spacing w:val="-14"/>
        </w:rPr>
        <w:t xml:space="preserve"> </w:t>
      </w:r>
      <w:r w:rsidR="00DF007E" w:rsidRPr="00DF007E">
        <w:rPr>
          <w:color w:val="000000" w:themeColor="text1"/>
        </w:rPr>
        <w:t>соб</w:t>
      </w:r>
      <w:r w:rsidRPr="00DF007E">
        <w:rPr>
          <w:color w:val="000000" w:themeColor="text1"/>
          <w:spacing w:val="-4"/>
        </w:rPr>
        <w:t>ственным</w:t>
      </w:r>
      <w:r w:rsidRPr="00DF007E">
        <w:rPr>
          <w:color w:val="000000" w:themeColor="text1"/>
          <w:spacing w:val="-19"/>
        </w:rPr>
        <w:t xml:space="preserve"> </w:t>
      </w:r>
      <w:r w:rsidRPr="00DF007E">
        <w:rPr>
          <w:color w:val="000000" w:themeColor="text1"/>
          <w:spacing w:val="-4"/>
        </w:rPr>
        <w:t>капиталом,</w:t>
      </w:r>
      <w:r w:rsidRPr="00DF007E">
        <w:rPr>
          <w:color w:val="000000" w:themeColor="text1"/>
          <w:spacing w:val="-19"/>
        </w:rPr>
        <w:t xml:space="preserve"> </w:t>
      </w:r>
      <w:r w:rsidRPr="00DF007E">
        <w:rPr>
          <w:color w:val="000000" w:themeColor="text1"/>
          <w:spacing w:val="-4"/>
        </w:rPr>
        <w:t>что</w:t>
      </w:r>
      <w:r w:rsidRPr="00DF007E">
        <w:rPr>
          <w:color w:val="000000" w:themeColor="text1"/>
          <w:spacing w:val="-19"/>
        </w:rPr>
        <w:t xml:space="preserve"> </w:t>
      </w:r>
      <w:r w:rsidRPr="00DF007E">
        <w:rPr>
          <w:color w:val="000000" w:themeColor="text1"/>
          <w:spacing w:val="-4"/>
        </w:rPr>
        <w:t>обеспечило</w:t>
      </w:r>
      <w:r w:rsidRPr="00DF007E">
        <w:rPr>
          <w:color w:val="000000" w:themeColor="text1"/>
          <w:spacing w:val="-19"/>
        </w:rPr>
        <w:t xml:space="preserve"> </w:t>
      </w:r>
      <w:r w:rsidR="00DF007E">
        <w:rPr>
          <w:color w:val="000000" w:themeColor="text1"/>
          <w:spacing w:val="-3"/>
        </w:rPr>
        <w:lastRenderedPageBreak/>
        <w:t>ста</w:t>
      </w:r>
      <w:r w:rsidRPr="00DF007E">
        <w:rPr>
          <w:color w:val="000000" w:themeColor="text1"/>
          <w:spacing w:val="-3"/>
        </w:rPr>
        <w:t xml:space="preserve">бильность кредитно-инвестиционной </w:t>
      </w:r>
      <w:r w:rsidR="00DF007E" w:rsidRPr="00DF007E">
        <w:rPr>
          <w:color w:val="000000" w:themeColor="text1"/>
          <w:spacing w:val="-2"/>
        </w:rPr>
        <w:t>де</w:t>
      </w:r>
      <w:r w:rsidRPr="00DF007E">
        <w:rPr>
          <w:color w:val="000000" w:themeColor="text1"/>
          <w:spacing w:val="-3"/>
        </w:rPr>
        <w:t>ятельности</w:t>
      </w:r>
      <w:r w:rsidRPr="00DF007E">
        <w:rPr>
          <w:color w:val="000000" w:themeColor="text1"/>
          <w:spacing w:val="-17"/>
        </w:rPr>
        <w:t xml:space="preserve"> </w:t>
      </w:r>
      <w:r w:rsidRPr="00DF007E">
        <w:rPr>
          <w:color w:val="000000" w:themeColor="text1"/>
          <w:spacing w:val="-3"/>
        </w:rPr>
        <w:t>на</w:t>
      </w:r>
      <w:r w:rsidRPr="00DF007E">
        <w:rPr>
          <w:color w:val="000000" w:themeColor="text1"/>
          <w:spacing w:val="-17"/>
        </w:rPr>
        <w:t xml:space="preserve"> </w:t>
      </w:r>
      <w:r w:rsidRPr="00DF007E">
        <w:rPr>
          <w:color w:val="000000" w:themeColor="text1"/>
          <w:spacing w:val="-3"/>
        </w:rPr>
        <w:t>протяжении</w:t>
      </w:r>
      <w:r w:rsidRPr="00DF007E">
        <w:rPr>
          <w:color w:val="000000" w:themeColor="text1"/>
          <w:spacing w:val="-18"/>
        </w:rPr>
        <w:t xml:space="preserve"> </w:t>
      </w:r>
      <w:r w:rsidR="00DF007E" w:rsidRPr="00DF007E">
        <w:rPr>
          <w:color w:val="000000" w:themeColor="text1"/>
          <w:spacing w:val="-3"/>
        </w:rPr>
        <w:t>рассматривае</w:t>
      </w:r>
      <w:r w:rsidRPr="00DF007E">
        <w:rPr>
          <w:color w:val="000000" w:themeColor="text1"/>
          <w:spacing w:val="-4"/>
        </w:rPr>
        <w:t xml:space="preserve">мого </w:t>
      </w:r>
      <w:r w:rsidR="00DF007E" w:rsidRPr="00DF007E">
        <w:rPr>
          <w:color w:val="000000" w:themeColor="text1"/>
          <w:spacing w:val="-3"/>
        </w:rPr>
        <w:t>периода). Коэффициент автономно</w:t>
      </w:r>
      <w:r w:rsidRPr="00DF007E">
        <w:rPr>
          <w:color w:val="000000" w:themeColor="text1"/>
        </w:rPr>
        <w:t>сти</w:t>
      </w:r>
      <w:r w:rsidRPr="00DF007E">
        <w:rPr>
          <w:color w:val="000000" w:themeColor="text1"/>
          <w:spacing w:val="-10"/>
        </w:rPr>
        <w:t xml:space="preserve"> </w:t>
      </w:r>
      <w:r w:rsidRPr="00DF007E">
        <w:rPr>
          <w:color w:val="000000" w:themeColor="text1"/>
        </w:rPr>
        <w:t>достаточно</w:t>
      </w:r>
      <w:r w:rsidRPr="00DF007E">
        <w:rPr>
          <w:color w:val="000000" w:themeColor="text1"/>
          <w:spacing w:val="-9"/>
        </w:rPr>
        <w:t xml:space="preserve"> </w:t>
      </w:r>
      <w:r w:rsidRPr="00DF007E">
        <w:rPr>
          <w:color w:val="000000" w:themeColor="text1"/>
        </w:rPr>
        <w:t>высокий</w:t>
      </w:r>
      <w:r w:rsidRPr="00DF007E">
        <w:rPr>
          <w:color w:val="000000" w:themeColor="text1"/>
          <w:spacing w:val="-9"/>
        </w:rPr>
        <w:t xml:space="preserve"> </w:t>
      </w:r>
      <w:r w:rsidRPr="00DF007E">
        <w:rPr>
          <w:color w:val="000000" w:themeColor="text1"/>
        </w:rPr>
        <w:t>для</w:t>
      </w:r>
      <w:r w:rsidRPr="00DF007E">
        <w:rPr>
          <w:color w:val="000000" w:themeColor="text1"/>
          <w:spacing w:val="-10"/>
        </w:rPr>
        <w:t xml:space="preserve"> </w:t>
      </w:r>
      <w:r w:rsidRPr="00DF007E">
        <w:rPr>
          <w:color w:val="000000" w:themeColor="text1"/>
        </w:rPr>
        <w:t>банка</w:t>
      </w:r>
      <w:r w:rsidRPr="00DF007E">
        <w:rPr>
          <w:color w:val="000000" w:themeColor="text1"/>
          <w:spacing w:val="-9"/>
        </w:rPr>
        <w:t xml:space="preserve"> </w:t>
      </w:r>
      <w:r w:rsidRPr="00DF007E">
        <w:rPr>
          <w:color w:val="000000" w:themeColor="text1"/>
        </w:rPr>
        <w:t>этого</w:t>
      </w:r>
      <w:r w:rsidRPr="00DF007E">
        <w:rPr>
          <w:color w:val="000000" w:themeColor="text1"/>
          <w:spacing w:val="-57"/>
        </w:rPr>
        <w:t xml:space="preserve"> </w:t>
      </w:r>
      <w:r w:rsidRPr="00DF007E">
        <w:rPr>
          <w:color w:val="000000" w:themeColor="text1"/>
          <w:spacing w:val="-1"/>
        </w:rPr>
        <w:t xml:space="preserve">масштаба. Коэффициент </w:t>
      </w:r>
      <w:r w:rsidRPr="00DF007E">
        <w:rPr>
          <w:color w:val="000000" w:themeColor="text1"/>
        </w:rPr>
        <w:t>маневренности</w:t>
      </w:r>
      <w:r w:rsidRPr="00DF007E">
        <w:rPr>
          <w:color w:val="000000" w:themeColor="text1"/>
          <w:spacing w:val="-57"/>
        </w:rPr>
        <w:t xml:space="preserve"> </w:t>
      </w:r>
      <w:r w:rsidRPr="00DF007E">
        <w:rPr>
          <w:color w:val="000000" w:themeColor="text1"/>
        </w:rPr>
        <w:t>больш</w:t>
      </w:r>
      <w:r w:rsidR="00DF007E" w:rsidRPr="00DF007E">
        <w:rPr>
          <w:color w:val="000000" w:themeColor="text1"/>
        </w:rPr>
        <w:t>е 0,7, что свидетельствует о до</w:t>
      </w:r>
      <w:r w:rsidRPr="00DF007E">
        <w:rPr>
          <w:color w:val="000000" w:themeColor="text1"/>
        </w:rPr>
        <w:t>статочном</w:t>
      </w:r>
      <w:r w:rsidRPr="00DF007E">
        <w:rPr>
          <w:color w:val="000000" w:themeColor="text1"/>
          <w:spacing w:val="-10"/>
        </w:rPr>
        <w:t xml:space="preserve"> </w:t>
      </w:r>
      <w:r w:rsidRPr="00DF007E">
        <w:rPr>
          <w:color w:val="000000" w:themeColor="text1"/>
        </w:rPr>
        <w:t>объеме</w:t>
      </w:r>
      <w:r w:rsidRPr="00DF007E">
        <w:rPr>
          <w:color w:val="000000" w:themeColor="text1"/>
          <w:spacing w:val="-11"/>
        </w:rPr>
        <w:t xml:space="preserve"> </w:t>
      </w:r>
      <w:r w:rsidRPr="00DF007E">
        <w:rPr>
          <w:color w:val="000000" w:themeColor="text1"/>
        </w:rPr>
        <w:t>собственных</w:t>
      </w:r>
      <w:r w:rsidRPr="00DF007E">
        <w:rPr>
          <w:color w:val="000000" w:themeColor="text1"/>
          <w:spacing w:val="-10"/>
        </w:rPr>
        <w:t xml:space="preserve"> </w:t>
      </w:r>
      <w:r w:rsidRPr="00DF007E">
        <w:rPr>
          <w:color w:val="000000" w:themeColor="text1"/>
        </w:rPr>
        <w:t>средств,</w:t>
      </w:r>
      <w:r w:rsidRPr="00DF007E">
        <w:rPr>
          <w:color w:val="000000" w:themeColor="text1"/>
          <w:spacing w:val="-57"/>
        </w:rPr>
        <w:t xml:space="preserve"> </w:t>
      </w:r>
      <w:r w:rsidRPr="00DF007E">
        <w:rPr>
          <w:color w:val="000000" w:themeColor="text1"/>
        </w:rPr>
        <w:t xml:space="preserve">находящихся в мобильной </w:t>
      </w:r>
      <w:r w:rsidR="00DF007E" w:rsidRPr="00DF007E">
        <w:rPr>
          <w:color w:val="000000" w:themeColor="text1"/>
        </w:rPr>
        <w:t>форе. Рента</w:t>
      </w:r>
      <w:r w:rsidRPr="00DF007E">
        <w:rPr>
          <w:color w:val="000000" w:themeColor="text1"/>
        </w:rPr>
        <w:t>бельность по активам и собственному</w:t>
      </w:r>
      <w:r w:rsidRPr="00DF007E">
        <w:rPr>
          <w:color w:val="000000" w:themeColor="text1"/>
          <w:spacing w:val="1"/>
        </w:rPr>
        <w:t xml:space="preserve"> </w:t>
      </w:r>
      <w:r w:rsidRPr="00DF007E">
        <w:rPr>
          <w:color w:val="000000" w:themeColor="text1"/>
          <w:spacing w:val="-4"/>
        </w:rPr>
        <w:t>капиталу</w:t>
      </w:r>
      <w:r w:rsidRPr="00DF007E">
        <w:rPr>
          <w:color w:val="000000" w:themeColor="text1"/>
          <w:spacing w:val="-17"/>
        </w:rPr>
        <w:t xml:space="preserve"> </w:t>
      </w:r>
      <w:r w:rsidRPr="00DF007E">
        <w:rPr>
          <w:color w:val="000000" w:themeColor="text1"/>
          <w:spacing w:val="-3"/>
        </w:rPr>
        <w:t>положительная</w:t>
      </w:r>
      <w:r w:rsidRPr="00DF007E">
        <w:rPr>
          <w:color w:val="000000" w:themeColor="text1"/>
          <w:spacing w:val="-15"/>
        </w:rPr>
        <w:t xml:space="preserve"> </w:t>
      </w:r>
      <w:r w:rsidRPr="00DF007E">
        <w:rPr>
          <w:color w:val="000000" w:themeColor="text1"/>
          <w:spacing w:val="-3"/>
        </w:rPr>
        <w:t>–</w:t>
      </w:r>
      <w:r w:rsidRPr="00DF007E">
        <w:rPr>
          <w:color w:val="000000" w:themeColor="text1"/>
          <w:spacing w:val="-16"/>
        </w:rPr>
        <w:t xml:space="preserve"> </w:t>
      </w:r>
      <w:r w:rsidRPr="00DF007E">
        <w:rPr>
          <w:color w:val="000000" w:themeColor="text1"/>
          <w:spacing w:val="-3"/>
        </w:rPr>
        <w:t>свидетельство</w:t>
      </w:r>
      <w:r w:rsidRPr="00DF007E">
        <w:rPr>
          <w:color w:val="000000" w:themeColor="text1"/>
          <w:spacing w:val="-58"/>
        </w:rPr>
        <w:t xml:space="preserve"> </w:t>
      </w:r>
      <w:r w:rsidRPr="00DF007E">
        <w:rPr>
          <w:color w:val="000000" w:themeColor="text1"/>
        </w:rPr>
        <w:t>устойчивой</w:t>
      </w:r>
      <w:r w:rsidRPr="00DF007E">
        <w:rPr>
          <w:color w:val="000000" w:themeColor="text1"/>
          <w:spacing w:val="-10"/>
        </w:rPr>
        <w:t xml:space="preserve"> </w:t>
      </w:r>
      <w:r w:rsidRPr="00DF007E">
        <w:rPr>
          <w:color w:val="000000" w:themeColor="text1"/>
        </w:rPr>
        <w:t>прибыльности</w:t>
      </w:r>
      <w:r w:rsidRPr="00DF007E">
        <w:rPr>
          <w:color w:val="000000" w:themeColor="text1"/>
          <w:spacing w:val="-10"/>
        </w:rPr>
        <w:t xml:space="preserve"> </w:t>
      </w:r>
      <w:r w:rsidRPr="00DF007E">
        <w:rPr>
          <w:color w:val="000000" w:themeColor="text1"/>
        </w:rPr>
        <w:t>банка</w:t>
      </w:r>
      <w:r w:rsidR="00DF007E" w:rsidRPr="00DF007E">
        <w:rPr>
          <w:color w:val="000000" w:themeColor="text1"/>
        </w:rPr>
        <w:t>.</w:t>
      </w:r>
      <w:r w:rsidR="00353854">
        <w:rPr>
          <w:rStyle w:val="ab"/>
          <w:color w:val="000000" w:themeColor="text1"/>
        </w:rPr>
        <w:footnoteReference w:id="4"/>
      </w:r>
    </w:p>
    <w:p w:rsidR="00DF007E" w:rsidRDefault="00DF007E" w:rsidP="00805B13">
      <w:pPr>
        <w:pStyle w:val="1"/>
        <w:spacing w:before="90"/>
        <w:rPr>
          <w:color w:val="231F20"/>
        </w:rPr>
      </w:pPr>
    </w:p>
    <w:p w:rsidR="00805B13" w:rsidRPr="00DF007E" w:rsidRDefault="00805B13" w:rsidP="00DF007E">
      <w:pPr>
        <w:pStyle w:val="1"/>
        <w:spacing w:before="90"/>
        <w:jc w:val="right"/>
        <w:rPr>
          <w:color w:val="000000" w:themeColor="text1"/>
        </w:rPr>
      </w:pPr>
      <w:r w:rsidRPr="00DF007E">
        <w:rPr>
          <w:color w:val="000000" w:themeColor="text1"/>
        </w:rPr>
        <w:t>Таблица</w:t>
      </w:r>
      <w:r w:rsidRPr="00DF007E">
        <w:rPr>
          <w:color w:val="000000" w:themeColor="text1"/>
          <w:spacing w:val="-8"/>
        </w:rPr>
        <w:t xml:space="preserve"> </w:t>
      </w:r>
      <w:r w:rsidRPr="00DF007E">
        <w:rPr>
          <w:color w:val="000000" w:themeColor="text1"/>
        </w:rPr>
        <w:t>3</w:t>
      </w:r>
    </w:p>
    <w:p w:rsidR="00805B13" w:rsidRPr="00DF007E" w:rsidRDefault="00805B13" w:rsidP="00805B13">
      <w:pPr>
        <w:pStyle w:val="a3"/>
        <w:spacing w:before="77"/>
        <w:ind w:left="443"/>
        <w:rPr>
          <w:color w:val="000000" w:themeColor="text1"/>
        </w:rPr>
      </w:pPr>
      <w:r w:rsidRPr="00DF007E">
        <w:rPr>
          <w:color w:val="000000" w:themeColor="text1"/>
        </w:rPr>
        <w:t>Динамика</w:t>
      </w:r>
      <w:r w:rsidRPr="00DF007E">
        <w:rPr>
          <w:color w:val="000000" w:themeColor="text1"/>
          <w:spacing w:val="-7"/>
        </w:rPr>
        <w:t xml:space="preserve"> </w:t>
      </w:r>
      <w:r w:rsidRPr="00DF007E">
        <w:rPr>
          <w:color w:val="000000" w:themeColor="text1"/>
        </w:rPr>
        <w:t>коэффициентов</w:t>
      </w:r>
      <w:r w:rsidRPr="00DF007E">
        <w:rPr>
          <w:color w:val="000000" w:themeColor="text1"/>
          <w:spacing w:val="-6"/>
        </w:rPr>
        <w:t xml:space="preserve"> </w:t>
      </w:r>
      <w:r w:rsidRPr="00DF007E">
        <w:rPr>
          <w:color w:val="000000" w:themeColor="text1"/>
        </w:rPr>
        <w:t>финансовой</w:t>
      </w:r>
      <w:r w:rsidRPr="00DF007E">
        <w:rPr>
          <w:color w:val="000000" w:themeColor="text1"/>
          <w:spacing w:val="-6"/>
        </w:rPr>
        <w:t xml:space="preserve"> </w:t>
      </w:r>
      <w:r w:rsidRPr="00DF007E">
        <w:rPr>
          <w:color w:val="000000" w:themeColor="text1"/>
        </w:rPr>
        <w:t>устойчивости</w:t>
      </w:r>
      <w:r w:rsidRPr="00DF007E">
        <w:rPr>
          <w:color w:val="000000" w:themeColor="text1"/>
          <w:spacing w:val="-7"/>
        </w:rPr>
        <w:t xml:space="preserve"> </w:t>
      </w:r>
      <w:r w:rsidRPr="00DF007E">
        <w:rPr>
          <w:color w:val="000000" w:themeColor="text1"/>
        </w:rPr>
        <w:t>КБ</w:t>
      </w:r>
      <w:r w:rsidRPr="00DF007E">
        <w:rPr>
          <w:color w:val="000000" w:themeColor="text1"/>
          <w:spacing w:val="-6"/>
        </w:rPr>
        <w:t xml:space="preserve"> </w:t>
      </w:r>
      <w:r w:rsidRPr="00DF007E">
        <w:rPr>
          <w:color w:val="000000" w:themeColor="text1"/>
        </w:rPr>
        <w:t>«</w:t>
      </w:r>
      <w:proofErr w:type="spellStart"/>
      <w:r w:rsidRPr="00DF007E">
        <w:rPr>
          <w:color w:val="000000" w:themeColor="text1"/>
        </w:rPr>
        <w:t>Агропромкредит</w:t>
      </w:r>
      <w:proofErr w:type="spellEnd"/>
      <w:r w:rsidRPr="00DF007E">
        <w:rPr>
          <w:color w:val="000000" w:themeColor="text1"/>
        </w:rPr>
        <w:t>»</w:t>
      </w:r>
    </w:p>
    <w:p w:rsidR="00805B13" w:rsidRPr="00DF007E" w:rsidRDefault="00805B13" w:rsidP="00805B13">
      <w:pPr>
        <w:pStyle w:val="a3"/>
        <w:spacing w:before="4"/>
        <w:rPr>
          <w:color w:val="000000" w:themeColor="text1"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843"/>
        <w:gridCol w:w="1701"/>
        <w:gridCol w:w="1616"/>
      </w:tblGrid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spacing w:line="218" w:lineRule="exact"/>
              <w:ind w:left="1110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Коэффициент</w:t>
            </w:r>
          </w:p>
        </w:tc>
        <w:tc>
          <w:tcPr>
            <w:tcW w:w="1843" w:type="dxa"/>
          </w:tcPr>
          <w:p w:rsidR="00805B13" w:rsidRPr="00DF007E" w:rsidRDefault="00DF007E" w:rsidP="00B65F05">
            <w:pPr>
              <w:pStyle w:val="TableParagraph"/>
              <w:spacing w:line="218" w:lineRule="exact"/>
              <w:ind w:right="647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8"/>
                <w:sz w:val="20"/>
              </w:rPr>
              <w:t>2019</w:t>
            </w:r>
            <w:r w:rsidR="00805B13"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="00805B13" w:rsidRPr="00DF007E">
              <w:rPr>
                <w:color w:val="000000" w:themeColor="text1"/>
                <w:spacing w:val="-8"/>
                <w:sz w:val="20"/>
              </w:rPr>
              <w:t>г.</w:t>
            </w:r>
          </w:p>
        </w:tc>
        <w:tc>
          <w:tcPr>
            <w:tcW w:w="1701" w:type="dxa"/>
          </w:tcPr>
          <w:p w:rsidR="00805B13" w:rsidRPr="00DF007E" w:rsidRDefault="00DF007E" w:rsidP="00B65F05">
            <w:pPr>
              <w:pStyle w:val="TableParagraph"/>
              <w:spacing w:line="218" w:lineRule="exact"/>
              <w:ind w:right="576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8"/>
                <w:sz w:val="20"/>
              </w:rPr>
              <w:t>2020</w:t>
            </w:r>
            <w:r w:rsidR="00805B13"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="00805B13" w:rsidRPr="00DF007E">
              <w:rPr>
                <w:color w:val="000000" w:themeColor="text1"/>
                <w:spacing w:val="-8"/>
                <w:sz w:val="20"/>
              </w:rPr>
              <w:t>г.</w:t>
            </w:r>
          </w:p>
        </w:tc>
        <w:tc>
          <w:tcPr>
            <w:tcW w:w="1616" w:type="dxa"/>
          </w:tcPr>
          <w:p w:rsidR="00805B13" w:rsidRPr="00DF007E" w:rsidRDefault="00DF007E" w:rsidP="00B65F05">
            <w:pPr>
              <w:pStyle w:val="TableParagraph"/>
              <w:spacing w:line="218" w:lineRule="exact"/>
              <w:ind w:left="510" w:right="501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8"/>
                <w:sz w:val="20"/>
              </w:rPr>
              <w:t>2021</w:t>
            </w:r>
            <w:r w:rsidR="00805B13"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="00805B13" w:rsidRPr="00DF007E">
              <w:rPr>
                <w:color w:val="000000" w:themeColor="text1"/>
                <w:spacing w:val="-8"/>
                <w:sz w:val="20"/>
              </w:rPr>
              <w:t>г.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spacing w:line="218" w:lineRule="exact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7"/>
                <w:sz w:val="20"/>
              </w:rPr>
              <w:t>Достаточности</w:t>
            </w:r>
            <w:r w:rsidRPr="00DF007E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6"/>
                <w:sz w:val="20"/>
              </w:rPr>
              <w:t>капитала</w:t>
            </w:r>
          </w:p>
        </w:tc>
        <w:tc>
          <w:tcPr>
            <w:tcW w:w="1843" w:type="dxa"/>
          </w:tcPr>
          <w:p w:rsidR="00805B13" w:rsidRPr="00DF007E" w:rsidRDefault="00805B13" w:rsidP="00B65F05">
            <w:pPr>
              <w:pStyle w:val="TableParagraph"/>
              <w:spacing w:line="218" w:lineRule="exact"/>
              <w:ind w:right="655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12,737</w:t>
            </w:r>
          </w:p>
        </w:tc>
        <w:tc>
          <w:tcPr>
            <w:tcW w:w="1701" w:type="dxa"/>
          </w:tcPr>
          <w:p w:rsidR="00805B13" w:rsidRPr="00DF007E" w:rsidRDefault="00805B13" w:rsidP="00B65F05">
            <w:pPr>
              <w:pStyle w:val="TableParagraph"/>
              <w:spacing w:line="218" w:lineRule="exact"/>
              <w:ind w:right="584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14,064</w:t>
            </w:r>
          </w:p>
        </w:tc>
        <w:tc>
          <w:tcPr>
            <w:tcW w:w="1616" w:type="dxa"/>
          </w:tcPr>
          <w:p w:rsidR="00805B13" w:rsidRPr="00DF007E" w:rsidRDefault="00805B13" w:rsidP="00B65F05">
            <w:pPr>
              <w:pStyle w:val="TableParagraph"/>
              <w:spacing w:line="218" w:lineRule="exact"/>
              <w:ind w:left="510" w:right="506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13,657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Автономности</w:t>
            </w:r>
          </w:p>
        </w:tc>
        <w:tc>
          <w:tcPr>
            <w:tcW w:w="1843" w:type="dxa"/>
          </w:tcPr>
          <w:p w:rsidR="00805B13" w:rsidRPr="00DF007E" w:rsidRDefault="00805B13" w:rsidP="00B65F05">
            <w:pPr>
              <w:pStyle w:val="TableParagraph"/>
              <w:ind w:right="702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0,121</w:t>
            </w:r>
          </w:p>
        </w:tc>
        <w:tc>
          <w:tcPr>
            <w:tcW w:w="1701" w:type="dxa"/>
          </w:tcPr>
          <w:p w:rsidR="00805B13" w:rsidRPr="00DF007E" w:rsidRDefault="00805B13" w:rsidP="00B65F05">
            <w:pPr>
              <w:pStyle w:val="TableParagraph"/>
              <w:ind w:right="631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0,138</w:t>
            </w:r>
          </w:p>
        </w:tc>
        <w:tc>
          <w:tcPr>
            <w:tcW w:w="1616" w:type="dxa"/>
          </w:tcPr>
          <w:p w:rsidR="00805B13" w:rsidRPr="00DF007E" w:rsidRDefault="00805B13" w:rsidP="00B65F05">
            <w:pPr>
              <w:pStyle w:val="TableParagraph"/>
              <w:ind w:left="510" w:right="506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0,134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Маневренности</w:t>
            </w:r>
          </w:p>
        </w:tc>
        <w:tc>
          <w:tcPr>
            <w:tcW w:w="1843" w:type="dxa"/>
          </w:tcPr>
          <w:p w:rsidR="00805B13" w:rsidRPr="00DF007E" w:rsidRDefault="00805B13" w:rsidP="00B65F05">
            <w:pPr>
              <w:pStyle w:val="TableParagraph"/>
              <w:ind w:right="699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0,911</w:t>
            </w:r>
          </w:p>
        </w:tc>
        <w:tc>
          <w:tcPr>
            <w:tcW w:w="1701" w:type="dxa"/>
          </w:tcPr>
          <w:p w:rsidR="00805B13" w:rsidRPr="00DF007E" w:rsidRDefault="00805B13" w:rsidP="00B65F05">
            <w:pPr>
              <w:pStyle w:val="TableParagraph"/>
              <w:ind w:right="631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0,681</w:t>
            </w:r>
          </w:p>
        </w:tc>
        <w:tc>
          <w:tcPr>
            <w:tcW w:w="1616" w:type="dxa"/>
          </w:tcPr>
          <w:p w:rsidR="00805B13" w:rsidRPr="00DF007E" w:rsidRDefault="00805B13" w:rsidP="00B65F05">
            <w:pPr>
              <w:pStyle w:val="TableParagraph"/>
              <w:ind w:left="510" w:right="506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0,675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7"/>
                <w:sz w:val="20"/>
              </w:rPr>
              <w:t>Накопления</w:t>
            </w:r>
            <w:r w:rsidRPr="00DF007E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7"/>
                <w:sz w:val="20"/>
              </w:rPr>
              <w:t>собственного</w:t>
            </w:r>
            <w:r w:rsidRPr="00DF007E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6"/>
                <w:sz w:val="20"/>
              </w:rPr>
              <w:t>капитала</w:t>
            </w:r>
          </w:p>
        </w:tc>
        <w:tc>
          <w:tcPr>
            <w:tcW w:w="1843" w:type="dxa"/>
          </w:tcPr>
          <w:p w:rsidR="00805B13" w:rsidRPr="00DF007E" w:rsidRDefault="00805B13" w:rsidP="00B65F05">
            <w:pPr>
              <w:pStyle w:val="TableParagraph"/>
              <w:ind w:right="702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0,050</w:t>
            </w:r>
          </w:p>
        </w:tc>
        <w:tc>
          <w:tcPr>
            <w:tcW w:w="1701" w:type="dxa"/>
          </w:tcPr>
          <w:p w:rsidR="00805B13" w:rsidRPr="00DF007E" w:rsidRDefault="00805B13" w:rsidP="00B65F05">
            <w:pPr>
              <w:pStyle w:val="TableParagraph"/>
              <w:ind w:right="631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0,044</w:t>
            </w:r>
          </w:p>
        </w:tc>
        <w:tc>
          <w:tcPr>
            <w:tcW w:w="1616" w:type="dxa"/>
          </w:tcPr>
          <w:p w:rsidR="00805B13" w:rsidRPr="00DF007E" w:rsidRDefault="00805B13" w:rsidP="00B65F05">
            <w:pPr>
              <w:pStyle w:val="TableParagraph"/>
              <w:ind w:left="510" w:right="506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0,052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6"/>
                <w:sz w:val="20"/>
              </w:rPr>
              <w:t>Рентабельность</w:t>
            </w:r>
            <w:r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6"/>
                <w:sz w:val="20"/>
              </w:rPr>
              <w:t>активов</w:t>
            </w:r>
          </w:p>
        </w:tc>
        <w:tc>
          <w:tcPr>
            <w:tcW w:w="1843" w:type="dxa"/>
          </w:tcPr>
          <w:p w:rsidR="00805B13" w:rsidRPr="00DF007E" w:rsidRDefault="00805B13" w:rsidP="00B65F05">
            <w:pPr>
              <w:pStyle w:val="TableParagraph"/>
              <w:ind w:right="749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0,03</w:t>
            </w:r>
          </w:p>
        </w:tc>
        <w:tc>
          <w:tcPr>
            <w:tcW w:w="1701" w:type="dxa"/>
          </w:tcPr>
          <w:p w:rsidR="00805B13" w:rsidRPr="00DF007E" w:rsidRDefault="00805B13" w:rsidP="00B65F05">
            <w:pPr>
              <w:pStyle w:val="TableParagraph"/>
              <w:ind w:right="678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0,02</w:t>
            </w:r>
          </w:p>
        </w:tc>
        <w:tc>
          <w:tcPr>
            <w:tcW w:w="1616" w:type="dxa"/>
          </w:tcPr>
          <w:p w:rsidR="00805B13" w:rsidRPr="00DF007E" w:rsidRDefault="00805B13" w:rsidP="00B65F05">
            <w:pPr>
              <w:pStyle w:val="TableParagraph"/>
              <w:ind w:left="510" w:right="506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0,01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6"/>
                <w:sz w:val="20"/>
              </w:rPr>
              <w:t>Рентабельность</w:t>
            </w:r>
            <w:r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6"/>
                <w:sz w:val="20"/>
              </w:rPr>
              <w:t>собственного</w:t>
            </w:r>
            <w:r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6"/>
                <w:sz w:val="20"/>
              </w:rPr>
              <w:t>капитала</w:t>
            </w:r>
          </w:p>
        </w:tc>
        <w:tc>
          <w:tcPr>
            <w:tcW w:w="1843" w:type="dxa"/>
          </w:tcPr>
          <w:p w:rsidR="00805B13" w:rsidRPr="00DF007E" w:rsidRDefault="00805B13" w:rsidP="00B65F05">
            <w:pPr>
              <w:pStyle w:val="TableParagraph"/>
              <w:ind w:right="749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701" w:type="dxa"/>
          </w:tcPr>
          <w:p w:rsidR="00805B13" w:rsidRPr="00DF007E" w:rsidRDefault="00805B13" w:rsidP="00B65F05">
            <w:pPr>
              <w:pStyle w:val="TableParagraph"/>
              <w:ind w:right="678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1616" w:type="dxa"/>
          </w:tcPr>
          <w:p w:rsidR="00805B13" w:rsidRPr="00DF007E" w:rsidRDefault="00805B13" w:rsidP="00B65F05">
            <w:pPr>
              <w:pStyle w:val="TableParagraph"/>
              <w:ind w:left="510" w:right="506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0,00</w:t>
            </w:r>
          </w:p>
        </w:tc>
      </w:tr>
    </w:tbl>
    <w:p w:rsidR="00805B13" w:rsidRDefault="00805B13" w:rsidP="00DF007E">
      <w:pPr>
        <w:spacing w:before="103"/>
        <w:ind w:left="440"/>
        <w:rPr>
          <w:color w:val="231F20"/>
          <w:sz w:val="20"/>
        </w:rPr>
      </w:pPr>
      <w:r>
        <w:rPr>
          <w:color w:val="231F20"/>
          <w:spacing w:val="27"/>
          <w:sz w:val="20"/>
        </w:rPr>
        <w:t>Примечание</w:t>
      </w:r>
      <w:proofErr w:type="gramStart"/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:</w:t>
      </w:r>
      <w:proofErr w:type="gramEnd"/>
      <w:r>
        <w:rPr>
          <w:color w:val="231F20"/>
          <w:sz w:val="20"/>
        </w:rPr>
        <w:t xml:space="preserve"> расчеты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коэффициентов устойчивости проведены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данным источника</w:t>
      </w:r>
    </w:p>
    <w:p w:rsidR="00DF007E" w:rsidRPr="00DF007E" w:rsidRDefault="00DF007E" w:rsidP="00DF007E">
      <w:pPr>
        <w:spacing w:before="103"/>
        <w:ind w:left="440"/>
        <w:rPr>
          <w:sz w:val="20"/>
        </w:rPr>
      </w:pPr>
    </w:p>
    <w:p w:rsidR="00805B13" w:rsidRPr="00DF007E" w:rsidRDefault="00805B13" w:rsidP="00DF007E">
      <w:pPr>
        <w:pStyle w:val="1"/>
        <w:jc w:val="right"/>
        <w:rPr>
          <w:color w:val="000000" w:themeColor="text1"/>
        </w:rPr>
      </w:pPr>
      <w:r w:rsidRPr="00DF007E">
        <w:rPr>
          <w:color w:val="000000" w:themeColor="text1"/>
          <w:spacing w:val="-1"/>
        </w:rPr>
        <w:t>Таблица</w:t>
      </w:r>
      <w:r w:rsidRPr="00DF007E">
        <w:rPr>
          <w:color w:val="000000" w:themeColor="text1"/>
          <w:spacing w:val="-9"/>
        </w:rPr>
        <w:t xml:space="preserve"> </w:t>
      </w:r>
      <w:r w:rsidRPr="00DF007E">
        <w:rPr>
          <w:color w:val="000000" w:themeColor="text1"/>
        </w:rPr>
        <w:t>4</w:t>
      </w:r>
    </w:p>
    <w:p w:rsidR="00805B13" w:rsidRDefault="00805B13" w:rsidP="00DF007E">
      <w:pPr>
        <w:pStyle w:val="a3"/>
        <w:spacing w:before="77"/>
        <w:jc w:val="center"/>
      </w:pPr>
      <w:r>
        <w:rPr>
          <w:color w:val="231F20"/>
        </w:rPr>
        <w:t>Динамика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коэффициентов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финансовой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устойчивости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КБ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«ФК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Открытие»</w:t>
      </w:r>
    </w:p>
    <w:p w:rsidR="00805B13" w:rsidRDefault="00805B13" w:rsidP="00805B13">
      <w:pPr>
        <w:pStyle w:val="a3"/>
        <w:spacing w:before="4"/>
        <w:rPr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876"/>
        <w:gridCol w:w="1543"/>
        <w:gridCol w:w="1739"/>
      </w:tblGrid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spacing w:line="218" w:lineRule="exact"/>
              <w:ind w:left="1110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Коэффициент</w:t>
            </w:r>
          </w:p>
        </w:tc>
        <w:tc>
          <w:tcPr>
            <w:tcW w:w="1876" w:type="dxa"/>
          </w:tcPr>
          <w:p w:rsidR="00805B13" w:rsidRPr="00DF007E" w:rsidRDefault="00DF007E" w:rsidP="00B65F05">
            <w:pPr>
              <w:pStyle w:val="TableParagraph"/>
              <w:spacing w:line="218" w:lineRule="exact"/>
              <w:ind w:right="663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8"/>
                <w:sz w:val="20"/>
              </w:rPr>
              <w:t>2019</w:t>
            </w:r>
            <w:r w:rsidR="00805B13"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="00805B13" w:rsidRPr="00DF007E">
              <w:rPr>
                <w:color w:val="000000" w:themeColor="text1"/>
                <w:spacing w:val="-8"/>
                <w:sz w:val="20"/>
              </w:rPr>
              <w:t>г.</w:t>
            </w:r>
          </w:p>
        </w:tc>
        <w:tc>
          <w:tcPr>
            <w:tcW w:w="1543" w:type="dxa"/>
          </w:tcPr>
          <w:p w:rsidR="00805B13" w:rsidRPr="00DF007E" w:rsidRDefault="00DF007E" w:rsidP="00B65F05">
            <w:pPr>
              <w:pStyle w:val="TableParagraph"/>
              <w:spacing w:line="218" w:lineRule="exact"/>
              <w:ind w:left="474" w:right="463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8"/>
                <w:sz w:val="20"/>
              </w:rPr>
              <w:t>2020</w:t>
            </w:r>
            <w:r w:rsidR="00805B13"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="00805B13" w:rsidRPr="00DF007E">
              <w:rPr>
                <w:color w:val="000000" w:themeColor="text1"/>
                <w:spacing w:val="-8"/>
                <w:sz w:val="20"/>
              </w:rPr>
              <w:t>г.</w:t>
            </w:r>
          </w:p>
        </w:tc>
        <w:tc>
          <w:tcPr>
            <w:tcW w:w="1739" w:type="dxa"/>
          </w:tcPr>
          <w:p w:rsidR="00805B13" w:rsidRPr="00DF007E" w:rsidRDefault="00DF007E" w:rsidP="00B65F05">
            <w:pPr>
              <w:pStyle w:val="TableParagraph"/>
              <w:spacing w:line="218" w:lineRule="exact"/>
              <w:ind w:right="594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8"/>
                <w:sz w:val="20"/>
              </w:rPr>
              <w:t>2021</w:t>
            </w:r>
            <w:r w:rsidR="00805B13"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="00805B13" w:rsidRPr="00DF007E">
              <w:rPr>
                <w:color w:val="000000" w:themeColor="text1"/>
                <w:spacing w:val="-8"/>
                <w:sz w:val="20"/>
              </w:rPr>
              <w:t>г.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spacing w:line="218" w:lineRule="exact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7"/>
                <w:sz w:val="20"/>
              </w:rPr>
              <w:t>Достаточности</w:t>
            </w:r>
            <w:r w:rsidRPr="00DF007E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6"/>
                <w:sz w:val="20"/>
              </w:rPr>
              <w:t>капитала</w:t>
            </w:r>
          </w:p>
        </w:tc>
        <w:tc>
          <w:tcPr>
            <w:tcW w:w="1876" w:type="dxa"/>
          </w:tcPr>
          <w:p w:rsidR="00805B13" w:rsidRPr="00DF007E" w:rsidRDefault="00805B13" w:rsidP="00B65F05">
            <w:pPr>
              <w:pStyle w:val="TableParagraph"/>
              <w:spacing w:line="218" w:lineRule="exact"/>
              <w:ind w:right="718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5,791</w:t>
            </w:r>
          </w:p>
        </w:tc>
        <w:tc>
          <w:tcPr>
            <w:tcW w:w="1543" w:type="dxa"/>
          </w:tcPr>
          <w:p w:rsidR="00805B13" w:rsidRPr="00DF007E" w:rsidRDefault="00805B13" w:rsidP="00B65F05">
            <w:pPr>
              <w:pStyle w:val="TableParagraph"/>
              <w:spacing w:line="218" w:lineRule="exact"/>
              <w:ind w:left="474" w:right="469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12,077</w:t>
            </w:r>
          </w:p>
        </w:tc>
        <w:tc>
          <w:tcPr>
            <w:tcW w:w="1739" w:type="dxa"/>
          </w:tcPr>
          <w:p w:rsidR="00805B13" w:rsidRPr="00DF007E" w:rsidRDefault="00805B13" w:rsidP="00B65F05">
            <w:pPr>
              <w:pStyle w:val="TableParagraph"/>
              <w:spacing w:line="218" w:lineRule="exact"/>
              <w:ind w:right="601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16,406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Автономности</w:t>
            </w:r>
          </w:p>
        </w:tc>
        <w:tc>
          <w:tcPr>
            <w:tcW w:w="1876" w:type="dxa"/>
          </w:tcPr>
          <w:p w:rsidR="00805B13" w:rsidRPr="00DF007E" w:rsidRDefault="00805B13" w:rsidP="00B65F05">
            <w:pPr>
              <w:pStyle w:val="TableParagraph"/>
              <w:ind w:right="718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0,050</w:t>
            </w:r>
          </w:p>
        </w:tc>
        <w:tc>
          <w:tcPr>
            <w:tcW w:w="1543" w:type="dxa"/>
          </w:tcPr>
          <w:p w:rsidR="00805B13" w:rsidRPr="00DF007E" w:rsidRDefault="00805B13" w:rsidP="00B65F05">
            <w:pPr>
              <w:pStyle w:val="TableParagraph"/>
              <w:ind w:left="474" w:right="469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0,101</w:t>
            </w:r>
          </w:p>
        </w:tc>
        <w:tc>
          <w:tcPr>
            <w:tcW w:w="1739" w:type="dxa"/>
          </w:tcPr>
          <w:p w:rsidR="00805B13" w:rsidRPr="00DF007E" w:rsidRDefault="00805B13" w:rsidP="00B65F05">
            <w:pPr>
              <w:pStyle w:val="TableParagraph"/>
              <w:ind w:right="648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0,174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Маневренности</w:t>
            </w:r>
          </w:p>
        </w:tc>
        <w:tc>
          <w:tcPr>
            <w:tcW w:w="1876" w:type="dxa"/>
          </w:tcPr>
          <w:p w:rsidR="00805B13" w:rsidRPr="00DF007E" w:rsidRDefault="00805B13" w:rsidP="00B65F05">
            <w:pPr>
              <w:pStyle w:val="TableParagraph"/>
              <w:ind w:right="718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0,810</w:t>
            </w:r>
          </w:p>
        </w:tc>
        <w:tc>
          <w:tcPr>
            <w:tcW w:w="1543" w:type="dxa"/>
          </w:tcPr>
          <w:p w:rsidR="00805B13" w:rsidRPr="00DF007E" w:rsidRDefault="00805B13" w:rsidP="00B65F05">
            <w:pPr>
              <w:pStyle w:val="TableParagraph"/>
              <w:ind w:left="474" w:right="469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0,859</w:t>
            </w:r>
          </w:p>
        </w:tc>
        <w:tc>
          <w:tcPr>
            <w:tcW w:w="1739" w:type="dxa"/>
          </w:tcPr>
          <w:p w:rsidR="00805B13" w:rsidRPr="00DF007E" w:rsidRDefault="00805B13" w:rsidP="00B65F05">
            <w:pPr>
              <w:pStyle w:val="TableParagraph"/>
              <w:ind w:right="648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0,710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7"/>
                <w:sz w:val="20"/>
              </w:rPr>
              <w:t>Накопления</w:t>
            </w:r>
            <w:r w:rsidRPr="00DF007E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7"/>
                <w:sz w:val="20"/>
              </w:rPr>
              <w:t>собственного</w:t>
            </w:r>
            <w:r w:rsidRPr="00DF007E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6"/>
                <w:sz w:val="20"/>
              </w:rPr>
              <w:t>капитала</w:t>
            </w:r>
          </w:p>
        </w:tc>
        <w:tc>
          <w:tcPr>
            <w:tcW w:w="1876" w:type="dxa"/>
          </w:tcPr>
          <w:p w:rsidR="00805B13" w:rsidRPr="00DF007E" w:rsidRDefault="00805B13" w:rsidP="00B65F05">
            <w:pPr>
              <w:pStyle w:val="TableParagraph"/>
              <w:ind w:right="718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0,086</w:t>
            </w:r>
          </w:p>
        </w:tc>
        <w:tc>
          <w:tcPr>
            <w:tcW w:w="1543" w:type="dxa"/>
          </w:tcPr>
          <w:p w:rsidR="00805B13" w:rsidRPr="00DF007E" w:rsidRDefault="00805B13" w:rsidP="00B65F05">
            <w:pPr>
              <w:pStyle w:val="TableParagraph"/>
              <w:ind w:left="474" w:right="469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0,036</w:t>
            </w:r>
          </w:p>
        </w:tc>
        <w:tc>
          <w:tcPr>
            <w:tcW w:w="1739" w:type="dxa"/>
          </w:tcPr>
          <w:p w:rsidR="00805B13" w:rsidRPr="00DF007E" w:rsidRDefault="00805B13" w:rsidP="00B65F05">
            <w:pPr>
              <w:pStyle w:val="TableParagraph"/>
              <w:ind w:right="648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0,013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6"/>
                <w:sz w:val="20"/>
              </w:rPr>
              <w:t>Рентабельность</w:t>
            </w:r>
            <w:r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6"/>
                <w:sz w:val="20"/>
              </w:rPr>
              <w:t>активов</w:t>
            </w:r>
          </w:p>
        </w:tc>
        <w:tc>
          <w:tcPr>
            <w:tcW w:w="1876" w:type="dxa"/>
          </w:tcPr>
          <w:p w:rsidR="00805B13" w:rsidRPr="00DF007E" w:rsidRDefault="00805B13" w:rsidP="00B65F05">
            <w:pPr>
              <w:pStyle w:val="TableParagraph"/>
              <w:ind w:right="765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0,12</w:t>
            </w:r>
          </w:p>
        </w:tc>
        <w:tc>
          <w:tcPr>
            <w:tcW w:w="1543" w:type="dxa"/>
          </w:tcPr>
          <w:p w:rsidR="00805B13" w:rsidRPr="00DF007E" w:rsidRDefault="00805B13" w:rsidP="00B65F05">
            <w:pPr>
              <w:pStyle w:val="TableParagraph"/>
              <w:ind w:left="474" w:right="469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0,35</w:t>
            </w:r>
          </w:p>
        </w:tc>
        <w:tc>
          <w:tcPr>
            <w:tcW w:w="1739" w:type="dxa"/>
          </w:tcPr>
          <w:p w:rsidR="00805B13" w:rsidRPr="00DF007E" w:rsidRDefault="00805B13" w:rsidP="00B65F05">
            <w:pPr>
              <w:pStyle w:val="TableParagraph"/>
              <w:ind w:right="695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0,75</w:t>
            </w:r>
          </w:p>
        </w:tc>
      </w:tr>
      <w:tr w:rsidR="00805B13" w:rsidTr="00DF007E">
        <w:trPr>
          <w:trHeight w:val="242"/>
        </w:trPr>
        <w:tc>
          <w:tcPr>
            <w:tcW w:w="3723" w:type="dxa"/>
          </w:tcPr>
          <w:p w:rsidR="00805B13" w:rsidRPr="00DF007E" w:rsidRDefault="00805B13" w:rsidP="00B65F05">
            <w:pPr>
              <w:pStyle w:val="TableParagraph"/>
              <w:ind w:left="56"/>
              <w:jc w:val="lef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pacing w:val="-6"/>
                <w:sz w:val="20"/>
              </w:rPr>
              <w:t>Рентабельность</w:t>
            </w:r>
            <w:r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6"/>
                <w:sz w:val="20"/>
              </w:rPr>
              <w:t>собственного</w:t>
            </w:r>
            <w:r w:rsidRPr="00DF007E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DF007E">
              <w:rPr>
                <w:color w:val="000000" w:themeColor="text1"/>
                <w:spacing w:val="-6"/>
                <w:sz w:val="20"/>
              </w:rPr>
              <w:t>капитала</w:t>
            </w:r>
          </w:p>
        </w:tc>
        <w:tc>
          <w:tcPr>
            <w:tcW w:w="1876" w:type="dxa"/>
          </w:tcPr>
          <w:p w:rsidR="00805B13" w:rsidRPr="00DF007E" w:rsidRDefault="00805B13" w:rsidP="00B65F05">
            <w:pPr>
              <w:pStyle w:val="TableParagraph"/>
              <w:ind w:right="765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2,43</w:t>
            </w:r>
          </w:p>
        </w:tc>
        <w:tc>
          <w:tcPr>
            <w:tcW w:w="1543" w:type="dxa"/>
          </w:tcPr>
          <w:p w:rsidR="00805B13" w:rsidRPr="00DF007E" w:rsidRDefault="00805B13" w:rsidP="00B65F05">
            <w:pPr>
              <w:pStyle w:val="TableParagraph"/>
              <w:ind w:left="474" w:right="469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3,41</w:t>
            </w:r>
          </w:p>
        </w:tc>
        <w:tc>
          <w:tcPr>
            <w:tcW w:w="1739" w:type="dxa"/>
          </w:tcPr>
          <w:p w:rsidR="00805B13" w:rsidRPr="00DF007E" w:rsidRDefault="00805B13" w:rsidP="00B65F05">
            <w:pPr>
              <w:pStyle w:val="TableParagraph"/>
              <w:ind w:right="695"/>
              <w:jc w:val="right"/>
              <w:rPr>
                <w:color w:val="000000" w:themeColor="text1"/>
                <w:sz w:val="20"/>
              </w:rPr>
            </w:pPr>
            <w:r w:rsidRPr="00DF007E">
              <w:rPr>
                <w:color w:val="000000" w:themeColor="text1"/>
                <w:sz w:val="20"/>
              </w:rPr>
              <w:t>4,68</w:t>
            </w:r>
          </w:p>
        </w:tc>
      </w:tr>
    </w:tbl>
    <w:p w:rsidR="00805B13" w:rsidRPr="00DF007E" w:rsidRDefault="00805B13" w:rsidP="00DF007E">
      <w:pPr>
        <w:ind w:firstLine="709"/>
        <w:jc w:val="both"/>
        <w:rPr>
          <w:sz w:val="28"/>
          <w:szCs w:val="28"/>
        </w:rPr>
      </w:pPr>
      <w:r w:rsidRPr="00DF007E">
        <w:rPr>
          <w:sz w:val="28"/>
          <w:szCs w:val="28"/>
        </w:rPr>
        <w:t>Однако, в соответствии с концепцией</w:t>
      </w:r>
      <w:r w:rsidR="00DF007E" w:rsidRPr="00DF007E">
        <w:rPr>
          <w:sz w:val="28"/>
          <w:szCs w:val="28"/>
        </w:rPr>
        <w:t xml:space="preserve"> </w:t>
      </w:r>
      <w:r w:rsidRPr="00DF007E">
        <w:rPr>
          <w:sz w:val="28"/>
          <w:szCs w:val="28"/>
        </w:rPr>
        <w:t xml:space="preserve">«расширенной устойчивости», </w:t>
      </w:r>
      <w:r w:rsidR="00DF007E" w:rsidRPr="00DF007E">
        <w:rPr>
          <w:sz w:val="28"/>
          <w:szCs w:val="28"/>
        </w:rPr>
        <w:t>отмечен</w:t>
      </w:r>
      <w:r w:rsidRPr="00DF007E">
        <w:rPr>
          <w:sz w:val="28"/>
          <w:szCs w:val="28"/>
        </w:rPr>
        <w:t xml:space="preserve">ной выше, приведенный анализ </w:t>
      </w:r>
      <w:r w:rsidR="00DF007E" w:rsidRPr="00DF007E">
        <w:rPr>
          <w:sz w:val="28"/>
          <w:szCs w:val="28"/>
        </w:rPr>
        <w:t>динами</w:t>
      </w:r>
      <w:r w:rsidRPr="00DF007E">
        <w:rPr>
          <w:sz w:val="28"/>
          <w:szCs w:val="28"/>
        </w:rPr>
        <w:t xml:space="preserve">ки коэффициентов финансовой </w:t>
      </w:r>
      <w:r w:rsidR="00DF007E" w:rsidRPr="00DF007E">
        <w:rPr>
          <w:sz w:val="28"/>
          <w:szCs w:val="28"/>
        </w:rPr>
        <w:t>устойчи</w:t>
      </w:r>
      <w:r w:rsidRPr="00DF007E">
        <w:rPr>
          <w:sz w:val="28"/>
          <w:szCs w:val="28"/>
        </w:rPr>
        <w:t>вости КБ «ФК Открытие» характеризует устойч</w:t>
      </w:r>
      <w:r w:rsidR="00DF007E" w:rsidRPr="00DF007E">
        <w:rPr>
          <w:sz w:val="28"/>
          <w:szCs w:val="28"/>
        </w:rPr>
        <w:t>ивость не самого банка, как ком</w:t>
      </w:r>
      <w:r w:rsidRPr="00DF007E">
        <w:rPr>
          <w:sz w:val="28"/>
          <w:szCs w:val="28"/>
        </w:rPr>
        <w:t xml:space="preserve">мерческого предприятия, а его кредитно-инвестиционной деятельности, </w:t>
      </w:r>
      <w:r w:rsidR="00DF007E" w:rsidRPr="00DF007E">
        <w:rPr>
          <w:sz w:val="28"/>
          <w:szCs w:val="28"/>
        </w:rPr>
        <w:t>связан</w:t>
      </w:r>
      <w:r w:rsidRPr="00DF007E">
        <w:rPr>
          <w:sz w:val="28"/>
          <w:szCs w:val="28"/>
        </w:rPr>
        <w:t xml:space="preserve">ной </w:t>
      </w:r>
      <w:r w:rsidR="00DF007E" w:rsidRPr="00DF007E">
        <w:rPr>
          <w:sz w:val="28"/>
          <w:szCs w:val="28"/>
        </w:rPr>
        <w:t>с управлением банковским портфе</w:t>
      </w:r>
      <w:r w:rsidRPr="00DF007E">
        <w:rPr>
          <w:sz w:val="28"/>
          <w:szCs w:val="28"/>
        </w:rPr>
        <w:t>лем депозитов-кредитов.</w:t>
      </w:r>
    </w:p>
    <w:p w:rsidR="00805B13" w:rsidRPr="00DF007E" w:rsidRDefault="00DF007E" w:rsidP="00DF007E">
      <w:pPr>
        <w:ind w:firstLine="709"/>
        <w:jc w:val="both"/>
        <w:rPr>
          <w:sz w:val="28"/>
          <w:szCs w:val="28"/>
        </w:rPr>
      </w:pPr>
      <w:r w:rsidRPr="00DF007E">
        <w:rPr>
          <w:sz w:val="28"/>
          <w:szCs w:val="28"/>
        </w:rPr>
        <w:t>По нашему мнению, «стандартизо</w:t>
      </w:r>
      <w:r w:rsidR="00805B13" w:rsidRPr="00DF007E">
        <w:rPr>
          <w:sz w:val="28"/>
          <w:szCs w:val="28"/>
        </w:rPr>
        <w:t>ванн</w:t>
      </w:r>
      <w:r w:rsidRPr="00DF007E">
        <w:rPr>
          <w:sz w:val="28"/>
          <w:szCs w:val="28"/>
        </w:rPr>
        <w:t>ые» методики и, в том числе, ме</w:t>
      </w:r>
      <w:r w:rsidR="00805B13" w:rsidRPr="00DF007E">
        <w:rPr>
          <w:sz w:val="28"/>
          <w:szCs w:val="28"/>
        </w:rPr>
        <w:t xml:space="preserve">тодика ЦБ в большей степени являются лишь дополнением </w:t>
      </w:r>
      <w:r w:rsidRPr="00DF007E">
        <w:rPr>
          <w:sz w:val="28"/>
          <w:szCs w:val="28"/>
        </w:rPr>
        <w:t>справочно-норма</w:t>
      </w:r>
      <w:r w:rsidR="00805B13" w:rsidRPr="00DF007E">
        <w:rPr>
          <w:sz w:val="28"/>
          <w:szCs w:val="28"/>
        </w:rPr>
        <w:t>тивного инструментария регулирования банковской деятельности в условиях осу</w:t>
      </w:r>
      <w:r w:rsidRPr="00DF007E">
        <w:rPr>
          <w:sz w:val="28"/>
          <w:szCs w:val="28"/>
        </w:rPr>
        <w:t>ществляемой Банком России транс</w:t>
      </w:r>
      <w:r w:rsidR="00805B13" w:rsidRPr="00DF007E">
        <w:rPr>
          <w:sz w:val="28"/>
          <w:szCs w:val="28"/>
        </w:rPr>
        <w:t>форм</w:t>
      </w:r>
      <w:r w:rsidRPr="00DF007E">
        <w:rPr>
          <w:sz w:val="28"/>
          <w:szCs w:val="28"/>
        </w:rPr>
        <w:t>ации банковского сегмента и кон</w:t>
      </w:r>
      <w:r w:rsidR="00805B13" w:rsidRPr="00DF007E">
        <w:rPr>
          <w:sz w:val="28"/>
          <w:szCs w:val="28"/>
        </w:rPr>
        <w:t>солидации банковского капитала.</w:t>
      </w:r>
    </w:p>
    <w:p w:rsidR="00805B13" w:rsidRPr="00DF007E" w:rsidRDefault="00805B13" w:rsidP="00DF007E">
      <w:pPr>
        <w:ind w:firstLine="709"/>
        <w:jc w:val="both"/>
        <w:rPr>
          <w:sz w:val="28"/>
          <w:szCs w:val="28"/>
        </w:rPr>
      </w:pPr>
      <w:r w:rsidRPr="00DF007E">
        <w:rPr>
          <w:sz w:val="28"/>
          <w:szCs w:val="28"/>
        </w:rPr>
        <w:t xml:space="preserve">Методики рейтинговых агентств, как это следует из табл. 2, опираются на </w:t>
      </w:r>
      <w:r w:rsidR="00DF007E" w:rsidRPr="00DF007E">
        <w:rPr>
          <w:sz w:val="28"/>
          <w:szCs w:val="28"/>
        </w:rPr>
        <w:t>рас</w:t>
      </w:r>
      <w:r w:rsidRPr="00DF007E">
        <w:rPr>
          <w:sz w:val="28"/>
          <w:szCs w:val="28"/>
        </w:rPr>
        <w:t>шир</w:t>
      </w:r>
      <w:r w:rsidR="00DF007E" w:rsidRPr="00DF007E">
        <w:rPr>
          <w:sz w:val="28"/>
          <w:szCs w:val="28"/>
        </w:rPr>
        <w:t>енный набор показателей устойчив</w:t>
      </w:r>
      <w:r w:rsidRPr="00DF007E">
        <w:rPr>
          <w:sz w:val="28"/>
          <w:szCs w:val="28"/>
        </w:rPr>
        <w:t>ости</w:t>
      </w:r>
      <w:r w:rsidR="00DF007E" w:rsidRPr="00DF007E">
        <w:rPr>
          <w:sz w:val="28"/>
          <w:szCs w:val="28"/>
        </w:rPr>
        <w:t>, что, казалось бы, должно повы</w:t>
      </w:r>
      <w:r w:rsidRPr="00DF007E">
        <w:rPr>
          <w:sz w:val="28"/>
          <w:szCs w:val="28"/>
        </w:rPr>
        <w:t xml:space="preserve">сить корректность оценок </w:t>
      </w:r>
      <w:r w:rsidR="00DF007E" w:rsidRPr="00DF007E">
        <w:rPr>
          <w:sz w:val="28"/>
          <w:szCs w:val="28"/>
        </w:rPr>
        <w:t>устойчиво</w:t>
      </w:r>
      <w:r w:rsidRPr="00DF007E">
        <w:rPr>
          <w:sz w:val="28"/>
          <w:szCs w:val="28"/>
        </w:rPr>
        <w:t xml:space="preserve">сти коммерческого банка. Однако и они не лишены недостатков: рейтинги </w:t>
      </w:r>
      <w:r w:rsidR="00DF007E" w:rsidRPr="00DF007E">
        <w:rPr>
          <w:sz w:val="28"/>
          <w:szCs w:val="28"/>
        </w:rPr>
        <w:t>наци</w:t>
      </w:r>
      <w:r w:rsidRPr="00DF007E">
        <w:rPr>
          <w:sz w:val="28"/>
          <w:szCs w:val="28"/>
        </w:rPr>
        <w:t xml:space="preserve">ональных рейтинговых агентств обычно на 2–3 ступеньки выше международных. Более того, банк может отказаться </w:t>
      </w:r>
      <w:proofErr w:type="gramStart"/>
      <w:r w:rsidRPr="00DF007E">
        <w:rPr>
          <w:sz w:val="28"/>
          <w:szCs w:val="28"/>
        </w:rPr>
        <w:t>от</w:t>
      </w:r>
      <w:proofErr w:type="gramEnd"/>
      <w:r w:rsidRPr="00DF007E">
        <w:rPr>
          <w:sz w:val="28"/>
          <w:szCs w:val="28"/>
        </w:rPr>
        <w:t xml:space="preserve"> </w:t>
      </w:r>
      <w:r w:rsidR="00DF007E" w:rsidRPr="00DF007E">
        <w:rPr>
          <w:sz w:val="28"/>
          <w:szCs w:val="28"/>
        </w:rPr>
        <w:t>пу</w:t>
      </w:r>
      <w:r w:rsidRPr="00DF007E">
        <w:rPr>
          <w:sz w:val="28"/>
          <w:szCs w:val="28"/>
        </w:rPr>
        <w:t xml:space="preserve">бличного </w:t>
      </w:r>
      <w:proofErr w:type="spellStart"/>
      <w:r w:rsidRPr="00DF007E">
        <w:rPr>
          <w:sz w:val="28"/>
          <w:szCs w:val="28"/>
        </w:rPr>
        <w:t>рейтингования</w:t>
      </w:r>
      <w:proofErr w:type="spellEnd"/>
      <w:r w:rsidRPr="00DF007E">
        <w:rPr>
          <w:sz w:val="28"/>
          <w:szCs w:val="28"/>
        </w:rPr>
        <w:t xml:space="preserve"> и провести </w:t>
      </w:r>
      <w:r w:rsidR="00DF007E" w:rsidRPr="00DF007E">
        <w:rPr>
          <w:sz w:val="28"/>
          <w:szCs w:val="28"/>
        </w:rPr>
        <w:t>аль</w:t>
      </w:r>
      <w:r w:rsidRPr="00DF007E">
        <w:rPr>
          <w:sz w:val="28"/>
          <w:szCs w:val="28"/>
        </w:rPr>
        <w:t>тернативное-</w:t>
      </w:r>
      <w:r w:rsidRPr="00DF007E">
        <w:rPr>
          <w:sz w:val="28"/>
          <w:szCs w:val="28"/>
        </w:rPr>
        <w:lastRenderedPageBreak/>
        <w:t>собственное.</w:t>
      </w:r>
    </w:p>
    <w:p w:rsidR="00805B13" w:rsidRPr="00DF007E" w:rsidRDefault="00805B13" w:rsidP="00DF007E">
      <w:pPr>
        <w:ind w:firstLine="709"/>
        <w:jc w:val="both"/>
        <w:rPr>
          <w:sz w:val="28"/>
          <w:szCs w:val="28"/>
        </w:rPr>
      </w:pPr>
      <w:r w:rsidRPr="00DF007E">
        <w:rPr>
          <w:sz w:val="28"/>
          <w:szCs w:val="28"/>
        </w:rPr>
        <w:t xml:space="preserve">Подведем предварительные итоги </w:t>
      </w:r>
      <w:proofErr w:type="gramStart"/>
      <w:r w:rsidRPr="00DF007E">
        <w:rPr>
          <w:sz w:val="28"/>
          <w:szCs w:val="28"/>
        </w:rPr>
        <w:t>анализа адекватности методик оценки финансовой устойчивости коммерческих бан</w:t>
      </w:r>
      <w:r w:rsidR="00DF007E" w:rsidRPr="00DF007E">
        <w:rPr>
          <w:sz w:val="28"/>
          <w:szCs w:val="28"/>
        </w:rPr>
        <w:t>ков</w:t>
      </w:r>
      <w:proofErr w:type="gramEnd"/>
      <w:r w:rsidR="00DF007E" w:rsidRPr="00DF007E">
        <w:rPr>
          <w:sz w:val="28"/>
          <w:szCs w:val="28"/>
        </w:rPr>
        <w:t xml:space="preserve"> современным условиях их дея</w:t>
      </w:r>
      <w:r w:rsidRPr="00DF007E">
        <w:rPr>
          <w:sz w:val="28"/>
          <w:szCs w:val="28"/>
        </w:rPr>
        <w:t xml:space="preserve">тельности. Во-первых, следует отметить их </w:t>
      </w:r>
      <w:r w:rsidR="00DF007E" w:rsidRPr="00DF007E">
        <w:rPr>
          <w:sz w:val="28"/>
          <w:szCs w:val="28"/>
        </w:rPr>
        <w:t>ценность для оценки исключитель</w:t>
      </w:r>
      <w:r w:rsidRPr="00DF007E">
        <w:rPr>
          <w:sz w:val="28"/>
          <w:szCs w:val="28"/>
        </w:rPr>
        <w:t>но</w:t>
      </w:r>
      <w:r w:rsidR="00DF007E" w:rsidRPr="00DF007E">
        <w:rPr>
          <w:sz w:val="28"/>
          <w:szCs w:val="28"/>
        </w:rPr>
        <w:t xml:space="preserve"> «расширенной» финансовой устой</w:t>
      </w:r>
      <w:r w:rsidRPr="00DF007E">
        <w:rPr>
          <w:sz w:val="28"/>
          <w:szCs w:val="28"/>
        </w:rPr>
        <w:t>чивости банка к условиям изменчивой внешней среды с применением ря</w:t>
      </w:r>
      <w:r w:rsidR="00DF007E" w:rsidRPr="00DF007E">
        <w:rPr>
          <w:sz w:val="28"/>
          <w:szCs w:val="28"/>
        </w:rPr>
        <w:t>да по</w:t>
      </w:r>
      <w:r w:rsidRPr="00DF007E">
        <w:rPr>
          <w:sz w:val="28"/>
          <w:szCs w:val="28"/>
        </w:rPr>
        <w:t xml:space="preserve">казателей, характеризующих </w:t>
      </w:r>
      <w:r w:rsidR="00DF007E" w:rsidRPr="00DF007E">
        <w:rPr>
          <w:sz w:val="28"/>
          <w:szCs w:val="28"/>
        </w:rPr>
        <w:t>финансо</w:t>
      </w:r>
      <w:r w:rsidRPr="00DF007E">
        <w:rPr>
          <w:sz w:val="28"/>
          <w:szCs w:val="28"/>
        </w:rPr>
        <w:t xml:space="preserve">во-экономическое состояние банковской организации. Во-вторых, набор этих </w:t>
      </w:r>
      <w:r w:rsidR="00DF007E" w:rsidRPr="00DF007E">
        <w:rPr>
          <w:sz w:val="28"/>
          <w:szCs w:val="28"/>
        </w:rPr>
        <w:t>по</w:t>
      </w:r>
      <w:r w:rsidRPr="00DF007E">
        <w:rPr>
          <w:sz w:val="28"/>
          <w:szCs w:val="28"/>
        </w:rPr>
        <w:t>казате</w:t>
      </w:r>
      <w:r w:rsidR="00DF007E" w:rsidRPr="00DF007E">
        <w:rPr>
          <w:sz w:val="28"/>
          <w:szCs w:val="28"/>
        </w:rPr>
        <w:t>лей требует уточнения и последу</w:t>
      </w:r>
      <w:r w:rsidRPr="00DF007E">
        <w:rPr>
          <w:sz w:val="28"/>
          <w:szCs w:val="28"/>
        </w:rPr>
        <w:t>ющей</w:t>
      </w:r>
      <w:r w:rsidR="00DF007E" w:rsidRPr="00DF007E">
        <w:rPr>
          <w:sz w:val="28"/>
          <w:szCs w:val="28"/>
        </w:rPr>
        <w:t xml:space="preserve"> верификации для банков, отлича</w:t>
      </w:r>
      <w:r w:rsidRPr="00DF007E">
        <w:rPr>
          <w:sz w:val="28"/>
          <w:szCs w:val="28"/>
        </w:rPr>
        <w:t>ющихся величиной капитала, масштабом деятельности, уровнем диверсификации портфеля, кредитной стратегией и др. особ</w:t>
      </w:r>
      <w:r w:rsidR="00353854">
        <w:rPr>
          <w:sz w:val="28"/>
          <w:szCs w:val="28"/>
        </w:rPr>
        <w:t>енностями организации кредитно-</w:t>
      </w:r>
      <w:r w:rsidRPr="00DF007E">
        <w:rPr>
          <w:sz w:val="28"/>
          <w:szCs w:val="28"/>
        </w:rPr>
        <w:t>инвестиционной деятельности.</w:t>
      </w:r>
      <w:r w:rsidR="00353854">
        <w:rPr>
          <w:rStyle w:val="ab"/>
          <w:sz w:val="28"/>
          <w:szCs w:val="28"/>
        </w:rPr>
        <w:footnoteReference w:id="5"/>
      </w:r>
    </w:p>
    <w:p w:rsidR="00DF007E" w:rsidRPr="00DF007E" w:rsidRDefault="00805B13" w:rsidP="00DF007E">
      <w:pPr>
        <w:ind w:firstLine="709"/>
        <w:jc w:val="both"/>
        <w:rPr>
          <w:sz w:val="28"/>
          <w:szCs w:val="28"/>
        </w:rPr>
      </w:pPr>
      <w:r w:rsidRPr="00DF007E">
        <w:rPr>
          <w:sz w:val="28"/>
          <w:szCs w:val="28"/>
        </w:rPr>
        <w:t xml:space="preserve">В настоящей публикации получены следующие важные для банковской </w:t>
      </w:r>
      <w:r w:rsidR="00DF007E" w:rsidRPr="00DF007E">
        <w:rPr>
          <w:sz w:val="28"/>
          <w:szCs w:val="28"/>
        </w:rPr>
        <w:t>тео</w:t>
      </w:r>
      <w:r w:rsidRPr="00DF007E">
        <w:rPr>
          <w:sz w:val="28"/>
          <w:szCs w:val="28"/>
        </w:rPr>
        <w:t>рии и практики результаты:</w:t>
      </w:r>
      <w:r w:rsidR="00DF007E" w:rsidRPr="00DF007E">
        <w:rPr>
          <w:sz w:val="28"/>
          <w:szCs w:val="28"/>
        </w:rPr>
        <w:t xml:space="preserve"> </w:t>
      </w:r>
      <w:r w:rsidRPr="00DF007E">
        <w:rPr>
          <w:sz w:val="28"/>
          <w:szCs w:val="28"/>
        </w:rPr>
        <w:t xml:space="preserve">– </w:t>
      </w:r>
      <w:r w:rsidR="00DF007E" w:rsidRPr="00DF007E">
        <w:rPr>
          <w:sz w:val="28"/>
          <w:szCs w:val="28"/>
        </w:rPr>
        <w:t xml:space="preserve">уточнено </w:t>
      </w:r>
      <w:r w:rsidRPr="00DF007E">
        <w:rPr>
          <w:sz w:val="28"/>
          <w:szCs w:val="28"/>
        </w:rPr>
        <w:t>содержание  понятия</w:t>
      </w:r>
      <w:r w:rsidR="00DF007E" w:rsidRPr="00DF007E">
        <w:rPr>
          <w:sz w:val="28"/>
          <w:szCs w:val="28"/>
        </w:rPr>
        <w:t xml:space="preserve"> </w:t>
      </w:r>
      <w:r w:rsidRPr="00DF007E">
        <w:rPr>
          <w:sz w:val="28"/>
          <w:szCs w:val="28"/>
        </w:rPr>
        <w:t xml:space="preserve">«финансовая устойчивость» кредитной организации. </w:t>
      </w:r>
    </w:p>
    <w:p w:rsidR="00353854" w:rsidRDefault="00805B13" w:rsidP="00DF007E">
      <w:pPr>
        <w:ind w:firstLine="709"/>
        <w:jc w:val="both"/>
        <w:rPr>
          <w:sz w:val="28"/>
          <w:szCs w:val="28"/>
        </w:rPr>
      </w:pPr>
      <w:r w:rsidRPr="00DF007E">
        <w:rPr>
          <w:sz w:val="28"/>
          <w:szCs w:val="28"/>
        </w:rPr>
        <w:t xml:space="preserve">В расширенном значении «финансовая устойчивость» – характеристика финансово-экономического состояния банка в части накопленной ликвидности и собственного </w:t>
      </w:r>
      <w:r w:rsidR="00DF007E" w:rsidRPr="00DF007E">
        <w:rPr>
          <w:sz w:val="28"/>
          <w:szCs w:val="28"/>
        </w:rPr>
        <w:t>капита</w:t>
      </w:r>
      <w:r w:rsidRPr="00DF007E">
        <w:rPr>
          <w:sz w:val="28"/>
          <w:szCs w:val="28"/>
        </w:rPr>
        <w:t xml:space="preserve">ла, обеспечивающих сохранение и рост финансового результата в сфере </w:t>
      </w:r>
      <w:r w:rsidR="00DF007E" w:rsidRPr="00DF007E">
        <w:rPr>
          <w:sz w:val="28"/>
          <w:szCs w:val="28"/>
        </w:rPr>
        <w:t>кре</w:t>
      </w:r>
      <w:r w:rsidRPr="00DF007E">
        <w:rPr>
          <w:sz w:val="28"/>
          <w:szCs w:val="28"/>
        </w:rPr>
        <w:t>дитно-инвестиционной     деятельности в ус</w:t>
      </w:r>
      <w:r w:rsidR="00DF007E" w:rsidRPr="00DF007E">
        <w:rPr>
          <w:sz w:val="28"/>
          <w:szCs w:val="28"/>
        </w:rPr>
        <w:t>ловиях макроэкономической неста</w:t>
      </w:r>
      <w:r w:rsidRPr="00DF007E">
        <w:rPr>
          <w:sz w:val="28"/>
          <w:szCs w:val="28"/>
        </w:rPr>
        <w:t>бил</w:t>
      </w:r>
      <w:r w:rsidR="00DF007E" w:rsidRPr="00DF007E">
        <w:rPr>
          <w:sz w:val="28"/>
          <w:szCs w:val="28"/>
        </w:rPr>
        <w:t>ьности и с учетом внешних (опре</w:t>
      </w:r>
      <w:r w:rsidRPr="00DF007E">
        <w:rPr>
          <w:sz w:val="28"/>
          <w:szCs w:val="28"/>
        </w:rPr>
        <w:t>деляемых регулятором) и внутренних (определяемых кредитной стратегией банк</w:t>
      </w:r>
      <w:r w:rsidR="00DF007E" w:rsidRPr="00DF007E">
        <w:rPr>
          <w:sz w:val="28"/>
          <w:szCs w:val="28"/>
        </w:rPr>
        <w:t xml:space="preserve">а) нормативов. </w:t>
      </w:r>
    </w:p>
    <w:p w:rsidR="00805B13" w:rsidRPr="00DF007E" w:rsidRDefault="00DF007E" w:rsidP="00DF007E">
      <w:pPr>
        <w:ind w:firstLine="709"/>
        <w:jc w:val="both"/>
        <w:rPr>
          <w:sz w:val="28"/>
          <w:szCs w:val="28"/>
        </w:rPr>
      </w:pPr>
      <w:r w:rsidRPr="00DF007E">
        <w:rPr>
          <w:sz w:val="28"/>
          <w:szCs w:val="28"/>
        </w:rPr>
        <w:t>В «узком» понима</w:t>
      </w:r>
      <w:r w:rsidR="00805B13" w:rsidRPr="00DF007E">
        <w:rPr>
          <w:sz w:val="28"/>
          <w:szCs w:val="28"/>
        </w:rPr>
        <w:t xml:space="preserve">нии – финансовая устойчивость – </w:t>
      </w:r>
      <w:r w:rsidRPr="00DF007E">
        <w:rPr>
          <w:sz w:val="28"/>
          <w:szCs w:val="28"/>
        </w:rPr>
        <w:t>харак</w:t>
      </w:r>
      <w:r w:rsidR="00805B13" w:rsidRPr="00DF007E">
        <w:rPr>
          <w:sz w:val="28"/>
          <w:szCs w:val="28"/>
        </w:rPr>
        <w:t>теристика реакции структуры и состава оптимального банковского портфеля на изменения отдельного или группы эндогенных параметров, учитываемых при его формировании;</w:t>
      </w:r>
      <w:r w:rsidR="0094000F">
        <w:rPr>
          <w:sz w:val="28"/>
          <w:szCs w:val="28"/>
        </w:rPr>
        <w:t xml:space="preserve"> </w:t>
      </w:r>
      <w:r w:rsidR="00805B13" w:rsidRPr="00DF007E">
        <w:rPr>
          <w:sz w:val="28"/>
          <w:szCs w:val="28"/>
        </w:rPr>
        <w:t xml:space="preserve">проведен сравнительный анализ показателей и методик оценки </w:t>
      </w:r>
      <w:r w:rsidRPr="00DF007E">
        <w:rPr>
          <w:sz w:val="28"/>
          <w:szCs w:val="28"/>
        </w:rPr>
        <w:t>финансо</w:t>
      </w:r>
      <w:r w:rsidR="00805B13" w:rsidRPr="00DF007E">
        <w:rPr>
          <w:sz w:val="28"/>
          <w:szCs w:val="28"/>
        </w:rPr>
        <w:t xml:space="preserve">вой устойчивости коммерческих банков, разработанных Банком России и </w:t>
      </w:r>
      <w:r w:rsidRPr="00DF007E">
        <w:rPr>
          <w:sz w:val="28"/>
          <w:szCs w:val="28"/>
        </w:rPr>
        <w:t>рейтин</w:t>
      </w:r>
      <w:r w:rsidR="00805B13" w:rsidRPr="00DF007E">
        <w:rPr>
          <w:sz w:val="28"/>
          <w:szCs w:val="28"/>
        </w:rPr>
        <w:t>гов</w:t>
      </w:r>
      <w:r w:rsidRPr="00DF007E">
        <w:rPr>
          <w:sz w:val="28"/>
          <w:szCs w:val="28"/>
        </w:rPr>
        <w:t>ыми агентствами, выявлены их до</w:t>
      </w:r>
      <w:r w:rsidR="00805B13" w:rsidRPr="00DF007E">
        <w:rPr>
          <w:sz w:val="28"/>
          <w:szCs w:val="28"/>
        </w:rPr>
        <w:t xml:space="preserve">стоинства и недостатки, сделан вывод </w:t>
      </w:r>
      <w:proofErr w:type="gramStart"/>
      <w:r w:rsidR="00805B13" w:rsidRPr="00DF007E">
        <w:rPr>
          <w:sz w:val="28"/>
          <w:szCs w:val="28"/>
        </w:rPr>
        <w:t>о</w:t>
      </w:r>
      <w:proofErr w:type="gramEnd"/>
      <w:r w:rsidR="00805B13" w:rsidRPr="00DF007E">
        <w:rPr>
          <w:sz w:val="28"/>
          <w:szCs w:val="28"/>
        </w:rPr>
        <w:t xml:space="preserve"> ограниченной   применимости   этих, а также некоторых авторских методик в практике российских банков</w:t>
      </w:r>
      <w:r w:rsidRPr="00DF007E">
        <w:rPr>
          <w:sz w:val="28"/>
          <w:szCs w:val="28"/>
        </w:rPr>
        <w:t xml:space="preserve"> </w:t>
      </w:r>
      <w:r w:rsidR="00805B13" w:rsidRPr="00DF007E">
        <w:rPr>
          <w:sz w:val="28"/>
          <w:szCs w:val="28"/>
        </w:rPr>
        <w:t xml:space="preserve">введено понятие «интервальная устойчивость оптимального портфеля банка» по выделенному или группе </w:t>
      </w:r>
      <w:r w:rsidRPr="00DF007E">
        <w:rPr>
          <w:sz w:val="28"/>
          <w:szCs w:val="28"/>
        </w:rPr>
        <w:t>экзо</w:t>
      </w:r>
      <w:r w:rsidR="00805B13" w:rsidRPr="00DF007E">
        <w:rPr>
          <w:sz w:val="28"/>
          <w:szCs w:val="28"/>
        </w:rPr>
        <w:t xml:space="preserve">генных параметров макроэкономической среды и для определения этой </w:t>
      </w:r>
      <w:r w:rsidRPr="00DF007E">
        <w:rPr>
          <w:sz w:val="28"/>
          <w:szCs w:val="28"/>
        </w:rPr>
        <w:t>устойчиво</w:t>
      </w:r>
      <w:r w:rsidR="00805B13" w:rsidRPr="00DF007E">
        <w:rPr>
          <w:sz w:val="28"/>
          <w:szCs w:val="28"/>
        </w:rPr>
        <w:t xml:space="preserve">сти предложена параметрическая модель кредитно-инвестиционной деятельности банка и алгоритм </w:t>
      </w:r>
      <w:proofErr w:type="gramStart"/>
      <w:r w:rsidR="00805B13" w:rsidRPr="00DF007E">
        <w:rPr>
          <w:sz w:val="28"/>
          <w:szCs w:val="28"/>
        </w:rPr>
        <w:t>оценки устойчивости оптимального решения соответствующей этой</w:t>
      </w:r>
      <w:r>
        <w:rPr>
          <w:sz w:val="28"/>
          <w:szCs w:val="28"/>
        </w:rPr>
        <w:t xml:space="preserve"> модели задачи нелинейного цело</w:t>
      </w:r>
      <w:r w:rsidR="00805B13" w:rsidRPr="00DF007E">
        <w:rPr>
          <w:sz w:val="28"/>
          <w:szCs w:val="28"/>
        </w:rPr>
        <w:t>численного программирования</w:t>
      </w:r>
      <w:proofErr w:type="gramEnd"/>
      <w:r w:rsidR="00805B13" w:rsidRPr="00DF007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proofErr w:type="gramStart"/>
      <w:r w:rsidR="00805B13" w:rsidRPr="00DF007E">
        <w:rPr>
          <w:sz w:val="28"/>
          <w:szCs w:val="28"/>
        </w:rPr>
        <w:t xml:space="preserve">предложен интегральный </w:t>
      </w:r>
      <w:r w:rsidRPr="00DF007E">
        <w:rPr>
          <w:sz w:val="28"/>
          <w:szCs w:val="28"/>
        </w:rPr>
        <w:t>показа</w:t>
      </w:r>
      <w:r w:rsidR="00805B13" w:rsidRPr="00DF007E">
        <w:rPr>
          <w:sz w:val="28"/>
          <w:szCs w:val="28"/>
        </w:rPr>
        <w:t xml:space="preserve">тель устойчивости </w:t>
      </w:r>
      <w:r w:rsidRPr="00DF007E">
        <w:rPr>
          <w:sz w:val="28"/>
          <w:szCs w:val="28"/>
        </w:rPr>
        <w:t>кредитно-инвести</w:t>
      </w:r>
      <w:r w:rsidR="00805B13" w:rsidRPr="00DF007E">
        <w:rPr>
          <w:sz w:val="28"/>
          <w:szCs w:val="28"/>
        </w:rPr>
        <w:t>ционной деятельности коммерческого банк</w:t>
      </w:r>
      <w:r w:rsidRPr="00DF007E">
        <w:rPr>
          <w:sz w:val="28"/>
          <w:szCs w:val="28"/>
        </w:rPr>
        <w:t>а на заданном временном горизон</w:t>
      </w:r>
      <w:r w:rsidR="00805B13" w:rsidRPr="00DF007E">
        <w:rPr>
          <w:sz w:val="28"/>
          <w:szCs w:val="28"/>
        </w:rPr>
        <w:t>те, представляющий собой линейную сверку показателей рентабельности собственного капитала и накопленной ликви</w:t>
      </w:r>
      <w:r w:rsidRPr="00DF007E">
        <w:rPr>
          <w:sz w:val="28"/>
          <w:szCs w:val="28"/>
        </w:rPr>
        <w:t>дности-осно</w:t>
      </w:r>
      <w:r>
        <w:rPr>
          <w:sz w:val="28"/>
          <w:szCs w:val="28"/>
        </w:rPr>
        <w:t xml:space="preserve">вных показателей, </w:t>
      </w:r>
      <w:r w:rsidRPr="00DF007E">
        <w:rPr>
          <w:sz w:val="28"/>
          <w:szCs w:val="28"/>
        </w:rPr>
        <w:t>ха</w:t>
      </w:r>
      <w:r w:rsidR="00805B13" w:rsidRPr="00DF007E">
        <w:rPr>
          <w:sz w:val="28"/>
          <w:szCs w:val="28"/>
        </w:rPr>
        <w:t>рак</w:t>
      </w:r>
      <w:r w:rsidRPr="00DF007E">
        <w:rPr>
          <w:sz w:val="28"/>
          <w:szCs w:val="28"/>
        </w:rPr>
        <w:t>теризующих устойчивость предпри</w:t>
      </w:r>
      <w:r w:rsidR="00805B13" w:rsidRPr="00DF007E">
        <w:rPr>
          <w:sz w:val="28"/>
          <w:szCs w:val="28"/>
        </w:rPr>
        <w:t xml:space="preserve">нимательской </w:t>
      </w:r>
      <w:proofErr w:type="spellStart"/>
      <w:r w:rsidR="00805B13" w:rsidRPr="00DF007E">
        <w:rPr>
          <w:sz w:val="28"/>
          <w:szCs w:val="28"/>
        </w:rPr>
        <w:t>организа</w:t>
      </w:r>
      <w:r>
        <w:rPr>
          <w:sz w:val="28"/>
          <w:szCs w:val="28"/>
        </w:rPr>
        <w:t>-</w:t>
      </w:r>
      <w:r w:rsidR="00805B13" w:rsidRPr="00DF007E">
        <w:rPr>
          <w:sz w:val="28"/>
          <w:szCs w:val="28"/>
        </w:rPr>
        <w:t>ции</w:t>
      </w:r>
      <w:proofErr w:type="spellEnd"/>
      <w:r w:rsidR="00805B13" w:rsidRPr="00DF007E">
        <w:rPr>
          <w:sz w:val="28"/>
          <w:szCs w:val="28"/>
        </w:rPr>
        <w:t>, основной сферой деятельности которой является тра</w:t>
      </w:r>
      <w:r w:rsidRPr="00DF007E">
        <w:rPr>
          <w:sz w:val="28"/>
          <w:szCs w:val="28"/>
        </w:rPr>
        <w:t>нсферт денежных средств корпора</w:t>
      </w:r>
      <w:r w:rsidR="00805B13" w:rsidRPr="00DF007E">
        <w:rPr>
          <w:sz w:val="28"/>
          <w:szCs w:val="28"/>
        </w:rPr>
        <w:t xml:space="preserve">ций и частных вкладчиков в кредиты и инвестиции на фондовом рынке и в </w:t>
      </w:r>
      <w:r w:rsidRPr="00DF007E">
        <w:rPr>
          <w:sz w:val="28"/>
          <w:szCs w:val="28"/>
        </w:rPr>
        <w:t>ре</w:t>
      </w:r>
      <w:r w:rsidR="00805B13" w:rsidRPr="00DF007E">
        <w:rPr>
          <w:sz w:val="28"/>
          <w:szCs w:val="28"/>
        </w:rPr>
        <w:t>альный сектор экономики.</w:t>
      </w:r>
      <w:proofErr w:type="gramEnd"/>
    </w:p>
    <w:p w:rsidR="00805B13" w:rsidRPr="00DF007E" w:rsidRDefault="00805B13" w:rsidP="00353854">
      <w:pPr>
        <w:tabs>
          <w:tab w:val="left" w:pos="1134"/>
        </w:tabs>
        <w:jc w:val="center"/>
        <w:rPr>
          <w:b/>
          <w:color w:val="000000" w:themeColor="text1"/>
          <w:sz w:val="28"/>
          <w:szCs w:val="28"/>
        </w:rPr>
      </w:pPr>
      <w:r w:rsidRPr="00DF007E">
        <w:rPr>
          <w:b/>
          <w:color w:val="000000" w:themeColor="text1"/>
          <w:sz w:val="28"/>
          <w:szCs w:val="28"/>
        </w:rPr>
        <w:lastRenderedPageBreak/>
        <w:t>Библиографический</w:t>
      </w:r>
      <w:r w:rsidRPr="00DF007E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DF007E">
        <w:rPr>
          <w:b/>
          <w:color w:val="000000" w:themeColor="text1"/>
          <w:sz w:val="28"/>
          <w:szCs w:val="28"/>
        </w:rPr>
        <w:t>список</w:t>
      </w:r>
    </w:p>
    <w:p w:rsidR="00805B13" w:rsidRPr="00DF007E" w:rsidRDefault="00805B13" w:rsidP="00DF007E">
      <w:pPr>
        <w:pStyle w:val="a3"/>
        <w:tabs>
          <w:tab w:val="left" w:pos="1134"/>
        </w:tabs>
        <w:spacing w:before="8"/>
        <w:ind w:firstLine="709"/>
        <w:rPr>
          <w:i/>
          <w:color w:val="000000" w:themeColor="text1"/>
        </w:rPr>
      </w:pPr>
    </w:p>
    <w:p w:rsidR="000D00F0" w:rsidRDefault="000D00F0" w:rsidP="00353854">
      <w:pPr>
        <w:pStyle w:val="a3"/>
        <w:tabs>
          <w:tab w:val="left" w:pos="1134"/>
        </w:tabs>
        <w:spacing w:before="12" w:line="208" w:lineRule="auto"/>
        <w:ind w:right="118" w:firstLine="709"/>
        <w:rPr>
          <w:sz w:val="41"/>
        </w:rPr>
      </w:pPr>
      <w:r w:rsidRPr="00353854">
        <w:rPr>
          <w:color w:val="000000" w:themeColor="text1"/>
        </w:rPr>
        <w:t xml:space="preserve">10. </w:t>
      </w:r>
      <w:proofErr w:type="spellStart"/>
      <w:r w:rsidRPr="00353854">
        <w:rPr>
          <w:color w:val="000000" w:themeColor="text1"/>
        </w:rPr>
        <w:t>Антиколь</w:t>
      </w:r>
      <w:proofErr w:type="spellEnd"/>
      <w:r w:rsidRPr="00353854">
        <w:rPr>
          <w:color w:val="000000" w:themeColor="text1"/>
        </w:rPr>
        <w:t xml:space="preserve"> А.М., </w:t>
      </w:r>
      <w:proofErr w:type="spellStart"/>
      <w:r w:rsidRPr="00353854">
        <w:rPr>
          <w:color w:val="000000" w:themeColor="text1"/>
        </w:rPr>
        <w:t>Халиков</w:t>
      </w:r>
      <w:proofErr w:type="spellEnd"/>
      <w:r w:rsidRPr="00353854">
        <w:rPr>
          <w:color w:val="000000" w:themeColor="text1"/>
        </w:rPr>
        <w:t xml:space="preserve"> М.А. Нелинейные модели микроэкономики: учеб</w:t>
      </w:r>
      <w:proofErr w:type="gramStart"/>
      <w:r w:rsidRPr="00353854">
        <w:rPr>
          <w:color w:val="000000" w:themeColor="text1"/>
        </w:rPr>
        <w:t>.</w:t>
      </w:r>
      <w:proofErr w:type="gramEnd"/>
      <w:r w:rsidRPr="00353854">
        <w:rPr>
          <w:color w:val="000000" w:themeColor="text1"/>
        </w:rPr>
        <w:t xml:space="preserve"> </w:t>
      </w:r>
      <w:proofErr w:type="gramStart"/>
      <w:r w:rsidRPr="00353854">
        <w:rPr>
          <w:color w:val="000000" w:themeColor="text1"/>
        </w:rPr>
        <w:t>п</w:t>
      </w:r>
      <w:proofErr w:type="gramEnd"/>
      <w:r w:rsidRPr="00353854">
        <w:rPr>
          <w:color w:val="000000" w:themeColor="text1"/>
        </w:rPr>
        <w:t>особие. М:</w:t>
      </w:r>
      <w:r w:rsidRPr="00353854">
        <w:rPr>
          <w:color w:val="000000" w:themeColor="text1"/>
          <w:spacing w:val="1"/>
        </w:rPr>
        <w:t xml:space="preserve"> </w:t>
      </w:r>
      <w:r w:rsidRPr="00353854">
        <w:rPr>
          <w:color w:val="000000" w:themeColor="text1"/>
        </w:rPr>
        <w:t>ФГБОУ</w:t>
      </w:r>
      <w:r w:rsidRPr="00353854">
        <w:rPr>
          <w:color w:val="000000" w:themeColor="text1"/>
          <w:spacing w:val="-1"/>
        </w:rPr>
        <w:t xml:space="preserve"> </w:t>
      </w:r>
      <w:r w:rsidRPr="00353854">
        <w:rPr>
          <w:color w:val="000000" w:themeColor="text1"/>
        </w:rPr>
        <w:t>ВПО</w:t>
      </w:r>
      <w:r w:rsidRPr="00353854">
        <w:rPr>
          <w:color w:val="000000" w:themeColor="text1"/>
          <w:spacing w:val="-1"/>
        </w:rPr>
        <w:t xml:space="preserve"> </w:t>
      </w:r>
      <w:r w:rsidRPr="00353854">
        <w:rPr>
          <w:color w:val="000000" w:themeColor="text1"/>
        </w:rPr>
        <w:t>«РЭУ им.</w:t>
      </w:r>
      <w:r w:rsidRPr="00353854">
        <w:rPr>
          <w:color w:val="000000" w:themeColor="text1"/>
          <w:spacing w:val="-2"/>
        </w:rPr>
        <w:t xml:space="preserve"> </w:t>
      </w:r>
      <w:r w:rsidRPr="00353854">
        <w:rPr>
          <w:color w:val="000000" w:themeColor="text1"/>
        </w:rPr>
        <w:t>Г.В.</w:t>
      </w:r>
      <w:r w:rsidRPr="00353854">
        <w:rPr>
          <w:color w:val="000000" w:themeColor="text1"/>
          <w:spacing w:val="-1"/>
        </w:rPr>
        <w:t xml:space="preserve"> </w:t>
      </w:r>
      <w:r w:rsidRPr="00353854">
        <w:rPr>
          <w:color w:val="000000" w:themeColor="text1"/>
        </w:rPr>
        <w:t>Плеханова». 2020.</w:t>
      </w:r>
      <w:r w:rsidRPr="00353854">
        <w:rPr>
          <w:color w:val="000000" w:themeColor="text1"/>
          <w:spacing w:val="-1"/>
        </w:rPr>
        <w:t xml:space="preserve"> </w:t>
      </w:r>
      <w:r w:rsidRPr="00353854">
        <w:rPr>
          <w:color w:val="000000" w:themeColor="text1"/>
        </w:rPr>
        <w:t>156</w:t>
      </w:r>
      <w:r w:rsidRPr="00353854">
        <w:rPr>
          <w:color w:val="000000" w:themeColor="text1"/>
          <w:spacing w:val="-1"/>
        </w:rPr>
        <w:t xml:space="preserve"> </w:t>
      </w:r>
      <w:r w:rsidRPr="00353854">
        <w:rPr>
          <w:color w:val="000000" w:themeColor="text1"/>
        </w:rPr>
        <w:t>с</w:t>
      </w:r>
      <w:r>
        <w:rPr>
          <w:color w:val="000000" w:themeColor="text1"/>
        </w:rPr>
        <w:t>.</w:t>
      </w:r>
    </w:p>
    <w:p w:rsidR="000D00F0" w:rsidRPr="000D00F0" w:rsidRDefault="000D00F0" w:rsidP="00DF007E">
      <w:pPr>
        <w:pStyle w:val="a4"/>
        <w:numPr>
          <w:ilvl w:val="0"/>
          <w:numId w:val="5"/>
        </w:numPr>
        <w:tabs>
          <w:tab w:val="left" w:pos="633"/>
          <w:tab w:val="left" w:pos="1134"/>
        </w:tabs>
        <w:spacing w:before="2" w:line="249" w:lineRule="auto"/>
        <w:ind w:left="0" w:right="121" w:firstLine="709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353854">
        <w:rPr>
          <w:color w:val="000000" w:themeColor="text1"/>
          <w:spacing w:val="-1"/>
          <w:sz w:val="28"/>
          <w:szCs w:val="28"/>
          <w:lang w:val="en-US"/>
        </w:rPr>
        <w:t>Mishchenko</w:t>
      </w:r>
      <w:proofErr w:type="spellEnd"/>
      <w:r w:rsidRPr="00353854">
        <w:rPr>
          <w:color w:val="000000" w:themeColor="text1"/>
          <w:spacing w:val="-12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A.V.,</w:t>
      </w:r>
      <w:r w:rsidRPr="00353854">
        <w:rPr>
          <w:color w:val="000000" w:themeColor="text1"/>
          <w:spacing w:val="-2"/>
          <w:sz w:val="28"/>
          <w:szCs w:val="28"/>
          <w:lang w:val="en-US"/>
        </w:rPr>
        <w:t xml:space="preserve"> </w:t>
      </w:r>
      <w:proofErr w:type="spellStart"/>
      <w:r w:rsidRPr="00353854">
        <w:rPr>
          <w:color w:val="000000" w:themeColor="text1"/>
          <w:spacing w:val="-1"/>
          <w:sz w:val="28"/>
          <w:szCs w:val="28"/>
          <w:lang w:val="en-US"/>
        </w:rPr>
        <w:t>Khalikov</w:t>
      </w:r>
      <w:proofErr w:type="spellEnd"/>
      <w:r w:rsidRPr="00353854">
        <w:rPr>
          <w:color w:val="000000" w:themeColor="text1"/>
          <w:spacing w:val="-3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M.A.</w:t>
      </w:r>
      <w:r w:rsidRPr="00353854">
        <w:rPr>
          <w:color w:val="000000" w:themeColor="text1"/>
          <w:spacing w:val="-2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Distribution</w:t>
      </w:r>
      <w:r w:rsidRPr="00353854">
        <w:rPr>
          <w:color w:val="000000" w:themeColor="text1"/>
          <w:spacing w:val="-3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of</w:t>
      </w:r>
      <w:r w:rsidRPr="00353854">
        <w:rPr>
          <w:color w:val="000000" w:themeColor="text1"/>
          <w:spacing w:val="-2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organic</w:t>
      </w:r>
      <w:r w:rsidRPr="00353854">
        <w:rPr>
          <w:color w:val="000000" w:themeColor="text1"/>
          <w:spacing w:val="-3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resources</w:t>
      </w:r>
      <w:r w:rsidRPr="00353854">
        <w:rPr>
          <w:color w:val="000000" w:themeColor="text1"/>
          <w:spacing w:val="-2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in</w:t>
      </w:r>
      <w:r w:rsidRPr="00353854">
        <w:rPr>
          <w:color w:val="000000" w:themeColor="text1"/>
          <w:spacing w:val="-3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the</w:t>
      </w:r>
      <w:r w:rsidRPr="00353854">
        <w:rPr>
          <w:color w:val="000000" w:themeColor="text1"/>
          <w:spacing w:val="-2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problem</w:t>
      </w:r>
      <w:r w:rsidRPr="00353854">
        <w:rPr>
          <w:color w:val="000000" w:themeColor="text1"/>
          <w:spacing w:val="-3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of</w:t>
      </w:r>
      <w:r w:rsidRPr="00353854">
        <w:rPr>
          <w:color w:val="000000" w:themeColor="text1"/>
          <w:spacing w:val="-2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  <w:lang w:val="en-US"/>
        </w:rPr>
        <w:t>optimizing</w:t>
      </w:r>
      <w:r w:rsidRPr="00353854">
        <w:rPr>
          <w:color w:val="000000" w:themeColor="text1"/>
          <w:spacing w:val="-3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z w:val="28"/>
          <w:szCs w:val="28"/>
          <w:lang w:val="en-US"/>
        </w:rPr>
        <w:t>the</w:t>
      </w:r>
      <w:r w:rsidRPr="00353854">
        <w:rPr>
          <w:color w:val="000000" w:themeColor="text1"/>
          <w:spacing w:val="-47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production</w:t>
      </w:r>
      <w:r w:rsidRPr="00353854">
        <w:rPr>
          <w:color w:val="000000" w:themeColor="text1"/>
          <w:spacing w:val="-10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of</w:t>
      </w:r>
      <w:r w:rsidRPr="00353854">
        <w:rPr>
          <w:color w:val="000000" w:themeColor="text1"/>
          <w:spacing w:val="-10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an</w:t>
      </w:r>
      <w:r w:rsidRPr="00353854">
        <w:rPr>
          <w:color w:val="000000" w:themeColor="text1"/>
          <w:spacing w:val="-10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enterprise</w:t>
      </w:r>
      <w:r w:rsidRPr="00353854">
        <w:rPr>
          <w:color w:val="000000" w:themeColor="text1"/>
          <w:spacing w:val="-8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//</w:t>
      </w:r>
      <w:r w:rsidRPr="00353854">
        <w:rPr>
          <w:color w:val="000000" w:themeColor="text1"/>
          <w:spacing w:val="-11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Journal</w:t>
      </w:r>
      <w:r w:rsidRPr="00353854">
        <w:rPr>
          <w:color w:val="000000" w:themeColor="text1"/>
          <w:spacing w:val="-11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of</w:t>
      </w:r>
      <w:r w:rsidRPr="00353854">
        <w:rPr>
          <w:color w:val="000000" w:themeColor="text1"/>
          <w:spacing w:val="-10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Computer</w:t>
      </w:r>
      <w:r w:rsidRPr="00353854">
        <w:rPr>
          <w:color w:val="000000" w:themeColor="text1"/>
          <w:spacing w:val="-10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and</w:t>
      </w:r>
      <w:r w:rsidRPr="00353854">
        <w:rPr>
          <w:color w:val="000000" w:themeColor="text1"/>
          <w:spacing w:val="-9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Systems</w:t>
      </w:r>
      <w:r w:rsidRPr="00353854">
        <w:rPr>
          <w:color w:val="000000" w:themeColor="text1"/>
          <w:spacing w:val="-11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Sciences</w:t>
      </w:r>
      <w:r w:rsidRPr="00353854">
        <w:rPr>
          <w:color w:val="000000" w:themeColor="text1"/>
          <w:spacing w:val="-11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4"/>
          <w:sz w:val="28"/>
          <w:szCs w:val="28"/>
          <w:lang w:val="en-US"/>
        </w:rPr>
        <w:t>International.</w:t>
      </w:r>
      <w:r w:rsidRPr="00353854">
        <w:rPr>
          <w:color w:val="000000" w:themeColor="text1"/>
          <w:spacing w:val="-10"/>
          <w:sz w:val="28"/>
          <w:szCs w:val="28"/>
          <w:lang w:val="en-US"/>
        </w:rPr>
        <w:t xml:space="preserve"> </w:t>
      </w:r>
      <w:r w:rsidRPr="000D00F0">
        <w:rPr>
          <w:color w:val="000000" w:themeColor="text1"/>
          <w:spacing w:val="-3"/>
          <w:sz w:val="28"/>
          <w:szCs w:val="28"/>
          <w:lang w:val="en-US"/>
        </w:rPr>
        <w:t>2020.</w:t>
      </w:r>
      <w:r w:rsidRPr="000D00F0">
        <w:rPr>
          <w:color w:val="000000" w:themeColor="text1"/>
          <w:spacing w:val="-10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3"/>
          <w:sz w:val="28"/>
          <w:szCs w:val="28"/>
        </w:rPr>
        <w:t>Т</w:t>
      </w:r>
      <w:r w:rsidRPr="000D00F0">
        <w:rPr>
          <w:color w:val="000000" w:themeColor="text1"/>
          <w:spacing w:val="-3"/>
          <w:sz w:val="28"/>
          <w:szCs w:val="28"/>
          <w:lang w:val="en-US"/>
        </w:rPr>
        <w:t>.31.</w:t>
      </w:r>
      <w:r w:rsidRPr="000D00F0">
        <w:rPr>
          <w:color w:val="000000" w:themeColor="text1"/>
          <w:spacing w:val="-9"/>
          <w:sz w:val="28"/>
          <w:szCs w:val="28"/>
          <w:lang w:val="en-US"/>
        </w:rPr>
        <w:t xml:space="preserve"> </w:t>
      </w:r>
      <w:r w:rsidRPr="000D00F0">
        <w:rPr>
          <w:color w:val="000000" w:themeColor="text1"/>
          <w:spacing w:val="-3"/>
          <w:sz w:val="28"/>
          <w:szCs w:val="28"/>
          <w:lang w:val="en-US"/>
        </w:rPr>
        <w:t>№</w:t>
      </w:r>
      <w:r w:rsidRPr="000D00F0">
        <w:rPr>
          <w:color w:val="000000" w:themeColor="text1"/>
          <w:spacing w:val="-9"/>
          <w:sz w:val="28"/>
          <w:szCs w:val="28"/>
          <w:lang w:val="en-US"/>
        </w:rPr>
        <w:t xml:space="preserve"> </w:t>
      </w:r>
      <w:r w:rsidRPr="000D00F0">
        <w:rPr>
          <w:color w:val="000000" w:themeColor="text1"/>
          <w:spacing w:val="-3"/>
          <w:sz w:val="28"/>
          <w:szCs w:val="28"/>
          <w:lang w:val="en-US"/>
        </w:rPr>
        <w:t>6.</w:t>
      </w:r>
      <w:r w:rsidRPr="000D00F0">
        <w:rPr>
          <w:color w:val="000000" w:themeColor="text1"/>
          <w:spacing w:val="-10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pacing w:val="-3"/>
          <w:sz w:val="28"/>
          <w:szCs w:val="28"/>
        </w:rPr>
        <w:t>С</w:t>
      </w:r>
      <w:r w:rsidRPr="000D00F0">
        <w:rPr>
          <w:color w:val="000000" w:themeColor="text1"/>
          <w:spacing w:val="-3"/>
          <w:sz w:val="28"/>
          <w:szCs w:val="28"/>
          <w:lang w:val="en-US"/>
        </w:rPr>
        <w:t>.</w:t>
      </w:r>
      <w:r w:rsidRPr="000D00F0">
        <w:rPr>
          <w:color w:val="000000" w:themeColor="text1"/>
          <w:spacing w:val="-10"/>
          <w:sz w:val="28"/>
          <w:szCs w:val="28"/>
          <w:lang w:val="en-US"/>
        </w:rPr>
        <w:t xml:space="preserve"> </w:t>
      </w:r>
      <w:r w:rsidRPr="000D00F0">
        <w:rPr>
          <w:color w:val="000000" w:themeColor="text1"/>
          <w:spacing w:val="-3"/>
          <w:sz w:val="28"/>
          <w:szCs w:val="28"/>
          <w:lang w:val="en-US"/>
        </w:rPr>
        <w:t>113.</w:t>
      </w:r>
    </w:p>
    <w:p w:rsidR="000D00F0" w:rsidRPr="00353854" w:rsidRDefault="000D00F0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3"/>
        <w:ind w:left="0" w:right="0" w:firstLine="709"/>
        <w:jc w:val="both"/>
        <w:rPr>
          <w:color w:val="000000" w:themeColor="text1"/>
          <w:sz w:val="28"/>
          <w:szCs w:val="28"/>
          <w:lang w:val="en-US"/>
        </w:rPr>
      </w:pPr>
      <w:r w:rsidRPr="00353854">
        <w:rPr>
          <w:color w:val="000000" w:themeColor="text1"/>
          <w:sz w:val="28"/>
          <w:szCs w:val="28"/>
        </w:rPr>
        <w:t>Ассоциация</w:t>
      </w:r>
      <w:r w:rsidRPr="00353854">
        <w:rPr>
          <w:color w:val="000000" w:themeColor="text1"/>
          <w:spacing w:val="-3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российски</w:t>
      </w:r>
      <w:r>
        <w:rPr>
          <w:color w:val="000000" w:themeColor="text1"/>
          <w:sz w:val="28"/>
          <w:szCs w:val="28"/>
        </w:rPr>
        <w:t>х</w:t>
      </w:r>
      <w:r w:rsidRPr="00353854">
        <w:rPr>
          <w:color w:val="000000" w:themeColor="text1"/>
          <w:spacing w:val="-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банков.</w:t>
      </w:r>
      <w:r w:rsidRPr="00353854">
        <w:rPr>
          <w:color w:val="000000" w:themeColor="text1"/>
          <w:spacing w:val="-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[Электронный</w:t>
      </w:r>
      <w:r w:rsidRPr="00353854">
        <w:rPr>
          <w:color w:val="000000" w:themeColor="text1"/>
          <w:spacing w:val="-3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ресурс].</w:t>
      </w:r>
      <w:r w:rsidRPr="00353854">
        <w:rPr>
          <w:color w:val="000000" w:themeColor="text1"/>
          <w:spacing w:val="-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  <w:lang w:val="en-US"/>
        </w:rPr>
        <w:t>URL:</w:t>
      </w:r>
      <w:r w:rsidRPr="00353854">
        <w:rPr>
          <w:color w:val="000000" w:themeColor="text1"/>
          <w:spacing w:val="-3"/>
          <w:sz w:val="28"/>
          <w:szCs w:val="28"/>
          <w:lang w:val="en-US"/>
        </w:rPr>
        <w:t xml:space="preserve"> </w:t>
      </w:r>
      <w:r w:rsidRPr="00353854">
        <w:rPr>
          <w:color w:val="000000" w:themeColor="text1"/>
          <w:sz w:val="28"/>
          <w:szCs w:val="28"/>
          <w:lang w:val="en-US"/>
        </w:rPr>
        <w:t>https://arb.ru/arb/about/</w:t>
      </w:r>
    </w:p>
    <w:p w:rsidR="000D00F0" w:rsidRPr="00353854" w:rsidRDefault="000D00F0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1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353854">
        <w:rPr>
          <w:color w:val="000000" w:themeColor="text1"/>
          <w:sz w:val="28"/>
          <w:szCs w:val="28"/>
        </w:rPr>
        <w:t>Вотинцева</w:t>
      </w:r>
      <w:proofErr w:type="spellEnd"/>
      <w:r w:rsidRPr="00353854">
        <w:rPr>
          <w:color w:val="000000" w:themeColor="text1"/>
          <w:sz w:val="28"/>
          <w:szCs w:val="28"/>
        </w:rPr>
        <w:t xml:space="preserve"> Р.С. Современные теоретические подходы к определению понятия «Финансовая</w:t>
      </w:r>
      <w:r w:rsidRPr="00353854">
        <w:rPr>
          <w:color w:val="000000" w:themeColor="text1"/>
          <w:spacing w:val="1"/>
          <w:sz w:val="28"/>
          <w:szCs w:val="28"/>
        </w:rPr>
        <w:t xml:space="preserve"> </w:t>
      </w:r>
      <w:r w:rsidRPr="00353854">
        <w:rPr>
          <w:color w:val="000000" w:themeColor="text1"/>
          <w:spacing w:val="-2"/>
          <w:sz w:val="28"/>
          <w:szCs w:val="28"/>
        </w:rPr>
        <w:t>устойчивость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2"/>
          <w:sz w:val="28"/>
          <w:szCs w:val="28"/>
        </w:rPr>
        <w:t>коммерческих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2"/>
          <w:sz w:val="28"/>
          <w:szCs w:val="28"/>
        </w:rPr>
        <w:t>банков»</w:t>
      </w:r>
      <w:r w:rsidRPr="00353854">
        <w:rPr>
          <w:color w:val="000000" w:themeColor="text1"/>
          <w:sz w:val="28"/>
          <w:szCs w:val="28"/>
        </w:rPr>
        <w:t xml:space="preserve"> </w:t>
      </w:r>
      <w:r w:rsidRPr="00353854">
        <w:rPr>
          <w:color w:val="000000" w:themeColor="text1"/>
          <w:spacing w:val="-2"/>
          <w:sz w:val="28"/>
          <w:szCs w:val="28"/>
        </w:rPr>
        <w:t>//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2"/>
          <w:sz w:val="28"/>
          <w:szCs w:val="28"/>
        </w:rPr>
        <w:t>Вестник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2"/>
          <w:sz w:val="28"/>
          <w:szCs w:val="28"/>
        </w:rPr>
        <w:t>Удмуртского</w:t>
      </w:r>
      <w:r w:rsidRPr="00353854">
        <w:rPr>
          <w:color w:val="000000" w:themeColor="text1"/>
          <w:spacing w:val="-10"/>
          <w:sz w:val="28"/>
          <w:szCs w:val="28"/>
        </w:rPr>
        <w:t xml:space="preserve"> </w:t>
      </w:r>
      <w:r w:rsidRPr="00353854">
        <w:rPr>
          <w:color w:val="000000" w:themeColor="text1"/>
          <w:spacing w:val="-2"/>
          <w:sz w:val="28"/>
          <w:szCs w:val="28"/>
        </w:rPr>
        <w:t>университета.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Серия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«экономика</w:t>
      </w:r>
      <w:r w:rsidRPr="00353854">
        <w:rPr>
          <w:color w:val="000000" w:themeColor="text1"/>
          <w:spacing w:val="-10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и</w:t>
      </w:r>
      <w:r w:rsidRPr="00353854">
        <w:rPr>
          <w:color w:val="000000" w:themeColor="text1"/>
          <w:spacing w:val="-12"/>
          <w:sz w:val="28"/>
          <w:szCs w:val="28"/>
        </w:rPr>
        <w:t xml:space="preserve"> </w:t>
      </w:r>
      <w:proofErr w:type="spellStart"/>
      <w:r w:rsidRPr="00353854">
        <w:rPr>
          <w:color w:val="000000" w:themeColor="text1"/>
          <w:spacing w:val="-1"/>
          <w:sz w:val="28"/>
          <w:szCs w:val="28"/>
        </w:rPr>
        <w:t>пр</w:t>
      </w:r>
      <w:proofErr w:type="gramStart"/>
      <w:r w:rsidRPr="00353854">
        <w:rPr>
          <w:color w:val="000000" w:themeColor="text1"/>
          <w:spacing w:val="-1"/>
          <w:sz w:val="28"/>
          <w:szCs w:val="28"/>
        </w:rPr>
        <w:t>а</w:t>
      </w:r>
      <w:proofErr w:type="spellEnd"/>
      <w:r w:rsidRPr="00353854">
        <w:rPr>
          <w:color w:val="000000" w:themeColor="text1"/>
          <w:spacing w:val="-1"/>
          <w:sz w:val="28"/>
          <w:szCs w:val="28"/>
        </w:rPr>
        <w:t>-</w:t>
      </w:r>
      <w:proofErr w:type="gramEnd"/>
      <w:r w:rsidRPr="00353854">
        <w:rPr>
          <w:color w:val="000000" w:themeColor="text1"/>
          <w:sz w:val="28"/>
          <w:szCs w:val="28"/>
        </w:rPr>
        <w:t xml:space="preserve"> во».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2019. №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3. С. 44–48.</w:t>
      </w:r>
    </w:p>
    <w:p w:rsidR="000D00F0" w:rsidRPr="000D00F0" w:rsidRDefault="000D00F0" w:rsidP="00DF007E">
      <w:pPr>
        <w:pStyle w:val="a4"/>
        <w:numPr>
          <w:ilvl w:val="0"/>
          <w:numId w:val="5"/>
        </w:numPr>
        <w:tabs>
          <w:tab w:val="left" w:pos="641"/>
          <w:tab w:val="left" w:pos="1134"/>
        </w:tabs>
        <w:spacing w:before="1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r w:rsidRPr="00353854">
        <w:rPr>
          <w:color w:val="000000" w:themeColor="text1"/>
          <w:sz w:val="28"/>
          <w:szCs w:val="28"/>
        </w:rPr>
        <w:t xml:space="preserve">Горский М.А., Алексеева А.А., </w:t>
      </w:r>
      <w:proofErr w:type="spellStart"/>
      <w:r w:rsidRPr="00353854">
        <w:rPr>
          <w:color w:val="000000" w:themeColor="text1"/>
          <w:sz w:val="28"/>
          <w:szCs w:val="28"/>
        </w:rPr>
        <w:t>Решульская</w:t>
      </w:r>
      <w:proofErr w:type="spellEnd"/>
      <w:r w:rsidRPr="00353854">
        <w:rPr>
          <w:color w:val="000000" w:themeColor="text1"/>
          <w:sz w:val="28"/>
          <w:szCs w:val="28"/>
        </w:rPr>
        <w:t xml:space="preserve"> Е.М. Устойчивость и </w:t>
      </w:r>
      <w:r w:rsidRPr="000D00F0">
        <w:rPr>
          <w:color w:val="000000" w:themeColor="text1"/>
          <w:sz w:val="28"/>
          <w:szCs w:val="28"/>
        </w:rPr>
        <w:t>надежность коммерческого</w:t>
      </w:r>
      <w:r w:rsidRPr="000D00F0">
        <w:rPr>
          <w:color w:val="000000" w:themeColor="text1"/>
          <w:spacing w:val="-47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банка</w:t>
      </w:r>
      <w:r w:rsidRPr="000D00F0">
        <w:rPr>
          <w:color w:val="000000" w:themeColor="text1"/>
          <w:spacing w:val="-2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в</w:t>
      </w:r>
      <w:r w:rsidRPr="000D00F0">
        <w:rPr>
          <w:color w:val="000000" w:themeColor="text1"/>
          <w:spacing w:val="-3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турбулентной</w:t>
      </w:r>
      <w:r w:rsidRPr="000D00F0">
        <w:rPr>
          <w:color w:val="000000" w:themeColor="text1"/>
          <w:spacing w:val="-2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рыночной</w:t>
      </w:r>
      <w:r w:rsidRPr="000D00F0">
        <w:rPr>
          <w:color w:val="000000" w:themeColor="text1"/>
          <w:spacing w:val="-2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среде</w:t>
      </w:r>
      <w:r w:rsidRPr="000D00F0">
        <w:rPr>
          <w:color w:val="000000" w:themeColor="text1"/>
          <w:spacing w:val="-2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//</w:t>
      </w:r>
      <w:r w:rsidRPr="000D00F0">
        <w:rPr>
          <w:color w:val="000000" w:themeColor="text1"/>
          <w:spacing w:val="-2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Фундаментальные</w:t>
      </w:r>
      <w:r w:rsidRPr="000D00F0">
        <w:rPr>
          <w:color w:val="000000" w:themeColor="text1"/>
          <w:spacing w:val="-2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исследования.</w:t>
      </w:r>
      <w:r w:rsidRPr="000D00F0">
        <w:rPr>
          <w:color w:val="000000" w:themeColor="text1"/>
          <w:spacing w:val="-1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2019.</w:t>
      </w:r>
      <w:r w:rsidRPr="000D00F0">
        <w:rPr>
          <w:color w:val="000000" w:themeColor="text1"/>
          <w:spacing w:val="-2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№</w:t>
      </w:r>
      <w:r w:rsidRPr="000D00F0">
        <w:rPr>
          <w:color w:val="000000" w:themeColor="text1"/>
          <w:spacing w:val="-3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2.</w:t>
      </w:r>
      <w:r w:rsidRPr="000D00F0">
        <w:rPr>
          <w:color w:val="000000" w:themeColor="text1"/>
          <w:spacing w:val="-2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С.</w:t>
      </w:r>
      <w:r w:rsidRPr="000D00F0">
        <w:rPr>
          <w:color w:val="000000" w:themeColor="text1"/>
          <w:spacing w:val="-2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60-68.</w:t>
      </w:r>
    </w:p>
    <w:p w:rsidR="000D00F0" w:rsidRPr="000D00F0" w:rsidRDefault="000D00F0" w:rsidP="00DF007E">
      <w:pPr>
        <w:pStyle w:val="a4"/>
        <w:numPr>
          <w:ilvl w:val="0"/>
          <w:numId w:val="5"/>
        </w:numPr>
        <w:tabs>
          <w:tab w:val="left" w:pos="641"/>
          <w:tab w:val="left" w:pos="1134"/>
        </w:tabs>
        <w:spacing w:before="1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r w:rsidRPr="000D00F0">
        <w:rPr>
          <w:sz w:val="28"/>
          <w:szCs w:val="28"/>
        </w:rPr>
        <w:t xml:space="preserve">Герасимова Е.Б. Банковское дело. Управление финансовыми операциями: Учебное пособие / Е.Б. Герасимова, Д.В. Редин. - М.: Форум, 2018. - 432 c. </w:t>
      </w:r>
    </w:p>
    <w:p w:rsidR="000D00F0" w:rsidRPr="000D00F0" w:rsidRDefault="000D00F0" w:rsidP="00DF007E">
      <w:pPr>
        <w:pStyle w:val="a4"/>
        <w:numPr>
          <w:ilvl w:val="0"/>
          <w:numId w:val="5"/>
        </w:numPr>
        <w:tabs>
          <w:tab w:val="left" w:pos="641"/>
          <w:tab w:val="left" w:pos="1134"/>
        </w:tabs>
        <w:spacing w:before="1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r w:rsidRPr="000D00F0">
        <w:rPr>
          <w:sz w:val="28"/>
          <w:szCs w:val="28"/>
        </w:rPr>
        <w:t xml:space="preserve">Гребенников П. И. Корпоративные финансы: учебник и практикум для </w:t>
      </w:r>
      <w:proofErr w:type="gramStart"/>
      <w:r w:rsidRPr="000D00F0">
        <w:rPr>
          <w:sz w:val="28"/>
          <w:szCs w:val="28"/>
        </w:rPr>
        <w:t>академического</w:t>
      </w:r>
      <w:proofErr w:type="gramEnd"/>
      <w:r w:rsidRPr="000D00F0">
        <w:rPr>
          <w:sz w:val="28"/>
          <w:szCs w:val="28"/>
        </w:rPr>
        <w:t xml:space="preserve"> </w:t>
      </w:r>
      <w:proofErr w:type="spellStart"/>
      <w:r w:rsidRPr="000D00F0">
        <w:rPr>
          <w:sz w:val="28"/>
          <w:szCs w:val="28"/>
        </w:rPr>
        <w:t>бакалавриата</w:t>
      </w:r>
      <w:proofErr w:type="spellEnd"/>
      <w:r w:rsidRPr="000D00F0">
        <w:rPr>
          <w:sz w:val="28"/>
          <w:szCs w:val="28"/>
        </w:rPr>
        <w:t xml:space="preserve"> / П. И. Гребенников, Л. С. Тарасевич. - 2-е изд., </w:t>
      </w:r>
      <w:proofErr w:type="spellStart"/>
      <w:r w:rsidRPr="000D00F0">
        <w:rPr>
          <w:sz w:val="28"/>
          <w:szCs w:val="28"/>
        </w:rPr>
        <w:t>перераб</w:t>
      </w:r>
      <w:proofErr w:type="spellEnd"/>
      <w:r w:rsidRPr="000D00F0">
        <w:rPr>
          <w:sz w:val="28"/>
          <w:szCs w:val="28"/>
        </w:rPr>
        <w:t xml:space="preserve">. и доп. - Москва: Издательство </w:t>
      </w:r>
      <w:proofErr w:type="spellStart"/>
      <w:r w:rsidRPr="000D00F0">
        <w:rPr>
          <w:sz w:val="28"/>
          <w:szCs w:val="28"/>
        </w:rPr>
        <w:t>Юрайт</w:t>
      </w:r>
      <w:proofErr w:type="spellEnd"/>
      <w:r w:rsidRPr="000D00F0">
        <w:rPr>
          <w:sz w:val="28"/>
          <w:szCs w:val="28"/>
        </w:rPr>
        <w:t xml:space="preserve">, 2019. - 252 с. </w:t>
      </w:r>
    </w:p>
    <w:p w:rsidR="000D00F0" w:rsidRPr="000D00F0" w:rsidRDefault="000D00F0" w:rsidP="00DF007E">
      <w:pPr>
        <w:pStyle w:val="a4"/>
        <w:numPr>
          <w:ilvl w:val="0"/>
          <w:numId w:val="5"/>
        </w:numPr>
        <w:tabs>
          <w:tab w:val="left" w:pos="641"/>
          <w:tab w:val="left" w:pos="1134"/>
        </w:tabs>
        <w:spacing w:before="1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r w:rsidRPr="000D00F0">
        <w:rPr>
          <w:sz w:val="28"/>
          <w:szCs w:val="28"/>
        </w:rPr>
        <w:t xml:space="preserve">Грибов В.Д., Грузинов В.П. Экономика организации (предприятия): учебник. -6-е изд., </w:t>
      </w:r>
      <w:proofErr w:type="spellStart"/>
      <w:r w:rsidRPr="000D00F0">
        <w:rPr>
          <w:sz w:val="28"/>
          <w:szCs w:val="28"/>
        </w:rPr>
        <w:t>перераб</w:t>
      </w:r>
      <w:proofErr w:type="spellEnd"/>
      <w:r w:rsidRPr="000D00F0">
        <w:rPr>
          <w:sz w:val="28"/>
          <w:szCs w:val="28"/>
        </w:rPr>
        <w:t xml:space="preserve">. </w:t>
      </w:r>
      <w:proofErr w:type="gramStart"/>
      <w:r w:rsidRPr="000D00F0">
        <w:rPr>
          <w:sz w:val="28"/>
          <w:szCs w:val="28"/>
        </w:rPr>
        <w:t>-М</w:t>
      </w:r>
      <w:proofErr w:type="gramEnd"/>
      <w:r w:rsidRPr="000D00F0">
        <w:rPr>
          <w:sz w:val="28"/>
          <w:szCs w:val="28"/>
        </w:rPr>
        <w:t xml:space="preserve">.: КНОРУС, 2018. - 416 с. </w:t>
      </w:r>
    </w:p>
    <w:p w:rsidR="000D00F0" w:rsidRPr="000D00F0" w:rsidRDefault="000D00F0" w:rsidP="00DF007E">
      <w:pPr>
        <w:pStyle w:val="a4"/>
        <w:numPr>
          <w:ilvl w:val="0"/>
          <w:numId w:val="5"/>
        </w:numPr>
        <w:tabs>
          <w:tab w:val="left" w:pos="641"/>
          <w:tab w:val="left" w:pos="1134"/>
        </w:tabs>
        <w:spacing w:before="1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r w:rsidRPr="000D00F0">
        <w:rPr>
          <w:sz w:val="28"/>
          <w:szCs w:val="28"/>
        </w:rPr>
        <w:t xml:space="preserve">Григорьева Т.И. Банковское дело: оценка, прогноз: учебник для магистров. – М.: </w:t>
      </w:r>
      <w:proofErr w:type="spellStart"/>
      <w:r w:rsidRPr="000D00F0">
        <w:rPr>
          <w:sz w:val="28"/>
          <w:szCs w:val="28"/>
        </w:rPr>
        <w:t>Юрайт</w:t>
      </w:r>
      <w:proofErr w:type="spellEnd"/>
      <w:r w:rsidRPr="000D00F0">
        <w:rPr>
          <w:sz w:val="28"/>
          <w:szCs w:val="28"/>
        </w:rPr>
        <w:t>; ИД «</w:t>
      </w:r>
      <w:proofErr w:type="spellStart"/>
      <w:r w:rsidRPr="000D00F0">
        <w:rPr>
          <w:sz w:val="28"/>
          <w:szCs w:val="28"/>
        </w:rPr>
        <w:t>Юрайт</w:t>
      </w:r>
      <w:proofErr w:type="spellEnd"/>
      <w:r w:rsidRPr="000D00F0">
        <w:rPr>
          <w:sz w:val="28"/>
          <w:szCs w:val="28"/>
        </w:rPr>
        <w:t>», 2017. – 462 c.</w:t>
      </w:r>
    </w:p>
    <w:p w:rsidR="000D00F0" w:rsidRDefault="000D00F0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10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0D00F0">
        <w:rPr>
          <w:color w:val="000000" w:themeColor="text1"/>
          <w:spacing w:val="-1"/>
          <w:sz w:val="28"/>
          <w:szCs w:val="28"/>
        </w:rPr>
        <w:t>Клаас</w:t>
      </w:r>
      <w:proofErr w:type="spellEnd"/>
      <w:r w:rsidRPr="000D00F0">
        <w:rPr>
          <w:color w:val="000000" w:themeColor="text1"/>
          <w:spacing w:val="-12"/>
          <w:sz w:val="28"/>
          <w:szCs w:val="28"/>
        </w:rPr>
        <w:t xml:space="preserve"> </w:t>
      </w:r>
      <w:r w:rsidRPr="000D00F0">
        <w:rPr>
          <w:color w:val="000000" w:themeColor="text1"/>
          <w:spacing w:val="-1"/>
          <w:sz w:val="28"/>
          <w:szCs w:val="28"/>
        </w:rPr>
        <w:t>Я.А.</w:t>
      </w:r>
      <w:r w:rsidRPr="000D00F0">
        <w:rPr>
          <w:color w:val="000000" w:themeColor="text1"/>
          <w:spacing w:val="-11"/>
          <w:sz w:val="28"/>
          <w:szCs w:val="28"/>
        </w:rPr>
        <w:t xml:space="preserve"> </w:t>
      </w:r>
      <w:r w:rsidRPr="000D00F0">
        <w:rPr>
          <w:color w:val="000000" w:themeColor="text1"/>
          <w:sz w:val="28"/>
          <w:szCs w:val="28"/>
        </w:rPr>
        <w:t>Исследование</w:t>
      </w:r>
      <w:r w:rsidRPr="00353854">
        <w:rPr>
          <w:color w:val="000000" w:themeColor="text1"/>
          <w:spacing w:val="-1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терминологической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сущности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финансовой</w:t>
      </w:r>
      <w:r w:rsidRPr="00353854">
        <w:rPr>
          <w:color w:val="000000" w:themeColor="text1"/>
          <w:spacing w:val="-1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устойчивости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коммерческого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банка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//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Финансы</w:t>
      </w:r>
      <w:r w:rsidRPr="00353854">
        <w:rPr>
          <w:color w:val="000000" w:themeColor="text1"/>
          <w:spacing w:val="-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и</w:t>
      </w:r>
      <w:r w:rsidRPr="00353854">
        <w:rPr>
          <w:color w:val="000000" w:themeColor="text1"/>
          <w:spacing w:val="-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кредит.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2020.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Т.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23.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№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36.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С.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2159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–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2173.</w:t>
      </w:r>
    </w:p>
    <w:p w:rsidR="0094000F" w:rsidRPr="0094000F" w:rsidRDefault="0094000F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10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r w:rsidRPr="0094000F">
        <w:rPr>
          <w:sz w:val="28"/>
          <w:szCs w:val="28"/>
        </w:rPr>
        <w:t xml:space="preserve">Степанов В.И.. Банковское дело: Учебное пособие /- </w:t>
      </w:r>
      <w:r>
        <w:rPr>
          <w:sz w:val="28"/>
          <w:szCs w:val="28"/>
        </w:rPr>
        <w:t xml:space="preserve">М.: Инфра-М, 2019. - 157 c. </w:t>
      </w:r>
    </w:p>
    <w:p w:rsidR="0094000F" w:rsidRPr="0094000F" w:rsidRDefault="0094000F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10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4000F">
        <w:rPr>
          <w:sz w:val="28"/>
          <w:szCs w:val="28"/>
        </w:rPr>
        <w:t>Садретдинова</w:t>
      </w:r>
      <w:proofErr w:type="spellEnd"/>
      <w:r w:rsidRPr="0094000F">
        <w:rPr>
          <w:sz w:val="28"/>
          <w:szCs w:val="28"/>
        </w:rPr>
        <w:t xml:space="preserve"> У.А. Учет и анализ (финансовый и управленческий учет и анализ): Учебное пособие / В.А. </w:t>
      </w:r>
      <w:proofErr w:type="spellStart"/>
      <w:r w:rsidRPr="0094000F">
        <w:rPr>
          <w:sz w:val="28"/>
          <w:szCs w:val="28"/>
        </w:rPr>
        <w:t>Леонгардт</w:t>
      </w:r>
      <w:proofErr w:type="spellEnd"/>
      <w:r w:rsidRPr="0094000F">
        <w:rPr>
          <w:sz w:val="28"/>
          <w:szCs w:val="28"/>
        </w:rPr>
        <w:t xml:space="preserve">. - </w:t>
      </w:r>
      <w:proofErr w:type="spellStart"/>
      <w:r w:rsidRPr="0094000F">
        <w:rPr>
          <w:sz w:val="28"/>
          <w:szCs w:val="28"/>
        </w:rPr>
        <w:t>Р</w:t>
      </w:r>
      <w:r>
        <w:rPr>
          <w:sz w:val="28"/>
          <w:szCs w:val="28"/>
        </w:rPr>
        <w:t>н</w:t>
      </w:r>
      <w:proofErr w:type="spellEnd"/>
      <w:proofErr w:type="gramStart"/>
      <w:r>
        <w:rPr>
          <w:sz w:val="28"/>
          <w:szCs w:val="28"/>
        </w:rPr>
        <w:t>/Д</w:t>
      </w:r>
      <w:proofErr w:type="gramEnd"/>
      <w:r>
        <w:rPr>
          <w:sz w:val="28"/>
          <w:szCs w:val="28"/>
        </w:rPr>
        <w:t xml:space="preserve">: Феникс, 2019. - 112 c. </w:t>
      </w:r>
    </w:p>
    <w:p w:rsidR="0094000F" w:rsidRPr="0094000F" w:rsidRDefault="0094000F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10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proofErr w:type="spellStart"/>
      <w:r>
        <w:rPr>
          <w:sz w:val="28"/>
          <w:szCs w:val="28"/>
        </w:rPr>
        <w:t>Симохин</w:t>
      </w:r>
      <w:proofErr w:type="spellEnd"/>
      <w:r>
        <w:rPr>
          <w:sz w:val="28"/>
          <w:szCs w:val="28"/>
        </w:rPr>
        <w:t xml:space="preserve"> Н.А.</w:t>
      </w:r>
      <w:r w:rsidRPr="0094000F">
        <w:rPr>
          <w:sz w:val="28"/>
          <w:szCs w:val="28"/>
        </w:rPr>
        <w:t xml:space="preserve"> Банковское дело: технологии, методы, контроль Уч. / Е.В. Лисицына, Т.В. Ващенко, М.В. Забродина. </w:t>
      </w:r>
      <w:proofErr w:type="spellStart"/>
      <w:r w:rsidRPr="0094000F">
        <w:rPr>
          <w:sz w:val="28"/>
          <w:szCs w:val="28"/>
        </w:rPr>
        <w:t>Симохин</w:t>
      </w:r>
      <w:proofErr w:type="spellEnd"/>
      <w:r w:rsidRPr="0094000F">
        <w:rPr>
          <w:sz w:val="28"/>
          <w:szCs w:val="28"/>
        </w:rPr>
        <w:t xml:space="preserve"> Н.А.- </w:t>
      </w:r>
      <w:r>
        <w:rPr>
          <w:sz w:val="28"/>
          <w:szCs w:val="28"/>
        </w:rPr>
        <w:t xml:space="preserve">М.: Инфра-М, 2018. - 304 c. </w:t>
      </w:r>
    </w:p>
    <w:p w:rsidR="0094000F" w:rsidRPr="0094000F" w:rsidRDefault="0094000F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10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r w:rsidRPr="0094000F">
        <w:rPr>
          <w:sz w:val="28"/>
          <w:szCs w:val="28"/>
        </w:rPr>
        <w:t xml:space="preserve">Трофимова В.А. Банковское дело теория и практика. </w:t>
      </w:r>
      <w:r>
        <w:rPr>
          <w:sz w:val="28"/>
          <w:szCs w:val="28"/>
        </w:rPr>
        <w:t xml:space="preserve">- 2018. - №6. - С. 14 - 20. </w:t>
      </w:r>
    </w:p>
    <w:p w:rsidR="0094000F" w:rsidRPr="0094000F" w:rsidRDefault="0094000F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10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4000F">
        <w:rPr>
          <w:sz w:val="28"/>
          <w:szCs w:val="28"/>
        </w:rPr>
        <w:t>Тирещенко</w:t>
      </w:r>
      <w:proofErr w:type="spellEnd"/>
      <w:r w:rsidRPr="0094000F">
        <w:rPr>
          <w:sz w:val="28"/>
          <w:szCs w:val="28"/>
        </w:rPr>
        <w:t xml:space="preserve"> Н.А.: Учебное пособие / Д.В. Лысенко. </w:t>
      </w:r>
      <w:proofErr w:type="spellStart"/>
      <w:r w:rsidRPr="0094000F">
        <w:rPr>
          <w:sz w:val="28"/>
          <w:szCs w:val="28"/>
        </w:rPr>
        <w:t>Тирещенко</w:t>
      </w:r>
      <w:proofErr w:type="spellEnd"/>
      <w:r w:rsidRPr="0094000F">
        <w:rPr>
          <w:sz w:val="28"/>
          <w:szCs w:val="28"/>
        </w:rPr>
        <w:t xml:space="preserve"> Н.А. - М.: Инфра-М, 2018. - 111 c. 47. Устина Н.Ю. Банковское дело / В.А. Малышенко. - М.: </w:t>
      </w:r>
      <w:proofErr w:type="spellStart"/>
      <w:r w:rsidRPr="0094000F">
        <w:rPr>
          <w:sz w:val="28"/>
          <w:szCs w:val="28"/>
        </w:rPr>
        <w:t>Русайнс</w:t>
      </w:r>
      <w:proofErr w:type="spellEnd"/>
      <w:r w:rsidRPr="0094000F">
        <w:rPr>
          <w:sz w:val="28"/>
          <w:szCs w:val="28"/>
        </w:rPr>
        <w:t xml:space="preserve">, 2019. - </w:t>
      </w:r>
      <w:r>
        <w:rPr>
          <w:sz w:val="28"/>
          <w:szCs w:val="28"/>
        </w:rPr>
        <w:t xml:space="preserve">480 c. </w:t>
      </w:r>
    </w:p>
    <w:p w:rsidR="0094000F" w:rsidRPr="0094000F" w:rsidRDefault="0094000F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10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4000F">
        <w:rPr>
          <w:sz w:val="28"/>
          <w:szCs w:val="28"/>
        </w:rPr>
        <w:t>Уаисов</w:t>
      </w:r>
      <w:proofErr w:type="spellEnd"/>
      <w:r w:rsidRPr="0094000F">
        <w:rPr>
          <w:sz w:val="28"/>
          <w:szCs w:val="28"/>
        </w:rPr>
        <w:t xml:space="preserve"> К.А. Финансовый анализ (для бакалавров) / </w:t>
      </w:r>
      <w:proofErr w:type="spellStart"/>
      <w:r w:rsidRPr="0094000F">
        <w:rPr>
          <w:sz w:val="28"/>
          <w:szCs w:val="28"/>
        </w:rPr>
        <w:t>Уаисов</w:t>
      </w:r>
      <w:proofErr w:type="spellEnd"/>
      <w:r w:rsidRPr="0094000F">
        <w:rPr>
          <w:sz w:val="28"/>
          <w:szCs w:val="28"/>
        </w:rPr>
        <w:t xml:space="preserve"> К.А., Э.А. </w:t>
      </w:r>
      <w:proofErr w:type="spellStart"/>
      <w:r w:rsidRPr="0094000F">
        <w:rPr>
          <w:sz w:val="28"/>
          <w:szCs w:val="28"/>
        </w:rPr>
        <w:t>Маркарьян</w:t>
      </w:r>
      <w:proofErr w:type="spellEnd"/>
      <w:r w:rsidRPr="0094000F">
        <w:rPr>
          <w:sz w:val="28"/>
          <w:szCs w:val="28"/>
        </w:rPr>
        <w:t xml:space="preserve">, Г.П. Герасименко, С.Э. </w:t>
      </w:r>
      <w:proofErr w:type="spellStart"/>
      <w:r w:rsidRPr="0094000F">
        <w:rPr>
          <w:sz w:val="28"/>
          <w:szCs w:val="28"/>
        </w:rPr>
        <w:t>Маркарьян</w:t>
      </w:r>
      <w:proofErr w:type="spellEnd"/>
      <w:r w:rsidRPr="0094000F">
        <w:rPr>
          <w:sz w:val="28"/>
          <w:szCs w:val="28"/>
        </w:rPr>
        <w:t xml:space="preserve">. – М.: </w:t>
      </w:r>
      <w:proofErr w:type="spellStart"/>
      <w:r w:rsidRPr="0094000F">
        <w:rPr>
          <w:sz w:val="28"/>
          <w:szCs w:val="28"/>
        </w:rPr>
        <w:t>КноРус</w:t>
      </w:r>
      <w:proofErr w:type="spellEnd"/>
      <w:r w:rsidRPr="0094000F">
        <w:rPr>
          <w:sz w:val="28"/>
          <w:szCs w:val="28"/>
        </w:rPr>
        <w:t xml:space="preserve">, 2018. – 128 c. </w:t>
      </w:r>
    </w:p>
    <w:p w:rsidR="0094000F" w:rsidRPr="0094000F" w:rsidRDefault="0094000F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10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4000F">
        <w:rPr>
          <w:sz w:val="28"/>
          <w:szCs w:val="28"/>
        </w:rPr>
        <w:lastRenderedPageBreak/>
        <w:t>Фейдрих</w:t>
      </w:r>
      <w:proofErr w:type="spellEnd"/>
      <w:r w:rsidRPr="0094000F">
        <w:rPr>
          <w:sz w:val="28"/>
          <w:szCs w:val="28"/>
        </w:rPr>
        <w:t xml:space="preserve"> Н.Ю., </w:t>
      </w:r>
      <w:proofErr w:type="spellStart"/>
      <w:r w:rsidRPr="0094000F">
        <w:rPr>
          <w:sz w:val="28"/>
          <w:szCs w:val="28"/>
        </w:rPr>
        <w:t>Кожанчикова</w:t>
      </w:r>
      <w:proofErr w:type="spellEnd"/>
      <w:r w:rsidRPr="0094000F">
        <w:rPr>
          <w:sz w:val="28"/>
          <w:szCs w:val="28"/>
        </w:rPr>
        <w:t xml:space="preserve"> Н. Ю. Оценка и пути повышения </w:t>
      </w:r>
      <w:r>
        <w:rPr>
          <w:sz w:val="28"/>
          <w:szCs w:val="28"/>
        </w:rPr>
        <w:t>финансовой устойчивости</w:t>
      </w:r>
      <w:r w:rsidRPr="0094000F">
        <w:rPr>
          <w:sz w:val="28"/>
          <w:szCs w:val="28"/>
        </w:rPr>
        <w:t xml:space="preserve"> // Молодой ученый. - 2019. - №12.5. - С. 54-58. 50. Филина В.И. Банковское дело: технологии, методы, контроль / Филина В.И., Г.И. Москвитин. - М.: </w:t>
      </w:r>
      <w:proofErr w:type="spellStart"/>
      <w:r w:rsidRPr="0094000F">
        <w:rPr>
          <w:sz w:val="28"/>
          <w:szCs w:val="28"/>
        </w:rPr>
        <w:t>Русайнс</w:t>
      </w:r>
      <w:proofErr w:type="spellEnd"/>
      <w:r w:rsidRPr="0094000F">
        <w:rPr>
          <w:sz w:val="28"/>
          <w:szCs w:val="28"/>
        </w:rPr>
        <w:t>, 2019. - 320 c.</w:t>
      </w:r>
    </w:p>
    <w:p w:rsidR="000D00F0" w:rsidRPr="00353854" w:rsidRDefault="000D00F0" w:rsidP="00DF007E">
      <w:pPr>
        <w:pStyle w:val="a4"/>
        <w:numPr>
          <w:ilvl w:val="0"/>
          <w:numId w:val="5"/>
        </w:numPr>
        <w:tabs>
          <w:tab w:val="left" w:pos="640"/>
          <w:tab w:val="left" w:pos="1134"/>
        </w:tabs>
        <w:spacing w:before="2" w:line="249" w:lineRule="auto"/>
        <w:ind w:left="0" w:right="116" w:firstLine="709"/>
        <w:jc w:val="both"/>
        <w:rPr>
          <w:color w:val="000000" w:themeColor="text1"/>
          <w:sz w:val="28"/>
          <w:szCs w:val="28"/>
        </w:rPr>
      </w:pPr>
      <w:r w:rsidRPr="0094000F">
        <w:rPr>
          <w:color w:val="000000" w:themeColor="text1"/>
          <w:spacing w:val="-2"/>
          <w:sz w:val="28"/>
          <w:szCs w:val="28"/>
        </w:rPr>
        <w:t>Максимов</w:t>
      </w:r>
      <w:r w:rsidRPr="0094000F">
        <w:rPr>
          <w:color w:val="000000" w:themeColor="text1"/>
          <w:spacing w:val="-12"/>
          <w:sz w:val="28"/>
          <w:szCs w:val="28"/>
        </w:rPr>
        <w:t xml:space="preserve"> </w:t>
      </w:r>
      <w:r w:rsidRPr="0094000F">
        <w:rPr>
          <w:color w:val="000000" w:themeColor="text1"/>
          <w:spacing w:val="-2"/>
          <w:sz w:val="28"/>
          <w:szCs w:val="28"/>
        </w:rPr>
        <w:t>Д.А.,</w:t>
      </w:r>
      <w:r w:rsidRPr="0094000F">
        <w:rPr>
          <w:color w:val="000000" w:themeColor="text1"/>
          <w:spacing w:val="-12"/>
          <w:sz w:val="28"/>
          <w:szCs w:val="28"/>
        </w:rPr>
        <w:t xml:space="preserve"> </w:t>
      </w:r>
      <w:proofErr w:type="spellStart"/>
      <w:r w:rsidRPr="0094000F">
        <w:rPr>
          <w:color w:val="000000" w:themeColor="text1"/>
          <w:spacing w:val="-2"/>
          <w:sz w:val="28"/>
          <w:szCs w:val="28"/>
        </w:rPr>
        <w:t>Халиков</w:t>
      </w:r>
      <w:proofErr w:type="spellEnd"/>
      <w:r w:rsidRPr="0094000F">
        <w:rPr>
          <w:color w:val="000000" w:themeColor="text1"/>
          <w:spacing w:val="-11"/>
          <w:sz w:val="28"/>
          <w:szCs w:val="28"/>
        </w:rPr>
        <w:t xml:space="preserve"> </w:t>
      </w:r>
      <w:r w:rsidRPr="0094000F">
        <w:rPr>
          <w:color w:val="000000" w:themeColor="text1"/>
          <w:spacing w:val="-1"/>
          <w:sz w:val="28"/>
          <w:szCs w:val="28"/>
        </w:rPr>
        <w:t>М.А.</w:t>
      </w:r>
      <w:r w:rsidRPr="0094000F">
        <w:rPr>
          <w:color w:val="000000" w:themeColor="text1"/>
          <w:spacing w:val="-12"/>
          <w:sz w:val="28"/>
          <w:szCs w:val="28"/>
        </w:rPr>
        <w:t xml:space="preserve"> </w:t>
      </w:r>
      <w:r w:rsidRPr="0094000F">
        <w:rPr>
          <w:color w:val="000000" w:themeColor="text1"/>
          <w:spacing w:val="-1"/>
          <w:sz w:val="28"/>
          <w:szCs w:val="28"/>
        </w:rPr>
        <w:t>Концепция</w:t>
      </w:r>
      <w:r w:rsidRPr="0094000F">
        <w:rPr>
          <w:color w:val="000000" w:themeColor="text1"/>
          <w:spacing w:val="-12"/>
          <w:sz w:val="28"/>
          <w:szCs w:val="28"/>
        </w:rPr>
        <w:t xml:space="preserve"> </w:t>
      </w:r>
      <w:r w:rsidRPr="0094000F">
        <w:rPr>
          <w:color w:val="000000" w:themeColor="text1"/>
          <w:spacing w:val="-1"/>
          <w:sz w:val="28"/>
          <w:szCs w:val="28"/>
        </w:rPr>
        <w:t>и</w:t>
      </w:r>
      <w:r w:rsidRPr="0094000F">
        <w:rPr>
          <w:color w:val="000000" w:themeColor="text1"/>
          <w:spacing w:val="-11"/>
          <w:sz w:val="28"/>
          <w:szCs w:val="28"/>
        </w:rPr>
        <w:t xml:space="preserve"> </w:t>
      </w:r>
      <w:r w:rsidRPr="0094000F">
        <w:rPr>
          <w:color w:val="000000" w:themeColor="text1"/>
          <w:spacing w:val="-1"/>
          <w:sz w:val="28"/>
          <w:szCs w:val="28"/>
        </w:rPr>
        <w:t>теоретические</w:t>
      </w:r>
      <w:r w:rsidRPr="0094000F">
        <w:rPr>
          <w:color w:val="000000" w:themeColor="text1"/>
          <w:spacing w:val="-12"/>
          <w:sz w:val="28"/>
          <w:szCs w:val="28"/>
        </w:rPr>
        <w:t xml:space="preserve"> </w:t>
      </w:r>
      <w:r w:rsidRPr="0094000F">
        <w:rPr>
          <w:color w:val="000000" w:themeColor="text1"/>
          <w:spacing w:val="-1"/>
          <w:sz w:val="28"/>
          <w:szCs w:val="28"/>
        </w:rPr>
        <w:t>основы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управления</w:t>
      </w:r>
      <w:r w:rsidRPr="00353854">
        <w:rPr>
          <w:color w:val="000000" w:themeColor="text1"/>
          <w:spacing w:val="-12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производствен</w:t>
      </w:r>
      <w:r w:rsidRPr="00353854">
        <w:rPr>
          <w:color w:val="000000" w:themeColor="text1"/>
          <w:sz w:val="28"/>
          <w:szCs w:val="28"/>
        </w:rPr>
        <w:t>ной</w:t>
      </w:r>
      <w:r w:rsidRPr="00353854">
        <w:rPr>
          <w:color w:val="000000" w:themeColor="text1"/>
          <w:spacing w:val="-9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сферой</w:t>
      </w:r>
      <w:r w:rsidRPr="00353854">
        <w:rPr>
          <w:color w:val="000000" w:themeColor="text1"/>
          <w:spacing w:val="-7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предприятия</w:t>
      </w:r>
      <w:r w:rsidRPr="00353854">
        <w:rPr>
          <w:color w:val="000000" w:themeColor="text1"/>
          <w:spacing w:val="-7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в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условиях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неопределенности</w:t>
      </w:r>
      <w:r w:rsidRPr="00353854">
        <w:rPr>
          <w:color w:val="000000" w:themeColor="text1"/>
          <w:spacing w:val="-7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и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риска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//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Международный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журнал</w:t>
      </w:r>
      <w:r w:rsidRPr="00353854">
        <w:rPr>
          <w:color w:val="000000" w:themeColor="text1"/>
          <w:spacing w:val="-7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приклад</w:t>
      </w:r>
      <w:r w:rsidRPr="00353854">
        <w:rPr>
          <w:color w:val="000000" w:themeColor="text1"/>
          <w:sz w:val="28"/>
          <w:szCs w:val="28"/>
        </w:rPr>
        <w:t>ных</w:t>
      </w:r>
      <w:r w:rsidRPr="00353854">
        <w:rPr>
          <w:color w:val="000000" w:themeColor="text1"/>
          <w:spacing w:val="-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и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фундаментальных исследований.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2019. №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10-4.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С. 711-719.</w:t>
      </w:r>
    </w:p>
    <w:p w:rsidR="000D00F0" w:rsidRPr="00353854" w:rsidRDefault="000D00F0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2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353854">
        <w:rPr>
          <w:color w:val="000000" w:themeColor="text1"/>
          <w:sz w:val="28"/>
          <w:szCs w:val="28"/>
        </w:rPr>
        <w:t>Можанова</w:t>
      </w:r>
      <w:proofErr w:type="spellEnd"/>
      <w:r w:rsidRPr="00353854">
        <w:rPr>
          <w:color w:val="000000" w:themeColor="text1"/>
          <w:sz w:val="28"/>
          <w:szCs w:val="28"/>
        </w:rPr>
        <w:t xml:space="preserve"> И.И., Антонюк О.А. Финансовая устойчивость коммерческих банков и нефинансовых организаций: теоретический и практический аспекты // Финансы и кредит. 2019. № 4 (580).</w:t>
      </w:r>
      <w:r w:rsidRPr="00353854">
        <w:rPr>
          <w:color w:val="000000" w:themeColor="text1"/>
          <w:spacing w:val="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С. 36-42.</w:t>
      </w:r>
    </w:p>
    <w:p w:rsidR="000D00F0" w:rsidRPr="00353854" w:rsidRDefault="000D00F0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3" w:line="249" w:lineRule="auto"/>
        <w:ind w:left="0" w:right="117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353854">
        <w:rPr>
          <w:color w:val="000000" w:themeColor="text1"/>
          <w:sz w:val="28"/>
          <w:szCs w:val="28"/>
        </w:rPr>
        <w:t>Халиков</w:t>
      </w:r>
      <w:proofErr w:type="spellEnd"/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М.А.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Максимов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Д.А.</w:t>
      </w:r>
      <w:r w:rsidRPr="00353854">
        <w:rPr>
          <w:color w:val="000000" w:themeColor="text1"/>
          <w:spacing w:val="-7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Моделирование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устойчивого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развития</w:t>
      </w:r>
      <w:r w:rsidRPr="00353854">
        <w:rPr>
          <w:color w:val="000000" w:themeColor="text1"/>
          <w:spacing w:val="-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предприятия</w:t>
      </w:r>
      <w:r w:rsidRPr="00353854">
        <w:rPr>
          <w:color w:val="000000" w:themeColor="text1"/>
          <w:spacing w:val="-7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в</w:t>
      </w:r>
      <w:r w:rsidRPr="00353854">
        <w:rPr>
          <w:color w:val="000000" w:themeColor="text1"/>
          <w:spacing w:val="-9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условиях</w:t>
      </w:r>
      <w:r w:rsidRPr="00353854">
        <w:rPr>
          <w:color w:val="000000" w:themeColor="text1"/>
          <w:spacing w:val="-48"/>
          <w:sz w:val="28"/>
          <w:szCs w:val="28"/>
        </w:rPr>
        <w:t xml:space="preserve"> </w:t>
      </w:r>
      <w:r w:rsidRPr="00353854">
        <w:rPr>
          <w:color w:val="000000" w:themeColor="text1"/>
          <w:spacing w:val="-2"/>
          <w:sz w:val="28"/>
          <w:szCs w:val="28"/>
        </w:rPr>
        <w:t>изменчивости</w:t>
      </w:r>
      <w:r w:rsidRPr="00353854">
        <w:rPr>
          <w:color w:val="000000" w:themeColor="text1"/>
          <w:spacing w:val="-12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внешних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и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внутренних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факторов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с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критерием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эгалитаризма//Международный</w:t>
      </w:r>
      <w:r w:rsidRPr="00353854">
        <w:rPr>
          <w:color w:val="000000" w:themeColor="text1"/>
          <w:spacing w:val="-11"/>
          <w:sz w:val="28"/>
          <w:szCs w:val="28"/>
        </w:rPr>
        <w:t xml:space="preserve"> </w:t>
      </w:r>
      <w:r w:rsidRPr="00353854">
        <w:rPr>
          <w:color w:val="000000" w:themeColor="text1"/>
          <w:spacing w:val="-1"/>
          <w:sz w:val="28"/>
          <w:szCs w:val="28"/>
        </w:rPr>
        <w:t>журнал</w:t>
      </w:r>
      <w:r w:rsidRPr="00353854">
        <w:rPr>
          <w:color w:val="000000" w:themeColor="text1"/>
          <w:spacing w:val="-48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прикладных</w:t>
      </w:r>
      <w:r w:rsidRPr="00353854">
        <w:rPr>
          <w:color w:val="000000" w:themeColor="text1"/>
          <w:spacing w:val="-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и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фундаментальных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исследований. 2020. №</w:t>
      </w:r>
      <w:r w:rsidRPr="00353854">
        <w:rPr>
          <w:color w:val="000000" w:themeColor="text1"/>
          <w:spacing w:val="-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8-3. С.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566-572.</w:t>
      </w:r>
    </w:p>
    <w:p w:rsidR="000D00F0" w:rsidRDefault="000D00F0" w:rsidP="00DF007E">
      <w:pPr>
        <w:pStyle w:val="a4"/>
        <w:numPr>
          <w:ilvl w:val="0"/>
          <w:numId w:val="5"/>
        </w:numPr>
        <w:tabs>
          <w:tab w:val="left" w:pos="642"/>
          <w:tab w:val="left" w:pos="1134"/>
        </w:tabs>
        <w:spacing w:before="1" w:line="249" w:lineRule="auto"/>
        <w:ind w:left="0" w:right="118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353854">
        <w:rPr>
          <w:color w:val="000000" w:themeColor="text1"/>
          <w:sz w:val="28"/>
          <w:szCs w:val="28"/>
        </w:rPr>
        <w:t>Халиков</w:t>
      </w:r>
      <w:proofErr w:type="spellEnd"/>
      <w:r w:rsidRPr="00353854">
        <w:rPr>
          <w:color w:val="000000" w:themeColor="text1"/>
          <w:sz w:val="28"/>
          <w:szCs w:val="28"/>
        </w:rPr>
        <w:t xml:space="preserve"> М.А., </w:t>
      </w:r>
      <w:proofErr w:type="spellStart"/>
      <w:r w:rsidRPr="00353854">
        <w:rPr>
          <w:color w:val="000000" w:themeColor="text1"/>
          <w:sz w:val="28"/>
          <w:szCs w:val="28"/>
        </w:rPr>
        <w:t>Хечумова</w:t>
      </w:r>
      <w:proofErr w:type="spellEnd"/>
      <w:r w:rsidRPr="00353854">
        <w:rPr>
          <w:color w:val="000000" w:themeColor="text1"/>
          <w:sz w:val="28"/>
          <w:szCs w:val="28"/>
        </w:rPr>
        <w:t xml:space="preserve"> Э.А., </w:t>
      </w:r>
      <w:proofErr w:type="spellStart"/>
      <w:r w:rsidRPr="00353854">
        <w:rPr>
          <w:color w:val="000000" w:themeColor="text1"/>
          <w:sz w:val="28"/>
          <w:szCs w:val="28"/>
        </w:rPr>
        <w:t>Щепилов</w:t>
      </w:r>
      <w:proofErr w:type="spellEnd"/>
      <w:r w:rsidRPr="00353854">
        <w:rPr>
          <w:color w:val="000000" w:themeColor="text1"/>
          <w:sz w:val="28"/>
          <w:szCs w:val="28"/>
        </w:rPr>
        <w:t xml:space="preserve"> М.В. Модели и методы выбора и оценки эффективности рыночной и внутрифирменной стратегий предприятия / Под общ</w:t>
      </w:r>
      <w:proofErr w:type="gramStart"/>
      <w:r w:rsidRPr="00353854">
        <w:rPr>
          <w:color w:val="000000" w:themeColor="text1"/>
          <w:sz w:val="28"/>
          <w:szCs w:val="28"/>
        </w:rPr>
        <w:t>.</w:t>
      </w:r>
      <w:proofErr w:type="gramEnd"/>
      <w:r w:rsidRPr="00353854">
        <w:rPr>
          <w:color w:val="000000" w:themeColor="text1"/>
          <w:sz w:val="28"/>
          <w:szCs w:val="28"/>
        </w:rPr>
        <w:t xml:space="preserve"> </w:t>
      </w:r>
      <w:proofErr w:type="gramStart"/>
      <w:r w:rsidRPr="00353854">
        <w:rPr>
          <w:color w:val="000000" w:themeColor="text1"/>
          <w:sz w:val="28"/>
          <w:szCs w:val="28"/>
        </w:rPr>
        <w:t>р</w:t>
      </w:r>
      <w:proofErr w:type="gramEnd"/>
      <w:r w:rsidRPr="00353854">
        <w:rPr>
          <w:color w:val="000000" w:themeColor="text1"/>
          <w:sz w:val="28"/>
          <w:szCs w:val="28"/>
        </w:rPr>
        <w:t xml:space="preserve">ед. проф. </w:t>
      </w:r>
      <w:proofErr w:type="spellStart"/>
      <w:r w:rsidRPr="00353854">
        <w:rPr>
          <w:color w:val="000000" w:themeColor="text1"/>
          <w:sz w:val="28"/>
          <w:szCs w:val="28"/>
        </w:rPr>
        <w:t>Халикова</w:t>
      </w:r>
      <w:proofErr w:type="spellEnd"/>
      <w:r w:rsidRPr="00353854">
        <w:rPr>
          <w:color w:val="000000" w:themeColor="text1"/>
          <w:sz w:val="28"/>
          <w:szCs w:val="28"/>
        </w:rPr>
        <w:t xml:space="preserve"> М.А.</w:t>
      </w:r>
      <w:r w:rsidRPr="00353854">
        <w:rPr>
          <w:color w:val="000000" w:themeColor="text1"/>
          <w:spacing w:val="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М.:</w:t>
      </w:r>
      <w:r w:rsidRPr="00353854">
        <w:rPr>
          <w:color w:val="000000" w:themeColor="text1"/>
          <w:spacing w:val="-2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Коммерческие технологии. 2020. 595</w:t>
      </w:r>
      <w:r w:rsidRPr="00353854">
        <w:rPr>
          <w:color w:val="000000" w:themeColor="text1"/>
          <w:spacing w:val="-1"/>
          <w:sz w:val="28"/>
          <w:szCs w:val="28"/>
        </w:rPr>
        <w:t xml:space="preserve"> </w:t>
      </w:r>
      <w:r w:rsidRPr="00353854">
        <w:rPr>
          <w:color w:val="000000" w:themeColor="text1"/>
          <w:sz w:val="28"/>
          <w:szCs w:val="28"/>
        </w:rPr>
        <w:t>с.</w:t>
      </w: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left="-284" w:right="118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990896" cy="3729228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710" cy="372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p w:rsidR="00811D01" w:rsidRPr="00811D01" w:rsidRDefault="00811D01" w:rsidP="00811D01">
      <w:pPr>
        <w:tabs>
          <w:tab w:val="left" w:pos="642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28"/>
          <w:szCs w:val="28"/>
        </w:rPr>
      </w:pPr>
    </w:p>
    <w:sectPr w:rsidR="00811D01" w:rsidRPr="00811D01" w:rsidSect="007B45E8">
      <w:pgSz w:w="11910" w:h="16840"/>
      <w:pgMar w:top="1134" w:right="567" w:bottom="1134" w:left="1701" w:header="709" w:footer="13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39B" w:rsidRDefault="00B8239B">
      <w:r>
        <w:separator/>
      </w:r>
    </w:p>
  </w:endnote>
  <w:endnote w:type="continuationSeparator" w:id="0">
    <w:p w:rsidR="00B8239B" w:rsidRDefault="00B8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F05" w:rsidRDefault="00B65F05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89312" behindDoc="1" locked="0" layoutInCell="1" allowOverlap="1" wp14:anchorId="07808FC1" wp14:editId="6A179776">
              <wp:simplePos x="0" y="0"/>
              <wp:positionH relativeFrom="page">
                <wp:posOffset>706120</wp:posOffset>
              </wp:positionH>
              <wp:positionV relativeFrom="page">
                <wp:posOffset>9704070</wp:posOffset>
              </wp:positionV>
              <wp:extent cx="5677535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775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5F05" w:rsidRDefault="00B65F05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5.6pt;margin-top:764.1pt;width:447.05pt;height:15.3pt;z-index:-163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+sSvAIAAKkFAAAOAAAAZHJzL2Uyb0RvYy54bWysVEtu2zAQ3RfoHQjuFX0i2ZYQOUgsqyiQ&#10;foC0B6AlyiIqkSpJW06LnqWn6KpAz+AjdUhZtpNsirZaECNy+ObzHufqetc2aEulYoKn2L/wMKK8&#10;ECXj6xR//JA7M4yUJrwkjeA0xQ9U4ev5yxdXfZfQQNSiKalEAMJV0ncprrXuEtdVRU1boi5ERzkc&#10;VkK2RMOvXLulJD2gt40beN7E7YUsOykKqhTsZsMhnlv8qqKFfldVimrUpBhy03aVdl2Z1Z1fkWQt&#10;SVez4pAG+YssWsI4BD1CZUQTtJHsGVTLCimUqPRFIVpXVBUrqK0BqvG9J9Xc16SjthZojuqObVL/&#10;D7Z4u30vEStTHGDESQsU7b/vf+1/7n+gwHSn71QCTvcduOndrdgBy7ZS1d2J4pNCXCxqwtf0RkrR&#10;15SUkJ1vbrpnVwccZUBW/RtRQhiy0cIC7SrZmtZBMxCgA0sPR2boTqMCNqPJdBpdRhgVcObH4aVv&#10;qXNJMt7upNKvqGiRMVIsgXmLTrZ3SptsSDK6mGBc5KxpLPsNf7QBjsMOxIar5sxkYcn8Gnvxcrac&#10;hU4YTJZO6GWZc5MvQmeS+9Mou8wWi8z/ZuL6YVKzsqTchBmF5Yd/RtxB4oMkjtJSomGlgTMpKble&#10;LRqJtgSEndvP9hxOTm7u4zRsE6CWJyX5QejdBrGTT2ZTJ8zDyImn3szx/Pg2nnhhHGb545LuGKf/&#10;XhLqUxxHQTSI6ZT0k9o8+z2vjSQt0zA6GtameHZ0IomR4JKXllpNWDPYZ60w6Z9aAXSPRFvBGo0O&#10;atW71Q5QjIpXonwA6UoBygJ9wrwDoxbyC0Y9zI4Uq88bIilGzWsO8jeDZjTkaKxGg/ACrqZYYzSY&#10;Cz0MpE0n2boG5OGBcXEDT6RiVr2nLA4PC+aBLeIwu8zAOf+3XqcJO/8NAAD//wMAUEsDBBQABgAI&#10;AAAAIQDTv3YJ4AAAAA4BAAAPAAAAZHJzL2Rvd25yZXYueG1sTI/BboMwEETvlfIP1kbqrbGhIqIU&#10;E0VVe6pUldBDjwY7gILXFDsJ/fsup+Y2szuafZvvZjuwi5l871BCtBHADDZO99hK+KreHlJgPijU&#10;anBoJPwaD7tidZerTLsrluZyCC2jEvSZktCFMGac+6YzVvmNGw3S7ugmqwLZqeV6UlcqtwOPhdhy&#10;q3qkC50azUtnmtPhbCXsv7F87X8+6s/yWPZV9STwfXuS8n4975+BBTOH/zAs+IQOBTHV7ozas4F8&#10;FMUUJZHEKaklIkTyCKxeZkmaAi9yfvtG8QcAAP//AwBQSwECLQAUAAYACAAAACEAtoM4kv4AAADh&#10;AQAAEwAAAAAAAAAAAAAAAAAAAAAAW0NvbnRlbnRfVHlwZXNdLnhtbFBLAQItABQABgAIAAAAIQA4&#10;/SH/1gAAAJQBAAALAAAAAAAAAAAAAAAAAC8BAABfcmVscy8ucmVsc1BLAQItABQABgAIAAAAIQCD&#10;v+sSvAIAAKkFAAAOAAAAAAAAAAAAAAAAAC4CAABkcnMvZTJvRG9jLnhtbFBLAQItABQABgAIAAAA&#10;IQDTv3YJ4AAAAA4BAAAPAAAAAAAAAAAAAAAAABYFAABkcnMvZG93bnJldi54bWxQSwUGAAAAAAQA&#10;BADzAAAAIwYAAAAA&#10;" filled="f" stroked="f">
              <v:textbox inset="0,0,0,0">
                <w:txbxContent>
                  <w:p w:rsidR="00B65F05" w:rsidRDefault="00B65F05">
                    <w:pPr>
                      <w:spacing w:before="10"/>
                      <w:ind w:left="2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39B" w:rsidRDefault="00B8239B">
      <w:r>
        <w:separator/>
      </w:r>
    </w:p>
  </w:footnote>
  <w:footnote w:type="continuationSeparator" w:id="0">
    <w:p w:rsidR="00B8239B" w:rsidRDefault="00B8239B">
      <w:r>
        <w:continuationSeparator/>
      </w:r>
    </w:p>
  </w:footnote>
  <w:footnote w:id="1">
    <w:p w:rsidR="00353854" w:rsidRPr="00353854" w:rsidRDefault="00353854" w:rsidP="00353854">
      <w:pPr>
        <w:tabs>
          <w:tab w:val="left" w:pos="642"/>
          <w:tab w:val="left" w:pos="1134"/>
        </w:tabs>
        <w:spacing w:before="2" w:line="249" w:lineRule="auto"/>
        <w:ind w:right="118"/>
        <w:jc w:val="both"/>
        <w:rPr>
          <w:color w:val="000000" w:themeColor="text1"/>
          <w:sz w:val="18"/>
          <w:szCs w:val="18"/>
        </w:rPr>
      </w:pPr>
      <w:r w:rsidRPr="00353854">
        <w:rPr>
          <w:rStyle w:val="ab"/>
          <w:sz w:val="18"/>
          <w:szCs w:val="18"/>
        </w:rPr>
        <w:footnoteRef/>
      </w:r>
      <w:r w:rsidRPr="00353854">
        <w:rPr>
          <w:sz w:val="18"/>
          <w:szCs w:val="18"/>
        </w:rPr>
        <w:t xml:space="preserve"> </w:t>
      </w:r>
      <w:proofErr w:type="spellStart"/>
      <w:r w:rsidRPr="00353854">
        <w:rPr>
          <w:color w:val="000000" w:themeColor="text1"/>
          <w:sz w:val="18"/>
          <w:szCs w:val="18"/>
        </w:rPr>
        <w:t>Можанова</w:t>
      </w:r>
      <w:proofErr w:type="spellEnd"/>
      <w:r w:rsidRPr="00353854">
        <w:rPr>
          <w:color w:val="000000" w:themeColor="text1"/>
          <w:sz w:val="18"/>
          <w:szCs w:val="18"/>
        </w:rPr>
        <w:t xml:space="preserve"> И.И., Антонюк О.А. Финансовая устойчивость коммерческих банков и нефинансовых организаций: теоретический и практический аспекты // Финансы и кредит. 2019. № 4 (580).</w:t>
      </w:r>
      <w:r w:rsidRPr="00353854">
        <w:rPr>
          <w:color w:val="000000" w:themeColor="text1"/>
          <w:spacing w:val="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С. 36-42.</w:t>
      </w:r>
    </w:p>
  </w:footnote>
  <w:footnote w:id="2">
    <w:p w:rsidR="0094000F" w:rsidRPr="0094000F" w:rsidRDefault="0094000F" w:rsidP="0094000F">
      <w:pPr>
        <w:tabs>
          <w:tab w:val="left" w:pos="642"/>
          <w:tab w:val="left" w:pos="1134"/>
        </w:tabs>
        <w:spacing w:before="10" w:line="249" w:lineRule="auto"/>
        <w:ind w:right="118"/>
        <w:jc w:val="both"/>
        <w:rPr>
          <w:sz w:val="18"/>
          <w:szCs w:val="18"/>
        </w:rPr>
      </w:pPr>
      <w:r w:rsidRPr="0094000F">
        <w:rPr>
          <w:rStyle w:val="ab"/>
          <w:sz w:val="18"/>
          <w:szCs w:val="18"/>
        </w:rPr>
        <w:footnoteRef/>
      </w:r>
      <w:r w:rsidRPr="0094000F">
        <w:rPr>
          <w:sz w:val="18"/>
          <w:szCs w:val="18"/>
        </w:rPr>
        <w:t xml:space="preserve"> Степанов В.И.. Банковское дело: Учебное пособие /- М.: Инфра-М, 2019. - 157 c. </w:t>
      </w:r>
    </w:p>
  </w:footnote>
  <w:footnote w:id="3">
    <w:p w:rsidR="00353854" w:rsidRPr="00353854" w:rsidRDefault="00353854" w:rsidP="00353854">
      <w:pPr>
        <w:tabs>
          <w:tab w:val="left" w:pos="642"/>
          <w:tab w:val="left" w:pos="1134"/>
        </w:tabs>
        <w:spacing w:before="10" w:line="249" w:lineRule="auto"/>
        <w:ind w:right="118"/>
        <w:jc w:val="both"/>
        <w:rPr>
          <w:sz w:val="18"/>
          <w:szCs w:val="18"/>
        </w:rPr>
      </w:pPr>
      <w:r w:rsidRPr="00353854">
        <w:rPr>
          <w:rStyle w:val="ab"/>
          <w:sz w:val="18"/>
          <w:szCs w:val="18"/>
        </w:rPr>
        <w:footnoteRef/>
      </w:r>
      <w:r w:rsidRPr="00353854">
        <w:rPr>
          <w:sz w:val="18"/>
          <w:szCs w:val="18"/>
        </w:rPr>
        <w:t xml:space="preserve"> </w:t>
      </w:r>
      <w:proofErr w:type="spellStart"/>
      <w:r w:rsidRPr="00353854">
        <w:rPr>
          <w:color w:val="000000" w:themeColor="text1"/>
          <w:spacing w:val="-1"/>
          <w:sz w:val="18"/>
          <w:szCs w:val="18"/>
        </w:rPr>
        <w:t>Клаас</w:t>
      </w:r>
      <w:proofErr w:type="spellEnd"/>
      <w:r w:rsidRPr="00353854">
        <w:rPr>
          <w:color w:val="000000" w:themeColor="text1"/>
          <w:spacing w:val="-12"/>
          <w:sz w:val="18"/>
          <w:szCs w:val="18"/>
        </w:rPr>
        <w:t xml:space="preserve"> </w:t>
      </w:r>
      <w:r w:rsidRPr="00353854">
        <w:rPr>
          <w:color w:val="000000" w:themeColor="text1"/>
          <w:spacing w:val="-1"/>
          <w:sz w:val="18"/>
          <w:szCs w:val="18"/>
        </w:rPr>
        <w:t>Я.А.</w:t>
      </w:r>
      <w:r w:rsidRPr="00353854">
        <w:rPr>
          <w:color w:val="000000" w:themeColor="text1"/>
          <w:spacing w:val="-1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Исследование</w:t>
      </w:r>
      <w:r w:rsidRPr="00353854">
        <w:rPr>
          <w:color w:val="000000" w:themeColor="text1"/>
          <w:spacing w:val="-1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терминологической</w:t>
      </w:r>
      <w:r w:rsidRPr="00353854">
        <w:rPr>
          <w:color w:val="000000" w:themeColor="text1"/>
          <w:spacing w:val="-1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сущности</w:t>
      </w:r>
      <w:r w:rsidRPr="00353854">
        <w:rPr>
          <w:color w:val="000000" w:themeColor="text1"/>
          <w:spacing w:val="-1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финансовой</w:t>
      </w:r>
      <w:r w:rsidRPr="00353854">
        <w:rPr>
          <w:color w:val="000000" w:themeColor="text1"/>
          <w:spacing w:val="-1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устойчивости</w:t>
      </w:r>
      <w:r w:rsidRPr="00353854">
        <w:rPr>
          <w:color w:val="000000" w:themeColor="text1"/>
          <w:spacing w:val="-1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коммерческого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банка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//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Финансы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и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кредит.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2020.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Т.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23.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№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36.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С.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2159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–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2173.</w:t>
      </w:r>
    </w:p>
  </w:footnote>
  <w:footnote w:id="4">
    <w:p w:rsidR="00353854" w:rsidRPr="00353854" w:rsidRDefault="00353854" w:rsidP="00353854">
      <w:pPr>
        <w:tabs>
          <w:tab w:val="left" w:pos="642"/>
          <w:tab w:val="left" w:pos="1134"/>
        </w:tabs>
        <w:spacing w:before="1" w:line="249" w:lineRule="auto"/>
        <w:ind w:right="118"/>
        <w:rPr>
          <w:sz w:val="18"/>
          <w:szCs w:val="18"/>
        </w:rPr>
      </w:pPr>
      <w:r w:rsidRPr="00353854">
        <w:rPr>
          <w:rStyle w:val="ab"/>
          <w:sz w:val="18"/>
          <w:szCs w:val="18"/>
        </w:rPr>
        <w:footnoteRef/>
      </w:r>
      <w:r w:rsidRPr="00353854">
        <w:rPr>
          <w:sz w:val="18"/>
          <w:szCs w:val="18"/>
        </w:rPr>
        <w:t xml:space="preserve"> </w:t>
      </w:r>
      <w:proofErr w:type="spellStart"/>
      <w:r w:rsidRPr="00353854">
        <w:rPr>
          <w:color w:val="000000" w:themeColor="text1"/>
          <w:sz w:val="18"/>
          <w:szCs w:val="18"/>
        </w:rPr>
        <w:t>Вотинцева</w:t>
      </w:r>
      <w:proofErr w:type="spellEnd"/>
      <w:r w:rsidRPr="00353854">
        <w:rPr>
          <w:color w:val="000000" w:themeColor="text1"/>
          <w:sz w:val="18"/>
          <w:szCs w:val="18"/>
        </w:rPr>
        <w:t xml:space="preserve"> Р.С. Современные теоретические подходы к определению понятия «Финансовая</w:t>
      </w:r>
      <w:r w:rsidRPr="00353854">
        <w:rPr>
          <w:color w:val="000000" w:themeColor="text1"/>
          <w:spacing w:val="1"/>
          <w:sz w:val="18"/>
          <w:szCs w:val="18"/>
        </w:rPr>
        <w:t xml:space="preserve"> </w:t>
      </w:r>
      <w:r w:rsidRPr="00353854">
        <w:rPr>
          <w:color w:val="000000" w:themeColor="text1"/>
          <w:spacing w:val="-2"/>
          <w:sz w:val="18"/>
          <w:szCs w:val="18"/>
        </w:rPr>
        <w:t>устойчивость</w:t>
      </w:r>
      <w:r w:rsidRPr="00353854">
        <w:rPr>
          <w:color w:val="000000" w:themeColor="text1"/>
          <w:spacing w:val="-11"/>
          <w:sz w:val="18"/>
          <w:szCs w:val="18"/>
        </w:rPr>
        <w:t xml:space="preserve"> </w:t>
      </w:r>
      <w:r w:rsidRPr="00353854">
        <w:rPr>
          <w:color w:val="000000" w:themeColor="text1"/>
          <w:spacing w:val="-2"/>
          <w:sz w:val="18"/>
          <w:szCs w:val="18"/>
        </w:rPr>
        <w:t>коммерческих</w:t>
      </w:r>
      <w:r w:rsidRPr="00353854">
        <w:rPr>
          <w:color w:val="000000" w:themeColor="text1"/>
          <w:spacing w:val="-11"/>
          <w:sz w:val="18"/>
          <w:szCs w:val="18"/>
        </w:rPr>
        <w:t xml:space="preserve"> </w:t>
      </w:r>
      <w:r w:rsidRPr="00353854">
        <w:rPr>
          <w:color w:val="000000" w:themeColor="text1"/>
          <w:spacing w:val="-2"/>
          <w:sz w:val="18"/>
          <w:szCs w:val="18"/>
        </w:rPr>
        <w:t>банков»</w:t>
      </w:r>
      <w:r w:rsidRPr="00353854">
        <w:rPr>
          <w:color w:val="000000" w:themeColor="text1"/>
          <w:sz w:val="18"/>
          <w:szCs w:val="18"/>
        </w:rPr>
        <w:t xml:space="preserve"> </w:t>
      </w:r>
      <w:r w:rsidRPr="00353854">
        <w:rPr>
          <w:color w:val="000000" w:themeColor="text1"/>
          <w:spacing w:val="-2"/>
          <w:sz w:val="18"/>
          <w:szCs w:val="18"/>
        </w:rPr>
        <w:t>//</w:t>
      </w:r>
      <w:r w:rsidRPr="00353854">
        <w:rPr>
          <w:color w:val="000000" w:themeColor="text1"/>
          <w:spacing w:val="-11"/>
          <w:sz w:val="18"/>
          <w:szCs w:val="18"/>
        </w:rPr>
        <w:t xml:space="preserve"> </w:t>
      </w:r>
      <w:r w:rsidRPr="00353854">
        <w:rPr>
          <w:color w:val="000000" w:themeColor="text1"/>
          <w:spacing w:val="-2"/>
          <w:sz w:val="18"/>
          <w:szCs w:val="18"/>
        </w:rPr>
        <w:t>Вестник</w:t>
      </w:r>
      <w:r w:rsidRPr="00353854">
        <w:rPr>
          <w:color w:val="000000" w:themeColor="text1"/>
          <w:spacing w:val="-11"/>
          <w:sz w:val="18"/>
          <w:szCs w:val="18"/>
        </w:rPr>
        <w:t xml:space="preserve"> </w:t>
      </w:r>
      <w:r w:rsidRPr="00353854">
        <w:rPr>
          <w:color w:val="000000" w:themeColor="text1"/>
          <w:spacing w:val="-2"/>
          <w:sz w:val="18"/>
          <w:szCs w:val="18"/>
        </w:rPr>
        <w:t>Удмуртского</w:t>
      </w:r>
      <w:r w:rsidRPr="00353854">
        <w:rPr>
          <w:color w:val="000000" w:themeColor="text1"/>
          <w:spacing w:val="-10"/>
          <w:sz w:val="18"/>
          <w:szCs w:val="18"/>
        </w:rPr>
        <w:t xml:space="preserve"> </w:t>
      </w:r>
      <w:r w:rsidRPr="00353854">
        <w:rPr>
          <w:color w:val="000000" w:themeColor="text1"/>
          <w:spacing w:val="-2"/>
          <w:sz w:val="18"/>
          <w:szCs w:val="18"/>
        </w:rPr>
        <w:t>университета.</w:t>
      </w:r>
      <w:r w:rsidRPr="00353854">
        <w:rPr>
          <w:color w:val="000000" w:themeColor="text1"/>
          <w:spacing w:val="-11"/>
          <w:sz w:val="18"/>
          <w:szCs w:val="18"/>
        </w:rPr>
        <w:t xml:space="preserve"> </w:t>
      </w:r>
      <w:r w:rsidRPr="00353854">
        <w:rPr>
          <w:color w:val="000000" w:themeColor="text1"/>
          <w:spacing w:val="-1"/>
          <w:sz w:val="18"/>
          <w:szCs w:val="18"/>
        </w:rPr>
        <w:t>Серия</w:t>
      </w:r>
      <w:r w:rsidRPr="00353854">
        <w:rPr>
          <w:color w:val="000000" w:themeColor="text1"/>
          <w:spacing w:val="-11"/>
          <w:sz w:val="18"/>
          <w:szCs w:val="18"/>
        </w:rPr>
        <w:t xml:space="preserve"> </w:t>
      </w:r>
      <w:r w:rsidRPr="00353854">
        <w:rPr>
          <w:color w:val="000000" w:themeColor="text1"/>
          <w:spacing w:val="-1"/>
          <w:sz w:val="18"/>
          <w:szCs w:val="18"/>
        </w:rPr>
        <w:t>«экономика</w:t>
      </w:r>
      <w:r w:rsidRPr="00353854">
        <w:rPr>
          <w:color w:val="000000" w:themeColor="text1"/>
          <w:spacing w:val="-10"/>
          <w:sz w:val="18"/>
          <w:szCs w:val="18"/>
        </w:rPr>
        <w:t xml:space="preserve"> </w:t>
      </w:r>
      <w:r w:rsidRPr="00353854">
        <w:rPr>
          <w:color w:val="000000" w:themeColor="text1"/>
          <w:spacing w:val="-1"/>
          <w:sz w:val="18"/>
          <w:szCs w:val="18"/>
        </w:rPr>
        <w:t>и</w:t>
      </w:r>
      <w:r w:rsidRPr="00353854">
        <w:rPr>
          <w:color w:val="000000" w:themeColor="text1"/>
          <w:spacing w:val="-12"/>
          <w:sz w:val="18"/>
          <w:szCs w:val="18"/>
        </w:rPr>
        <w:t xml:space="preserve"> </w:t>
      </w:r>
      <w:proofErr w:type="spellStart"/>
      <w:r w:rsidRPr="00353854">
        <w:rPr>
          <w:color w:val="000000" w:themeColor="text1"/>
          <w:spacing w:val="-1"/>
          <w:sz w:val="18"/>
          <w:szCs w:val="18"/>
        </w:rPr>
        <w:t>пр</w:t>
      </w:r>
      <w:proofErr w:type="gramStart"/>
      <w:r w:rsidRPr="00353854">
        <w:rPr>
          <w:color w:val="000000" w:themeColor="text1"/>
          <w:spacing w:val="-1"/>
          <w:sz w:val="18"/>
          <w:szCs w:val="18"/>
        </w:rPr>
        <w:t>а</w:t>
      </w:r>
      <w:proofErr w:type="spellEnd"/>
      <w:r w:rsidRPr="00353854">
        <w:rPr>
          <w:color w:val="000000" w:themeColor="text1"/>
          <w:spacing w:val="-1"/>
          <w:sz w:val="18"/>
          <w:szCs w:val="18"/>
        </w:rPr>
        <w:t>-</w:t>
      </w:r>
      <w:proofErr w:type="gramEnd"/>
      <w:r w:rsidRPr="00353854">
        <w:rPr>
          <w:color w:val="000000" w:themeColor="text1"/>
          <w:sz w:val="18"/>
          <w:szCs w:val="18"/>
        </w:rPr>
        <w:t xml:space="preserve"> во».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2019. №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3. С. 44–48.</w:t>
      </w:r>
    </w:p>
  </w:footnote>
  <w:footnote w:id="5">
    <w:p w:rsidR="00353854" w:rsidRPr="00353854" w:rsidRDefault="00353854" w:rsidP="00353854">
      <w:pPr>
        <w:tabs>
          <w:tab w:val="left" w:pos="641"/>
          <w:tab w:val="left" w:pos="1134"/>
        </w:tabs>
        <w:spacing w:before="1" w:line="249" w:lineRule="auto"/>
        <w:ind w:right="118"/>
        <w:jc w:val="both"/>
        <w:rPr>
          <w:color w:val="000000" w:themeColor="text1"/>
          <w:sz w:val="18"/>
          <w:szCs w:val="18"/>
        </w:rPr>
      </w:pPr>
      <w:r w:rsidRPr="00353854">
        <w:rPr>
          <w:rStyle w:val="ab"/>
          <w:sz w:val="18"/>
          <w:szCs w:val="18"/>
        </w:rPr>
        <w:footnoteRef/>
      </w:r>
      <w:r w:rsidRPr="00353854">
        <w:rPr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 xml:space="preserve">Горский М.А., Алексеева А.А., </w:t>
      </w:r>
      <w:proofErr w:type="spellStart"/>
      <w:r w:rsidRPr="00353854">
        <w:rPr>
          <w:color w:val="000000" w:themeColor="text1"/>
          <w:sz w:val="18"/>
          <w:szCs w:val="18"/>
        </w:rPr>
        <w:t>Решульская</w:t>
      </w:r>
      <w:proofErr w:type="spellEnd"/>
      <w:r w:rsidRPr="00353854">
        <w:rPr>
          <w:color w:val="000000" w:themeColor="text1"/>
          <w:sz w:val="18"/>
          <w:szCs w:val="18"/>
        </w:rPr>
        <w:t xml:space="preserve"> Е.М. Устойчивость и надежность коммерческого</w:t>
      </w:r>
      <w:r w:rsidRPr="00353854">
        <w:rPr>
          <w:color w:val="000000" w:themeColor="text1"/>
          <w:spacing w:val="-47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банка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в</w:t>
      </w:r>
      <w:r w:rsidRPr="00353854">
        <w:rPr>
          <w:color w:val="000000" w:themeColor="text1"/>
          <w:spacing w:val="-3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турбулентной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рыночной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среде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//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Фундаментальные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исследования.</w:t>
      </w:r>
      <w:r w:rsidRPr="00353854">
        <w:rPr>
          <w:color w:val="000000" w:themeColor="text1"/>
          <w:spacing w:val="-1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2019.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№</w:t>
      </w:r>
      <w:r w:rsidRPr="00353854">
        <w:rPr>
          <w:color w:val="000000" w:themeColor="text1"/>
          <w:spacing w:val="-3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2.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С.</w:t>
      </w:r>
      <w:r w:rsidRPr="00353854">
        <w:rPr>
          <w:color w:val="000000" w:themeColor="text1"/>
          <w:spacing w:val="-2"/>
          <w:sz w:val="18"/>
          <w:szCs w:val="18"/>
        </w:rPr>
        <w:t xml:space="preserve"> </w:t>
      </w:r>
      <w:r w:rsidRPr="00353854">
        <w:rPr>
          <w:color w:val="000000" w:themeColor="text1"/>
          <w:sz w:val="18"/>
          <w:szCs w:val="18"/>
        </w:rPr>
        <w:t>60-68.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F05" w:rsidRDefault="00B65F05">
    <w:pPr>
      <w:pStyle w:val="a3"/>
      <w:spacing w:line="14" w:lineRule="auto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207B4"/>
    <w:multiLevelType w:val="hybridMultilevel"/>
    <w:tmpl w:val="7610D146"/>
    <w:lvl w:ilvl="0" w:tplc="E8D8520E">
      <w:start w:val="1"/>
      <w:numFmt w:val="decimal"/>
      <w:lvlText w:val="%1."/>
      <w:lvlJc w:val="left"/>
      <w:pPr>
        <w:ind w:left="211" w:hanging="4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CAE6DE">
      <w:numFmt w:val="bullet"/>
      <w:lvlText w:val="•"/>
      <w:lvlJc w:val="left"/>
      <w:pPr>
        <w:ind w:left="1200" w:hanging="429"/>
      </w:pPr>
      <w:rPr>
        <w:rFonts w:hint="default"/>
        <w:lang w:val="ru-RU" w:eastAsia="en-US" w:bidi="ar-SA"/>
      </w:rPr>
    </w:lvl>
    <w:lvl w:ilvl="2" w:tplc="8812B514">
      <w:numFmt w:val="bullet"/>
      <w:lvlText w:val="•"/>
      <w:lvlJc w:val="left"/>
      <w:pPr>
        <w:ind w:left="2181" w:hanging="429"/>
      </w:pPr>
      <w:rPr>
        <w:rFonts w:hint="default"/>
        <w:lang w:val="ru-RU" w:eastAsia="en-US" w:bidi="ar-SA"/>
      </w:rPr>
    </w:lvl>
    <w:lvl w:ilvl="3" w:tplc="4788BA0C">
      <w:numFmt w:val="bullet"/>
      <w:lvlText w:val="•"/>
      <w:lvlJc w:val="left"/>
      <w:pPr>
        <w:ind w:left="3162" w:hanging="429"/>
      </w:pPr>
      <w:rPr>
        <w:rFonts w:hint="default"/>
        <w:lang w:val="ru-RU" w:eastAsia="en-US" w:bidi="ar-SA"/>
      </w:rPr>
    </w:lvl>
    <w:lvl w:ilvl="4" w:tplc="134A58FA">
      <w:numFmt w:val="bullet"/>
      <w:lvlText w:val="•"/>
      <w:lvlJc w:val="left"/>
      <w:pPr>
        <w:ind w:left="4143" w:hanging="429"/>
      </w:pPr>
      <w:rPr>
        <w:rFonts w:hint="default"/>
        <w:lang w:val="ru-RU" w:eastAsia="en-US" w:bidi="ar-SA"/>
      </w:rPr>
    </w:lvl>
    <w:lvl w:ilvl="5" w:tplc="F920E0A6">
      <w:numFmt w:val="bullet"/>
      <w:lvlText w:val="•"/>
      <w:lvlJc w:val="left"/>
      <w:pPr>
        <w:ind w:left="5124" w:hanging="429"/>
      </w:pPr>
      <w:rPr>
        <w:rFonts w:hint="default"/>
        <w:lang w:val="ru-RU" w:eastAsia="en-US" w:bidi="ar-SA"/>
      </w:rPr>
    </w:lvl>
    <w:lvl w:ilvl="6" w:tplc="DC3ECEA4">
      <w:numFmt w:val="bullet"/>
      <w:lvlText w:val="•"/>
      <w:lvlJc w:val="left"/>
      <w:pPr>
        <w:ind w:left="6104" w:hanging="429"/>
      </w:pPr>
      <w:rPr>
        <w:rFonts w:hint="default"/>
        <w:lang w:val="ru-RU" w:eastAsia="en-US" w:bidi="ar-SA"/>
      </w:rPr>
    </w:lvl>
    <w:lvl w:ilvl="7" w:tplc="174C2198">
      <w:numFmt w:val="bullet"/>
      <w:lvlText w:val="•"/>
      <w:lvlJc w:val="left"/>
      <w:pPr>
        <w:ind w:left="7085" w:hanging="429"/>
      </w:pPr>
      <w:rPr>
        <w:rFonts w:hint="default"/>
        <w:lang w:val="ru-RU" w:eastAsia="en-US" w:bidi="ar-SA"/>
      </w:rPr>
    </w:lvl>
    <w:lvl w:ilvl="8" w:tplc="1828FDC6">
      <w:numFmt w:val="bullet"/>
      <w:lvlText w:val="•"/>
      <w:lvlJc w:val="left"/>
      <w:pPr>
        <w:ind w:left="8066" w:hanging="429"/>
      </w:pPr>
      <w:rPr>
        <w:rFonts w:hint="default"/>
        <w:lang w:val="ru-RU" w:eastAsia="en-US" w:bidi="ar-SA"/>
      </w:rPr>
    </w:lvl>
  </w:abstractNum>
  <w:abstractNum w:abstractNumId="1">
    <w:nsid w:val="2E70280E"/>
    <w:multiLevelType w:val="hybridMultilevel"/>
    <w:tmpl w:val="CBC4C470"/>
    <w:lvl w:ilvl="0" w:tplc="A61E5424">
      <w:numFmt w:val="bullet"/>
      <w:lvlText w:val="-"/>
      <w:lvlJc w:val="left"/>
      <w:pPr>
        <w:ind w:left="282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0CF602">
      <w:numFmt w:val="bullet"/>
      <w:lvlText w:val="•"/>
      <w:lvlJc w:val="left"/>
      <w:pPr>
        <w:ind w:left="1186" w:hanging="137"/>
      </w:pPr>
      <w:rPr>
        <w:rFonts w:hint="default"/>
        <w:lang w:val="ru-RU" w:eastAsia="en-US" w:bidi="ar-SA"/>
      </w:rPr>
    </w:lvl>
    <w:lvl w:ilvl="2" w:tplc="5964BFD0">
      <w:numFmt w:val="bullet"/>
      <w:lvlText w:val="•"/>
      <w:lvlJc w:val="left"/>
      <w:pPr>
        <w:ind w:left="2093" w:hanging="137"/>
      </w:pPr>
      <w:rPr>
        <w:rFonts w:hint="default"/>
        <w:lang w:val="ru-RU" w:eastAsia="en-US" w:bidi="ar-SA"/>
      </w:rPr>
    </w:lvl>
    <w:lvl w:ilvl="3" w:tplc="1DA2343A">
      <w:numFmt w:val="bullet"/>
      <w:lvlText w:val="•"/>
      <w:lvlJc w:val="left"/>
      <w:pPr>
        <w:ind w:left="2999" w:hanging="137"/>
      </w:pPr>
      <w:rPr>
        <w:rFonts w:hint="default"/>
        <w:lang w:val="ru-RU" w:eastAsia="en-US" w:bidi="ar-SA"/>
      </w:rPr>
    </w:lvl>
    <w:lvl w:ilvl="4" w:tplc="1CA8D8BC">
      <w:numFmt w:val="bullet"/>
      <w:lvlText w:val="•"/>
      <w:lvlJc w:val="left"/>
      <w:pPr>
        <w:ind w:left="3906" w:hanging="137"/>
      </w:pPr>
      <w:rPr>
        <w:rFonts w:hint="default"/>
        <w:lang w:val="ru-RU" w:eastAsia="en-US" w:bidi="ar-SA"/>
      </w:rPr>
    </w:lvl>
    <w:lvl w:ilvl="5" w:tplc="5CE2D2B6">
      <w:numFmt w:val="bullet"/>
      <w:lvlText w:val="•"/>
      <w:lvlJc w:val="left"/>
      <w:pPr>
        <w:ind w:left="4812" w:hanging="137"/>
      </w:pPr>
      <w:rPr>
        <w:rFonts w:hint="default"/>
        <w:lang w:val="ru-RU" w:eastAsia="en-US" w:bidi="ar-SA"/>
      </w:rPr>
    </w:lvl>
    <w:lvl w:ilvl="6" w:tplc="50F65D68">
      <w:numFmt w:val="bullet"/>
      <w:lvlText w:val="•"/>
      <w:lvlJc w:val="left"/>
      <w:pPr>
        <w:ind w:left="5719" w:hanging="137"/>
      </w:pPr>
      <w:rPr>
        <w:rFonts w:hint="default"/>
        <w:lang w:val="ru-RU" w:eastAsia="en-US" w:bidi="ar-SA"/>
      </w:rPr>
    </w:lvl>
    <w:lvl w:ilvl="7" w:tplc="B9FC7EF6">
      <w:numFmt w:val="bullet"/>
      <w:lvlText w:val="•"/>
      <w:lvlJc w:val="left"/>
      <w:pPr>
        <w:ind w:left="6625" w:hanging="137"/>
      </w:pPr>
      <w:rPr>
        <w:rFonts w:hint="default"/>
        <w:lang w:val="ru-RU" w:eastAsia="en-US" w:bidi="ar-SA"/>
      </w:rPr>
    </w:lvl>
    <w:lvl w:ilvl="8" w:tplc="20C470EC">
      <w:numFmt w:val="bullet"/>
      <w:lvlText w:val="•"/>
      <w:lvlJc w:val="left"/>
      <w:pPr>
        <w:ind w:left="7532" w:hanging="137"/>
      </w:pPr>
      <w:rPr>
        <w:rFonts w:hint="default"/>
        <w:lang w:val="ru-RU" w:eastAsia="en-US" w:bidi="ar-SA"/>
      </w:rPr>
    </w:lvl>
  </w:abstractNum>
  <w:abstractNum w:abstractNumId="2">
    <w:nsid w:val="39802B30"/>
    <w:multiLevelType w:val="hybridMultilevel"/>
    <w:tmpl w:val="132AB9B4"/>
    <w:lvl w:ilvl="0" w:tplc="B81C99EA">
      <w:numFmt w:val="bullet"/>
      <w:lvlText w:val="–"/>
      <w:lvlJc w:val="left"/>
      <w:pPr>
        <w:ind w:left="101" w:hanging="182"/>
      </w:pPr>
      <w:rPr>
        <w:rFonts w:ascii="Times New Roman" w:eastAsia="Times New Roman" w:hAnsi="Times New Roman" w:cs="Times New Roman" w:hint="default"/>
        <w:color w:val="231F20"/>
        <w:w w:val="100"/>
        <w:sz w:val="24"/>
        <w:szCs w:val="24"/>
        <w:lang w:val="ru-RU" w:eastAsia="en-US" w:bidi="ar-SA"/>
      </w:rPr>
    </w:lvl>
    <w:lvl w:ilvl="1" w:tplc="47026B94">
      <w:numFmt w:val="bullet"/>
      <w:lvlText w:val="•"/>
      <w:lvlJc w:val="left"/>
      <w:pPr>
        <w:ind w:left="523" w:hanging="182"/>
      </w:pPr>
      <w:rPr>
        <w:rFonts w:hint="default"/>
        <w:lang w:val="ru-RU" w:eastAsia="en-US" w:bidi="ar-SA"/>
      </w:rPr>
    </w:lvl>
    <w:lvl w:ilvl="2" w:tplc="91783EEE">
      <w:numFmt w:val="bullet"/>
      <w:lvlText w:val="•"/>
      <w:lvlJc w:val="left"/>
      <w:pPr>
        <w:ind w:left="946" w:hanging="182"/>
      </w:pPr>
      <w:rPr>
        <w:rFonts w:hint="default"/>
        <w:lang w:val="ru-RU" w:eastAsia="en-US" w:bidi="ar-SA"/>
      </w:rPr>
    </w:lvl>
    <w:lvl w:ilvl="3" w:tplc="A68CD45A">
      <w:numFmt w:val="bullet"/>
      <w:lvlText w:val="•"/>
      <w:lvlJc w:val="left"/>
      <w:pPr>
        <w:ind w:left="1369" w:hanging="182"/>
      </w:pPr>
      <w:rPr>
        <w:rFonts w:hint="default"/>
        <w:lang w:val="ru-RU" w:eastAsia="en-US" w:bidi="ar-SA"/>
      </w:rPr>
    </w:lvl>
    <w:lvl w:ilvl="4" w:tplc="10308230">
      <w:numFmt w:val="bullet"/>
      <w:lvlText w:val="•"/>
      <w:lvlJc w:val="left"/>
      <w:pPr>
        <w:ind w:left="1792" w:hanging="182"/>
      </w:pPr>
      <w:rPr>
        <w:rFonts w:hint="default"/>
        <w:lang w:val="ru-RU" w:eastAsia="en-US" w:bidi="ar-SA"/>
      </w:rPr>
    </w:lvl>
    <w:lvl w:ilvl="5" w:tplc="FF228112">
      <w:numFmt w:val="bullet"/>
      <w:lvlText w:val="•"/>
      <w:lvlJc w:val="left"/>
      <w:pPr>
        <w:ind w:left="2215" w:hanging="182"/>
      </w:pPr>
      <w:rPr>
        <w:rFonts w:hint="default"/>
        <w:lang w:val="ru-RU" w:eastAsia="en-US" w:bidi="ar-SA"/>
      </w:rPr>
    </w:lvl>
    <w:lvl w:ilvl="6" w:tplc="0590AB02">
      <w:numFmt w:val="bullet"/>
      <w:lvlText w:val="•"/>
      <w:lvlJc w:val="left"/>
      <w:pPr>
        <w:ind w:left="2639" w:hanging="182"/>
      </w:pPr>
      <w:rPr>
        <w:rFonts w:hint="default"/>
        <w:lang w:val="ru-RU" w:eastAsia="en-US" w:bidi="ar-SA"/>
      </w:rPr>
    </w:lvl>
    <w:lvl w:ilvl="7" w:tplc="D518A2BA">
      <w:numFmt w:val="bullet"/>
      <w:lvlText w:val="•"/>
      <w:lvlJc w:val="left"/>
      <w:pPr>
        <w:ind w:left="3062" w:hanging="182"/>
      </w:pPr>
      <w:rPr>
        <w:rFonts w:hint="default"/>
        <w:lang w:val="ru-RU" w:eastAsia="en-US" w:bidi="ar-SA"/>
      </w:rPr>
    </w:lvl>
    <w:lvl w:ilvl="8" w:tplc="5A0AA3A4">
      <w:numFmt w:val="bullet"/>
      <w:lvlText w:val="•"/>
      <w:lvlJc w:val="left"/>
      <w:pPr>
        <w:ind w:left="3485" w:hanging="182"/>
      </w:pPr>
      <w:rPr>
        <w:rFonts w:hint="default"/>
        <w:lang w:val="ru-RU" w:eastAsia="en-US" w:bidi="ar-SA"/>
      </w:rPr>
    </w:lvl>
  </w:abstractNum>
  <w:abstractNum w:abstractNumId="3">
    <w:nsid w:val="467B2089"/>
    <w:multiLevelType w:val="hybridMultilevel"/>
    <w:tmpl w:val="A48E7336"/>
    <w:lvl w:ilvl="0" w:tplc="6D5CF04C">
      <w:numFmt w:val="bullet"/>
      <w:lvlText w:val="–"/>
      <w:lvlJc w:val="left"/>
      <w:pPr>
        <w:ind w:left="100" w:hanging="192"/>
      </w:pPr>
      <w:rPr>
        <w:rFonts w:ascii="Times New Roman" w:eastAsia="Times New Roman" w:hAnsi="Times New Roman" w:cs="Times New Roman" w:hint="default"/>
        <w:color w:val="231F20"/>
        <w:w w:val="100"/>
        <w:sz w:val="24"/>
        <w:szCs w:val="24"/>
        <w:lang w:val="ru-RU" w:eastAsia="en-US" w:bidi="ar-SA"/>
      </w:rPr>
    </w:lvl>
    <w:lvl w:ilvl="1" w:tplc="4F9C9038">
      <w:numFmt w:val="bullet"/>
      <w:lvlText w:val="•"/>
      <w:lvlJc w:val="left"/>
      <w:pPr>
        <w:ind w:left="516" w:hanging="192"/>
      </w:pPr>
      <w:rPr>
        <w:rFonts w:hint="default"/>
        <w:lang w:val="ru-RU" w:eastAsia="en-US" w:bidi="ar-SA"/>
      </w:rPr>
    </w:lvl>
    <w:lvl w:ilvl="2" w:tplc="46187676">
      <w:numFmt w:val="bullet"/>
      <w:lvlText w:val="•"/>
      <w:lvlJc w:val="left"/>
      <w:pPr>
        <w:ind w:left="932" w:hanging="192"/>
      </w:pPr>
      <w:rPr>
        <w:rFonts w:hint="default"/>
        <w:lang w:val="ru-RU" w:eastAsia="en-US" w:bidi="ar-SA"/>
      </w:rPr>
    </w:lvl>
    <w:lvl w:ilvl="3" w:tplc="FF945BB4">
      <w:numFmt w:val="bullet"/>
      <w:lvlText w:val="•"/>
      <w:lvlJc w:val="left"/>
      <w:pPr>
        <w:ind w:left="1348" w:hanging="192"/>
      </w:pPr>
      <w:rPr>
        <w:rFonts w:hint="default"/>
        <w:lang w:val="ru-RU" w:eastAsia="en-US" w:bidi="ar-SA"/>
      </w:rPr>
    </w:lvl>
    <w:lvl w:ilvl="4" w:tplc="A2D076FA">
      <w:numFmt w:val="bullet"/>
      <w:lvlText w:val="•"/>
      <w:lvlJc w:val="left"/>
      <w:pPr>
        <w:ind w:left="1764" w:hanging="192"/>
      </w:pPr>
      <w:rPr>
        <w:rFonts w:hint="default"/>
        <w:lang w:val="ru-RU" w:eastAsia="en-US" w:bidi="ar-SA"/>
      </w:rPr>
    </w:lvl>
    <w:lvl w:ilvl="5" w:tplc="EC8C75EA">
      <w:numFmt w:val="bullet"/>
      <w:lvlText w:val="•"/>
      <w:lvlJc w:val="left"/>
      <w:pPr>
        <w:ind w:left="2180" w:hanging="192"/>
      </w:pPr>
      <w:rPr>
        <w:rFonts w:hint="default"/>
        <w:lang w:val="ru-RU" w:eastAsia="en-US" w:bidi="ar-SA"/>
      </w:rPr>
    </w:lvl>
    <w:lvl w:ilvl="6" w:tplc="013A6AEA">
      <w:numFmt w:val="bullet"/>
      <w:lvlText w:val="•"/>
      <w:lvlJc w:val="left"/>
      <w:pPr>
        <w:ind w:left="2596" w:hanging="192"/>
      </w:pPr>
      <w:rPr>
        <w:rFonts w:hint="default"/>
        <w:lang w:val="ru-RU" w:eastAsia="en-US" w:bidi="ar-SA"/>
      </w:rPr>
    </w:lvl>
    <w:lvl w:ilvl="7" w:tplc="1506D5C6">
      <w:numFmt w:val="bullet"/>
      <w:lvlText w:val="•"/>
      <w:lvlJc w:val="left"/>
      <w:pPr>
        <w:ind w:left="3012" w:hanging="192"/>
      </w:pPr>
      <w:rPr>
        <w:rFonts w:hint="default"/>
        <w:lang w:val="ru-RU" w:eastAsia="en-US" w:bidi="ar-SA"/>
      </w:rPr>
    </w:lvl>
    <w:lvl w:ilvl="8" w:tplc="AB5EDFE2">
      <w:numFmt w:val="bullet"/>
      <w:lvlText w:val="•"/>
      <w:lvlJc w:val="left"/>
      <w:pPr>
        <w:ind w:left="3428" w:hanging="192"/>
      </w:pPr>
      <w:rPr>
        <w:rFonts w:hint="default"/>
        <w:lang w:val="ru-RU" w:eastAsia="en-US" w:bidi="ar-SA"/>
      </w:rPr>
    </w:lvl>
  </w:abstractNum>
  <w:abstractNum w:abstractNumId="4">
    <w:nsid w:val="75DD5FC9"/>
    <w:multiLevelType w:val="hybridMultilevel"/>
    <w:tmpl w:val="F8FC840A"/>
    <w:lvl w:ilvl="0" w:tplc="0B28655A">
      <w:start w:val="1"/>
      <w:numFmt w:val="decimal"/>
      <w:lvlText w:val="%1."/>
      <w:lvlJc w:val="left"/>
      <w:pPr>
        <w:ind w:left="100" w:hanging="200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28"/>
        <w:szCs w:val="28"/>
        <w:lang w:val="ru-RU" w:eastAsia="en-US" w:bidi="ar-SA"/>
      </w:rPr>
    </w:lvl>
    <w:lvl w:ilvl="1" w:tplc="23746A1A">
      <w:numFmt w:val="bullet"/>
      <w:lvlText w:val="•"/>
      <w:lvlJc w:val="left"/>
      <w:pPr>
        <w:ind w:left="962" w:hanging="200"/>
      </w:pPr>
      <w:rPr>
        <w:rFonts w:hint="default"/>
        <w:lang w:val="ru-RU" w:eastAsia="en-US" w:bidi="ar-SA"/>
      </w:rPr>
    </w:lvl>
    <w:lvl w:ilvl="2" w:tplc="07940C12">
      <w:numFmt w:val="bullet"/>
      <w:lvlText w:val="•"/>
      <w:lvlJc w:val="left"/>
      <w:pPr>
        <w:ind w:left="1825" w:hanging="200"/>
      </w:pPr>
      <w:rPr>
        <w:rFonts w:hint="default"/>
        <w:lang w:val="ru-RU" w:eastAsia="en-US" w:bidi="ar-SA"/>
      </w:rPr>
    </w:lvl>
    <w:lvl w:ilvl="3" w:tplc="91282E0C">
      <w:numFmt w:val="bullet"/>
      <w:lvlText w:val="•"/>
      <w:lvlJc w:val="left"/>
      <w:pPr>
        <w:ind w:left="2687" w:hanging="200"/>
      </w:pPr>
      <w:rPr>
        <w:rFonts w:hint="default"/>
        <w:lang w:val="ru-RU" w:eastAsia="en-US" w:bidi="ar-SA"/>
      </w:rPr>
    </w:lvl>
    <w:lvl w:ilvl="4" w:tplc="DE7CDE40">
      <w:numFmt w:val="bullet"/>
      <w:lvlText w:val="•"/>
      <w:lvlJc w:val="left"/>
      <w:pPr>
        <w:ind w:left="3550" w:hanging="200"/>
      </w:pPr>
      <w:rPr>
        <w:rFonts w:hint="default"/>
        <w:lang w:val="ru-RU" w:eastAsia="en-US" w:bidi="ar-SA"/>
      </w:rPr>
    </w:lvl>
    <w:lvl w:ilvl="5" w:tplc="E598BF8E">
      <w:numFmt w:val="bullet"/>
      <w:lvlText w:val="•"/>
      <w:lvlJc w:val="left"/>
      <w:pPr>
        <w:ind w:left="4412" w:hanging="200"/>
      </w:pPr>
      <w:rPr>
        <w:rFonts w:hint="default"/>
        <w:lang w:val="ru-RU" w:eastAsia="en-US" w:bidi="ar-SA"/>
      </w:rPr>
    </w:lvl>
    <w:lvl w:ilvl="6" w:tplc="5CB27A88">
      <w:numFmt w:val="bullet"/>
      <w:lvlText w:val="•"/>
      <w:lvlJc w:val="left"/>
      <w:pPr>
        <w:ind w:left="5275" w:hanging="200"/>
      </w:pPr>
      <w:rPr>
        <w:rFonts w:hint="default"/>
        <w:lang w:val="ru-RU" w:eastAsia="en-US" w:bidi="ar-SA"/>
      </w:rPr>
    </w:lvl>
    <w:lvl w:ilvl="7" w:tplc="55425DE6">
      <w:numFmt w:val="bullet"/>
      <w:lvlText w:val="•"/>
      <w:lvlJc w:val="left"/>
      <w:pPr>
        <w:ind w:left="6137" w:hanging="200"/>
      </w:pPr>
      <w:rPr>
        <w:rFonts w:hint="default"/>
        <w:lang w:val="ru-RU" w:eastAsia="en-US" w:bidi="ar-SA"/>
      </w:rPr>
    </w:lvl>
    <w:lvl w:ilvl="8" w:tplc="AD4E172E">
      <w:numFmt w:val="bullet"/>
      <w:lvlText w:val="•"/>
      <w:lvlJc w:val="left"/>
      <w:pPr>
        <w:ind w:left="7000" w:hanging="2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2619D"/>
    <w:rsid w:val="000D00F0"/>
    <w:rsid w:val="001C0B9E"/>
    <w:rsid w:val="00353854"/>
    <w:rsid w:val="00411C30"/>
    <w:rsid w:val="004E0352"/>
    <w:rsid w:val="0055607C"/>
    <w:rsid w:val="00596FAA"/>
    <w:rsid w:val="00756326"/>
    <w:rsid w:val="007B45E8"/>
    <w:rsid w:val="00805B13"/>
    <w:rsid w:val="00811D01"/>
    <w:rsid w:val="0094000F"/>
    <w:rsid w:val="00B2619D"/>
    <w:rsid w:val="00B65F05"/>
    <w:rsid w:val="00B8239B"/>
    <w:rsid w:val="00BD5249"/>
    <w:rsid w:val="00C35534"/>
    <w:rsid w:val="00CF1F30"/>
    <w:rsid w:val="00D26CBB"/>
    <w:rsid w:val="00DF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right="178" w:firstLine="71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42" w:lineRule="exact"/>
      <w:ind w:left="187"/>
      <w:jc w:val="center"/>
    </w:pPr>
  </w:style>
  <w:style w:type="paragraph" w:styleId="a5">
    <w:name w:val="header"/>
    <w:basedOn w:val="a"/>
    <w:link w:val="a6"/>
    <w:uiPriority w:val="99"/>
    <w:unhideWhenUsed/>
    <w:rsid w:val="007B45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45E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B45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45E8"/>
    <w:rPr>
      <w:rFonts w:ascii="Times New Roman" w:eastAsia="Times New Roman" w:hAnsi="Times New Roman" w:cs="Times New Roman"/>
      <w:lang w:val="ru-RU"/>
    </w:rPr>
  </w:style>
  <w:style w:type="paragraph" w:styleId="a9">
    <w:name w:val="footnote text"/>
    <w:basedOn w:val="a"/>
    <w:link w:val="aa"/>
    <w:uiPriority w:val="99"/>
    <w:semiHidden/>
    <w:unhideWhenUsed/>
    <w:rsid w:val="00353854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5385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b">
    <w:name w:val="footnote reference"/>
    <w:basedOn w:val="a0"/>
    <w:uiPriority w:val="99"/>
    <w:semiHidden/>
    <w:unhideWhenUsed/>
    <w:rsid w:val="00353854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811D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1D01"/>
    <w:rPr>
      <w:rFonts w:ascii="Tahoma" w:eastAsia="Times New Roman" w:hAnsi="Tahoma" w:cs="Tahoma"/>
      <w:sz w:val="16"/>
      <w:szCs w:val="16"/>
      <w:lang w:val="ru-RU"/>
    </w:rPr>
  </w:style>
  <w:style w:type="character" w:styleId="ae">
    <w:name w:val="Hyperlink"/>
    <w:basedOn w:val="a0"/>
    <w:uiPriority w:val="99"/>
    <w:unhideWhenUsed/>
    <w:rsid w:val="00D26C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right="178" w:firstLine="71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42" w:lineRule="exact"/>
      <w:ind w:left="187"/>
      <w:jc w:val="center"/>
    </w:pPr>
  </w:style>
  <w:style w:type="paragraph" w:styleId="a5">
    <w:name w:val="header"/>
    <w:basedOn w:val="a"/>
    <w:link w:val="a6"/>
    <w:uiPriority w:val="99"/>
    <w:unhideWhenUsed/>
    <w:rsid w:val="007B45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45E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B45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45E8"/>
    <w:rPr>
      <w:rFonts w:ascii="Times New Roman" w:eastAsia="Times New Roman" w:hAnsi="Times New Roman" w:cs="Times New Roman"/>
      <w:lang w:val="ru-RU"/>
    </w:rPr>
  </w:style>
  <w:style w:type="paragraph" w:styleId="a9">
    <w:name w:val="footnote text"/>
    <w:basedOn w:val="a"/>
    <w:link w:val="aa"/>
    <w:uiPriority w:val="99"/>
    <w:semiHidden/>
    <w:unhideWhenUsed/>
    <w:rsid w:val="00353854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5385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b">
    <w:name w:val="footnote reference"/>
    <w:basedOn w:val="a0"/>
    <w:uiPriority w:val="99"/>
    <w:semiHidden/>
    <w:unhideWhenUsed/>
    <w:rsid w:val="00353854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811D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1D01"/>
    <w:rPr>
      <w:rFonts w:ascii="Tahoma" w:eastAsia="Times New Roman" w:hAnsi="Tahoma" w:cs="Tahoma"/>
      <w:sz w:val="16"/>
      <w:szCs w:val="16"/>
      <w:lang w:val="ru-RU"/>
    </w:rPr>
  </w:style>
  <w:style w:type="character" w:styleId="ae">
    <w:name w:val="Hyperlink"/>
    <w:basedOn w:val="a0"/>
    <w:uiPriority w:val="99"/>
    <w:unhideWhenUsed/>
    <w:rsid w:val="00D26C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rdatyan.a@agkp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datyan.a@agkpt.ru" TargetMode="Externa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D31D8-A7D2-4DF2-BBD7-93C14E27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3552</Words>
  <Characters>20250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ЭЛЕКТРОННЫЙ НАУЧНЫЙ ЖУРНАЛ «ВЕКТОР ЭКОНОМИКИ»</vt:lpstr>
    </vt:vector>
  </TitlesOfParts>
  <Company/>
  <LinksUpToDate>false</LinksUpToDate>
  <CharactersWithSpaces>23755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ЭЛЕКТРОННЫЙ НАУЧНЫЙ ЖУРНАЛ «ВЕКТОР ЭКОНОМИКИ»</dc:title>
  <dc:creator>2019</dc:creator>
  <cp:lastModifiedBy>Преподаватель</cp:lastModifiedBy>
  <cp:revision>10</cp:revision>
  <dcterms:created xsi:type="dcterms:W3CDTF">2022-03-11T07:20:00Z</dcterms:created>
  <dcterms:modified xsi:type="dcterms:W3CDTF">2022-03-22T09:00:00Z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2019-10-13T00:00:00Z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2022-03-11T00:00:00Z</vt:filetime>
  </property>
</Properties>
</file>