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709"/>
        <w:spacing w:after="200"/>
        <w:widowControl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Упражнения для формирования техники чтении  обучающихся начальной школы</w:t>
      </w:r>
    </w:p>
    <w:p>
      <w:pPr>
        <w:ind w:firstLine="709"/>
        <w:spacing w:after="200"/>
        <w:widowControl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Психологи утверждают, что на успеваемость ученика влияет более 200 факторов. Но если внимательно их исследовать, то фактором номер один, является умение бегло читать! Ведь чтение - это главное умение человека в жизни, без которого он не может постичь окружающий мир.</w:t>
      </w:r>
      <w:r>
        <w:rPr>
          <w:rFonts w:eastAsia="Times New Roman"/>
          <w:color w:val="131313"/>
          <w:sz w:val="28"/>
          <w:szCs w:val="28"/>
        </w:rPr>
        <w:br w:type="textWrapping"/>
      </w:r>
      <w:r>
        <w:rPr>
          <w:rFonts w:eastAsia="Times New Roman"/>
          <w:color w:val="131313"/>
          <w:sz w:val="28"/>
          <w:szCs w:val="28"/>
        </w:rPr>
        <w:t xml:space="preserve">      Как писал Горецкий В.Г.: "Чтение - это неисчерпаемый источник обогащения знаниями, универсальный способ развития познавательных и речевых способностей ребенка, его творческих сил. Мощное средство воспитания нравственных качеств. Чтение - это и то, чему обучают младших школьников, посредством чего их воспитывают и развивают; это и то с помощью чего дети изучают большинство учебных предметов" .</w:t>
      </w:r>
      <w:r>
        <w:rPr>
          <w:rFonts w:eastAsia="Times New Roman"/>
          <w:color w:val="131313"/>
          <w:sz w:val="28"/>
          <w:szCs w:val="28"/>
        </w:rPr>
      </w:r>
    </w:p>
    <w:p>
      <w:pPr>
        <w:ind w:firstLine="709"/>
        <w:spacing w:after="200"/>
        <w:widowControl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  <w:t>Формирование качественного навыка чтения у младших школьников является одним из основных задач начальной школы.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  <w:t xml:space="preserve">  А темп (скорость) чтения самый важный фактор, непосредственно влияющий на успеваемость учащихся,  он  совпадает с диапазоном разговорной речи и поэтому  позволяет лучше  осмыслить изучаемый текст.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  <w:t>Основными причинами замедленного темпа чтения являются:</w:t>
        <w:br w:type="textWrapping"/>
        <w:t xml:space="preserve"> неразвитый артикуляционный аппарат</w:t>
        <w:br w:type="textWrapping"/>
        <w:t>непроизвольные возвратные движения глаз (регрессия)</w:t>
        <w:br w:type="textWrapping"/>
        <w:t>малое поле зрения при чтении</w:t>
        <w:br w:type="textWrapping"/>
        <w:t>отсутствие гибкой стратегии чтения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  <w:t>низкий уровень внимания</w:t>
        <w:br w:type="textWrapping"/>
        <w:t>пониженный объем оперативной памяти.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Существуют эффективные резервы обучения чтению. </w:t>
      </w:r>
      <w:r>
        <w:rPr>
          <w:rFonts w:eastAsia="Times New Roman"/>
          <w:color w:val="131313"/>
          <w:sz w:val="28"/>
          <w:szCs w:val="28"/>
        </w:rPr>
        <w:br w:type="textWrapping"/>
      </w:r>
      <w:r>
        <w:rPr>
          <w:rFonts w:eastAsia="Times New Roman"/>
          <w:color w:val="131313"/>
          <w:sz w:val="28"/>
          <w:szCs w:val="28"/>
        </w:rPr>
        <w:t xml:space="preserve"> Артикуляционная гимнастика:</w:t>
        <w:br w:type="textWrapping"/>
        <w:t>а) разминка дыхательная</w:t>
        <w:br w:type="textWrapping"/>
        <w:t>вдох носом, выдох через рот;</w:t>
        <w:br w:type="textWrapping"/>
        <w:t>вдох, задержка дыхания, выдох;</w:t>
        <w:br w:type="textWrapping"/>
        <w:t>вдох, выдох по порциям.</w:t>
        <w:br w:type="textWrapping"/>
        <w:t>б) упражнения для развития четкости произношения</w:t>
        <w:br w:type="textWrapping"/>
        <w:t>Самолеты взлетают: у-у-у.</w:t>
        <w:br w:type="textWrapping"/>
        <w:t>в) чтение чистоговорок шепотом и медленно</w:t>
        <w:br w:type="textWrapping"/>
        <w:t xml:space="preserve"> тихо и умерено</w:t>
        <w:br w:type="textWrapping"/>
        <w:t xml:space="preserve"> громко и быстро</w:t>
        <w:br w:type="textWrapping"/>
        <w:t>е) чтение скороговорок, пословиц, поговорок, можно использовать при изучении звуков</w:t>
        <w:br w:type="textWrapping"/>
        <w:t>1. Водовоз вез воду из-под водопада.</w:t>
        <w:br w:type="textWrapping"/>
        <w:t>ж) чтение согласных</w:t>
        <w:br w:type="textWrapping"/>
        <w:t xml:space="preserve"> Учащийся делает глубокий вдох и на выдохе читает 15 согласных одного ряда:</w:t>
        <w:br w:type="textWrapping"/>
        <w:t>БТМПВЧФКНШЛЖЗЦС</w:t>
        <w:br w:type="textWrapping"/>
        <w:t>КВМСПЛБШГРДБЛСТ</w:t>
        <w:br w:type="textWrapping"/>
        <w:t>ПРЛГНТВСЧЦФБХНМ</w:t>
        <w:br w:type="textWrapping"/>
        <w:t>ВМРГКТБДЗЩЗБЧВН</w:t>
        <w:br w:type="textWrapping"/>
        <w:t>ФЩМЖДШХЧМКПБРВС</w:t>
        <w:br w:type="textWrapping"/>
        <w:t>ПТКЗРМВДГБФКЗРЧ</w:t>
        <w:br w:type="textWrapping"/>
        <w:t>Это  стартовый уровень, начиная с которого ученики смогут двигаться дальше.</w:t>
      </w: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     Для развития скорости и гибкости (умения менять скорость чтения в зависимости от содержания) используется упражнение </w:t>
      </w:r>
      <w:r>
        <w:rPr>
          <w:rFonts w:eastAsia="Times New Roman"/>
          <w:b/>
          <w:color w:val="333333"/>
          <w:sz w:val="28"/>
          <w:szCs w:val="28"/>
        </w:rPr>
        <w:t>“Буксир”.</w:t>
      </w:r>
      <w:r>
        <w:rPr>
          <w:rFonts w:eastAsia="Times New Roman"/>
          <w:b/>
          <w:color w:val="33333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Суть упражнения “Буксир” заключается в чтении в паре. Хорошо читающий ученик  читает “про себя” и пальцем следит по книге. А сосед  читает вслух, но по пальцу хорошо читающего. Таким образом, он должен поспевать за его чтением.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Многократное чтение</w:t>
      </w:r>
      <w:r>
        <w:rPr>
          <w:rFonts w:eastAsia="Times New Roman"/>
          <w:color w:val="333333"/>
          <w:sz w:val="28"/>
          <w:szCs w:val="28"/>
        </w:rPr>
        <w:t xml:space="preserve"> можно использовать  на незнакомом тексте.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Ученику  предлагается начать чтение и продолжать его в течение одной минуты. После этого он отмечает, до какого места дочитал. Затем следует повторное чтение этого же отрывка текста. После этого ученик снова замечает, до какого слова он дочитал, и сравнивает с результатами первого прочтения. Естественно, что во второй раз он прочитал на несколько слов больше /кто-то на 2 слова, кто-то на 5, а кто-то на 15/. Увеличение темпа чтения вызывает положительные эмоции у ребенка, ему хочется читать еще раз. Однако более трех раз не следует этого делать! Нужно избегать  утомления. лучше закрепить ситуацию успеха, похвалить ребенка.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Выразительное чтение с переходом на незнакомую часть текста</w:t>
      </w:r>
      <w:r>
        <w:rPr>
          <w:rFonts w:eastAsia="Times New Roman"/>
          <w:color w:val="000000"/>
          <w:sz w:val="28"/>
          <w:szCs w:val="28"/>
        </w:rPr>
        <w:t>Ученик  читает отрывок текста, затем ему нужно сказать : “Теперь, снова читай текст, но чуть-чуть медленнее, зато красиво, выразительно”.  ученик прочитывает отрывок до конца, но   не останавливаем его. Так ребенок  переходит на незнакомую часть текста. И вот здесь происходит маленькое чудо. Оно состоит в том, что ребенок, несколько раз прочитавший один и тот же отрывок текста , при переходе на незнакомую часть текста продолжает читать ее в том же повышенном темпе. Его возможностей надолго не хватает, но если ежедневно проводить такие упражнения длительность чтения в повышенном темпе будет увеличиваться. Через две-три недели чтение ребенка заметно улучшится.</w:t>
      </w: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Чтение в темпе скороговорки  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Дети отрабатывают четкое и правильное, а главное – быстрое чтение текста. Окончания слов не должны “проглатываться” ребенком, а должны четко проговариваться. Упражнение длится не более 30 секунд.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Бросок – засечка”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 Его цель – развитие зрительного умения ориентироваться в тексте. Заключается оно в следующем:Ребенок кладет руки на колени и начинает читать текст вслух по команде “Бросок”. Когда раздается команда “Засечка” читатель отрывает голову от книги, закрывает глаза и несколько секунд отдыхает, руки при этом остаются на коленях. По команде “Бросок” ребенок должен отыскать глазами то место в книге, на котором он остановился и продолжить чтение вслух. Это упражнение может длиться около 5 минут.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Для повышения верхней границы индивидуального диапазона скорости чтения применяется упражнение </w:t>
      </w:r>
      <w:r>
        <w:rPr>
          <w:rFonts w:eastAsia="Times New Roman"/>
          <w:b/>
          <w:color w:val="333333"/>
          <w:sz w:val="28"/>
          <w:szCs w:val="28"/>
        </w:rPr>
        <w:t>“Молния”.</w:t>
      </w:r>
      <w:r>
        <w:rPr>
          <w:rFonts w:eastAsia="Times New Roman"/>
          <w:b/>
          <w:color w:val="33333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Его смысл - в чередовании чтения в комфортном режиме с чтением на максимально доступной ребенку скорости  Переход на чтение в максимально ускоренном режиме осуществляется по команде учителя “Молния!” и продолжается от 20 секунд /вначале/ до 2 минут /после освоения упражнения/. Тренировки могут проводиться по несколько раз на каждом занятии чтением, при этом в качестве дополнительного стимулятора можно использовать метроном.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Чтение текста с прикрытой верхней частью строчки: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 этом упражнении есть секрет – упражнение с хитринкой. Дело в том, что любой сколько-нибудь смышленый ребенок заметит, что когда читается верхняя строчка по половинкам букв, в это время нижняя полностью открыта, и сообразит, что гораздо выгоднее успеть быстро прочитать ее, пока она открыта, чтобы потом, когда ее закроют быстро выдать готовый результат. Многие дети быстро переходят на эту стратегию, а это именно то, что нужно для увеличения скорости чтения.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Исследования показывают, что для понимания смысла при чтении и запоминании информации вполне достаточно только видеть слово и передать его в зрительный образ, в анализатор мозга для обработки информации.--чтение про себя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При низкой скорости чтения все слова мысленно проговариваются. Чем выше скорость чтения, тем меньше слов проговаривается, тем больше слов воспринимается только глазами.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 целях четкого разграничения детьми чтения молча и вслух, а также предупреждения активного внешнего проговаривания при чтенииможно использовать упражнение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Губы”</w:t>
      </w:r>
      <w:r>
        <w:rPr>
          <w:rFonts w:eastAsia="Times New Roman"/>
          <w:color w:val="333333"/>
          <w:sz w:val="28"/>
          <w:szCs w:val="28"/>
        </w:rPr>
        <w:t>При команде - “Губы” к плотно сжатым губам ребенок прикладывает палец левой руки, чем подкреплялась психологическая установка на беззвучное чтение. При команде - “Вслух” убирает палец и читает вслух текст.По мере привыкания школьника к чтению без внешних признаков проговаривания, команда “Губы” подается все реже и, наконец, отменяется совсем.Таким образом, чем меньше проговаривание, тем выше скорость!Эффективные резервы обучения чтению можно найти в следующих упражнениях: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Чтение перевернутого текста: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Страница обычного текста переворачивается вверх ногами, т.е. на 180 градусов. Задача ребенка, двигая глазами справа налево, прочитать текст. 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Это упражнение способствует: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Формированию в памяти ребенка целостных эталонов букв;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Развитию умения сочетать побуквенный анализ со смысловым прогнозированием окончания слов;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Корректировка деформированных предложений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Ребенок очень любит загадочные писания, заколдованные предложения. Пусть он освоит тайны магии и снимет чары.</w:t>
      </w:r>
    </w:p>
    <w:p>
      <w:pPr>
        <w:pStyle w:val="3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ascii="Times New Roman" w:hAnsi="Times New Roman" w:eastAsia="Times New Roman" w:cs="Times New Roman"/>
          <w:bCs w:val="0"/>
          <w:color w:val="333333"/>
        </w:rPr>
      </w:pPr>
      <w:r>
        <w:rPr>
          <w:rFonts w:ascii="Times New Roman" w:hAnsi="Times New Roman" w:eastAsia="Times New Roman" w:cs="Times New Roman"/>
          <w:bCs w:val="0"/>
          <w:color w:val="333333"/>
        </w:rPr>
        <w:t>Поиск в тексте заданных слов: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Задаются 1-3 слова, которые ребенок должен как можно быстрее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 найти в тексте. Вначале эти слова предъявляются зрительно, в дальнейшем - на слух. Желательно, чтобы слова встречались в тексте несколько раз. Отыскав их, ребенок может подчеркнуть их или обвести в кружок.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Это упражнение формирует способность схватывать целостные образы слов и опираться на них в задаче поиска. А так же развивает словесную память. Особую пользу это упражнение приобретает, если ребенку последовательно предлагать различные слова в одном и том же тексте и при этом просить его проделывать это в максимально быстром темпе.</w:t>
      </w:r>
    </w:p>
    <w:p>
      <w:pPr>
        <w:pStyle w:val="3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ascii="Times New Roman" w:hAnsi="Times New Roman" w:eastAsia="Times New Roman" w:cs="Times New Roman"/>
          <w:bCs w:val="0"/>
          <w:color w:val="333333"/>
        </w:rPr>
      </w:pPr>
      <w:r>
        <w:rPr>
          <w:rFonts w:ascii="Times New Roman" w:hAnsi="Times New Roman" w:eastAsia="Times New Roman" w:cs="Times New Roman"/>
          <w:bCs w:val="0"/>
          <w:color w:val="333333"/>
        </w:rPr>
        <w:t>Игра в прятки”: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Учитель  начинает читать не сначала, а где попало, называя только страницу, ученик  должен найти и подстроиться под чтение учителя. Дети  очень радуются, когда первыми успевают найти абзац, который читает учитель.</w:t>
      </w:r>
    </w:p>
    <w:p>
      <w:pPr>
        <w:pStyle w:val="3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ascii="Times New Roman" w:hAnsi="Times New Roman" w:eastAsia="Times New Roman" w:cs="Times New Roman"/>
          <w:bCs w:val="0"/>
          <w:color w:val="333333"/>
        </w:rPr>
      </w:pPr>
      <w:r>
        <w:rPr>
          <w:rFonts w:ascii="Times New Roman" w:hAnsi="Times New Roman" w:eastAsia="Times New Roman" w:cs="Times New Roman"/>
          <w:bCs w:val="0"/>
          <w:color w:val="333333"/>
        </w:rPr>
        <w:t>Мнимое слово”: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Взрослый в ходе чтения произносит неправильно слово, ребенок прерывает чтение и прочитывают слово с исправлением. Этот вид чтения привлекателен тем, что они имеют возможность поправить взрослого, что поднимает его собственный авторитет и придает уверенность в своих силах.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  <w:t>Начиная со второго класса, на каждом уроке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  <w:t xml:space="preserve">можно проводить </w:t>
      </w:r>
      <w:r>
        <w:rPr>
          <w:rFonts w:eastAsia="Times New Roman"/>
          <w:b/>
          <w:bCs/>
          <w:color w:val="131313"/>
          <w:sz w:val="28"/>
          <w:szCs w:val="28"/>
        </w:rPr>
        <w:t xml:space="preserve"> ежеурочные пятиминутки чтения в форме жужжащего чтения. “</w:t>
      </w:r>
      <w:r>
        <w:rPr>
          <w:rFonts w:eastAsia="Times New Roman"/>
          <w:color w:val="131313"/>
          <w:sz w:val="28"/>
          <w:szCs w:val="28"/>
        </w:rPr>
        <w:t>Жужжащее чтение – это такое чтение, когда все ученики читают одновременно вслух, вполголоса, чтобы не мешать товарищам, каждый со своей скоростью – кто-то быстрее, а кто-то медленнее”. Методика жужжащего чтения используется на уроках литературного чтения, окружающего мира.  Эффективность этого вида упражнений обусловлена частотой тренировок.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131313"/>
          <w:sz w:val="28"/>
          <w:szCs w:val="28"/>
        </w:rPr>
      </w:pPr>
      <w:r>
        <w:rPr>
          <w:rFonts w:eastAsia="Times New Roman"/>
          <w:color w:val="131313"/>
          <w:sz w:val="28"/>
          <w:szCs w:val="28"/>
        </w:rPr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Я в своём классе веду дневник читателя: </w:t>
      </w:r>
    </w:p>
    <w:tbl>
      <w:tblPr>
        <w:jc w:val="left"/>
        <w:tblInd w:w="0" w:type="dxa"/>
        <w:tblW w:w="9639" w:type="dxa"/>
      </w:tblPr>
      <w:tblGrid>
        <w:gridCol w:w="1359"/>
        <w:gridCol w:w="3460"/>
        <w:gridCol w:w="2410"/>
        <w:gridCol w:w="2410"/>
      </w:tblGrid>
      <w:tr>
        <w:trPr>
          <w:cantSplit/>
          <w:trHeight w:val="0" w:hRule="auto"/>
        </w:trPr>
        <w:tc>
          <w:tcPr>
            <w:tcW w:w="1359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47931834" protected="1"/>
          </w:tcPr>
          <w:p>
            <w:pPr>
              <w:spacing/>
              <w:jc w:val="center"/>
              <w:keepNext/>
              <w:outlineLvl w:val="2"/>
              <w:keepLines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rFonts w:eastAsia="Times New Roman"/>
                <w:color w:val="333333"/>
                <w:sz w:val="28"/>
                <w:szCs w:val="28"/>
              </w:rPr>
            </w:pPr>
            <w:r>
              <w:rPr>
                <w:rFonts w:eastAsia="Times New Roman"/>
                <w:color w:val="333333"/>
                <w:sz w:val="28"/>
                <w:szCs w:val="28"/>
              </w:rPr>
              <w:t xml:space="preserve">Дата </w:t>
            </w:r>
          </w:p>
        </w:tc>
        <w:tc>
          <w:tcPr>
            <w:tcW w:w="3460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47931834" protected="1"/>
          </w:tcPr>
          <w:p>
            <w:pPr>
              <w:spacing/>
              <w:jc w:val="center"/>
              <w:keepNext/>
              <w:outlineLvl w:val="2"/>
              <w:keepLines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rFonts w:eastAsia="Times New Roman"/>
                <w:color w:val="333333"/>
                <w:sz w:val="28"/>
                <w:szCs w:val="28"/>
              </w:rPr>
            </w:pPr>
            <w:r>
              <w:rPr>
                <w:rFonts w:eastAsia="Times New Roman"/>
                <w:color w:val="333333"/>
                <w:sz w:val="28"/>
                <w:szCs w:val="28"/>
              </w:rPr>
              <w:t>Сколько строчек прочитано</w:t>
            </w:r>
          </w:p>
        </w:tc>
        <w:tc>
          <w:tcPr>
            <w:tcW w:w="2410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47931834" protected="1"/>
          </w:tcPr>
          <w:p>
            <w:pPr>
              <w:spacing/>
              <w:jc w:val="center"/>
              <w:keepNext/>
              <w:outlineLvl w:val="2"/>
              <w:keepLines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rFonts w:eastAsia="Times New Roman"/>
                <w:color w:val="333333"/>
                <w:sz w:val="28"/>
                <w:szCs w:val="28"/>
              </w:rPr>
            </w:pPr>
            <w:r>
              <w:rPr>
                <w:rFonts w:eastAsia="Times New Roman"/>
                <w:color w:val="333333"/>
                <w:sz w:val="28"/>
                <w:szCs w:val="28"/>
              </w:rPr>
              <w:t>Роспись родителей</w:t>
            </w:r>
          </w:p>
        </w:tc>
        <w:tc>
          <w:tcPr>
            <w:tcW w:w="2410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47931834" protected="1"/>
          </w:tcPr>
          <w:p>
            <w:pPr>
              <w:spacing/>
              <w:jc w:val="center"/>
              <w:keepNext/>
              <w:outlineLvl w:val="2"/>
              <w:keepLines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rFonts w:eastAsia="Times New Roman"/>
                <w:color w:val="333333"/>
                <w:sz w:val="28"/>
                <w:szCs w:val="28"/>
              </w:rPr>
            </w:pPr>
            <w:r>
              <w:rPr>
                <w:rFonts w:eastAsia="Times New Roman"/>
                <w:color w:val="333333"/>
                <w:sz w:val="28"/>
                <w:szCs w:val="28"/>
              </w:rPr>
              <w:t xml:space="preserve">Отметка </w:t>
            </w:r>
          </w:p>
        </w:tc>
      </w:tr>
    </w:tbl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Стимулирующие правила при организации чтения дома( обговаривали на родительском собрании в 3 четверти  1 классе):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1. Занятия должны вызывать положительные эмоции и создавать хорошее настроение у ребёнка. Если родители устали или чувствуют, что сегодняшнее занятие будет не по душе, нужно перенести его. Плохое настроение не пойдёт на пользу ни ребёнку, ни родителям.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2. Время занятий не должно превышать 15-20 минут - внимание ребёнка еще  неустойчиво. 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3.  Время выбранное для чтения не должно ущемлять других интересов интересов ребёнка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4. Занятия, должны проводиться регулярно.Регулярность должна войти в привычку.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5. При выборе книг опираться на желания и увлечения ребёнка.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6. Иногда нужно говорить «надо»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7. Всячески нужно  поддерживать, одобрять, хвалить ребёнка.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222222"/>
          <w:sz w:val="28"/>
          <w:szCs w:val="28"/>
        </w:rPr>
      </w:pPr>
      <w:r>
        <w:rPr>
          <w:rFonts w:eastAsia="Times New Roman"/>
          <w:color w:val="222222"/>
          <w:sz w:val="28"/>
          <w:szCs w:val="28"/>
        </w:rPr>
        <w:t>В первом классе родители записывали количество прочитанных  строчек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      Во 2 классе дети записывают Название произведения, автора  количество страниц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 Время для чтения 15-20 минут, если ребёнку интересно то,  что он читает он будет и час читать.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 xml:space="preserve">Проверяю дневник читателя каждый день и ставлю только 5 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Во 2 четверти можно  изменить форму читательского дневника.  Дети будут записывать еще главных героев и в несколько  предложений основную мысль текста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222222"/>
          <w:sz w:val="28"/>
          <w:szCs w:val="28"/>
        </w:rPr>
        <w:t> Это поможет ребеноку запоминить  эти данные. А при проведении конкурсов, викторин, ребенок, пролистав свой читательский дневник, легко вспомнит и героев произведения, и сюжет.</w:t>
      </w:r>
      <w:r>
        <w:rPr>
          <w:rFonts w:eastAsia="Times New Roman"/>
          <w:color w:val="000000"/>
          <w:sz w:val="28"/>
          <w:szCs w:val="28"/>
        </w:rPr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 3-4 классах можно  учить детей писать небольшой отзыв.</w:t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Плюсы этой работы :</w:t>
      </w:r>
    </w:p>
    <w:p>
      <w:pPr>
        <w:numPr>
          <w:ilvl w:val="0"/>
          <w:numId w:val="5"/>
        </w:numPr>
        <w:ind w:left="360" w:hanging="360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222222"/>
          <w:sz w:val="28"/>
          <w:szCs w:val="28"/>
        </w:rPr>
      </w:pPr>
      <w:r>
        <w:rPr>
          <w:rFonts w:eastAsia="Times New Roman"/>
          <w:color w:val="222222"/>
          <w:sz w:val="28"/>
          <w:szCs w:val="28"/>
        </w:rPr>
        <w:t>читая различные произведения и записывая общее содержание  в читательский дневник, ребенок тренирует не только </w:t>
      </w:r>
      <w:hyperlink r:id="rId8" w:history="1">
        <w:r>
          <w:rPr>
            <w:rFonts w:eastAsia="Times New Roman"/>
            <w:color w:val="000000"/>
            <w:sz w:val="28"/>
            <w:szCs w:val="28"/>
            <w:shd w:val="clear" w:fill="ffffff"/>
          </w:rPr>
          <w:t>навыки письма</w:t>
        </w:r>
        <w:r>
          <w:rPr>
            <w:rFonts w:eastAsia="Times New Roman"/>
            <w:color w:val="000000"/>
            <w:sz w:val="28"/>
            <w:szCs w:val="28"/>
          </w:rPr>
          <w:t>,</w:t>
        </w:r>
        <w:r>
          <w:rPr>
            <w:rFonts w:eastAsia="Times New Roman"/>
            <w:color w:val="222222"/>
            <w:sz w:val="28"/>
            <w:szCs w:val="28"/>
          </w:rPr>
          <w:t xml:space="preserve"> но и учится анализировать произведение, выделять основную мысль текста;</w:t>
        </w:r>
      </w:hyperlink>
    </w:p>
    <w:p>
      <w:pPr>
        <w:numPr>
          <w:ilvl w:val="0"/>
          <w:numId w:val="5"/>
        </w:numPr>
        <w:ind w:left="360" w:hanging="360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ascii="Arial" w:hAnsi="Arial" w:cs="Arial"/>
          <w:color w:val="222222"/>
          <w:sz w:val="28"/>
          <w:szCs w:val="28"/>
        </w:rPr>
      </w:pPr>
      <w:hyperlink r:id="rId9" w:history="1">
        <w:r>
          <w:rPr>
            <w:rFonts w:eastAsia="Times New Roman"/>
            <w:color w:val="222222"/>
            <w:sz w:val="28"/>
            <w:szCs w:val="28"/>
          </w:rPr>
          <w:t xml:space="preserve"> ребенок  развивает читательские навыки, культуру читателя,</w:t>
        </w:r>
        <w:r>
          <w:rPr>
            <w:rFonts w:ascii="Arial" w:hAnsi="Arial" w:cs="Arial"/>
            <w:color w:val="222222"/>
            <w:sz w:val="28"/>
            <w:szCs w:val="28"/>
          </w:rPr>
          <w:t xml:space="preserve"> </w:t>
        </w:r>
      </w:hyperlink>
    </w:p>
    <w:p>
      <w:pPr>
        <w:numPr>
          <w:ilvl w:val="0"/>
          <w:numId w:val="5"/>
        </w:numPr>
        <w:ind w:left="360" w:hanging="360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222222"/>
          <w:sz w:val="28"/>
          <w:szCs w:val="28"/>
        </w:rPr>
      </w:pPr>
      <w:hyperlink r:id="rId10" w:history="1">
        <w:r>
          <w:rPr>
            <w:rFonts w:eastAsia="Times New Roman"/>
            <w:color w:val="222222"/>
            <w:sz w:val="28"/>
            <w:szCs w:val="28"/>
          </w:rPr>
          <w:t>ведение  дневника  дисциплинирует.</w:t>
        </w:r>
      </w:hyperlink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222222"/>
          <w:sz w:val="28"/>
          <w:szCs w:val="28"/>
        </w:rPr>
      </w:pPr>
      <w:r>
        <w:rPr>
          <w:rFonts w:eastAsia="Times New Roman"/>
          <w:color w:val="222222"/>
          <w:sz w:val="28"/>
          <w:szCs w:val="28"/>
        </w:rPr>
        <w:t xml:space="preserve">Плюсы для родителей: </w:t>
      </w:r>
    </w:p>
    <w:p>
      <w:pPr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color w:val="222222"/>
          <w:sz w:val="28"/>
          <w:szCs w:val="28"/>
        </w:rPr>
        <w:t>родители, контролируя ведение читательского дневника, могут легко отследить интересы ребенка, понять какой жанр или направление больше интересуют ребенка и при необходимости , подкорректировать направление чтения, предложить ребенку книги другого жанра.</w:t>
      </w:r>
      <w:r>
        <w:rPr>
          <w:rFonts w:eastAsia="Times New Roman"/>
          <w:sz w:val="28"/>
          <w:szCs w:val="28"/>
        </w:rPr>
      </w:r>
    </w:p>
    <w:p>
      <w:pPr>
        <w:keepNext/>
        <w:outlineLvl w:val="2"/>
        <w:keepLines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hybridMultilevel"/>
    <w:name w:val="Нумерованный список 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">
    <w:multiLevelType w:val="hybridMultilevel"/>
    <w:name w:val="Нумерованный список 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">
    <w:multiLevelType w:val="singleLevel"/>
    <w:name w:val="Нумерованный список 1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4">
    <w:multiLevelType w:val="singleLevel"/>
    <w:name w:val="Bullet 2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5">
    <w:multiLevelType w:val="singleLevel"/>
    <w:name w:val="Bullet 3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6">
    <w:multiLevelType w:val="singleLevel"/>
    <w:name w:val="Bullet 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8">
    <w:multiLevelType w:val="singleLevel"/>
    <w:name w:val="Bullet 8"/>
    <w:lvl w:ilvl="0">
      <w:start w:val="0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9">
    <w:multiLevelType w:val="singleLevel"/>
    <w:name w:val="Bullet 9"/>
    <w:lvl w:ilvl="0">
      <w:numFmt w:val="bullet"/>
      <w:lvlText w:val="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19335864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5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7931834" w:val="768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1">
    <w:name w:val="heading 1"/>
    <w:qFormat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qFormat/>
    <w:basedOn w:val="1"/>
    <w:pPr>
      <w:outlineLvl w:val="1"/>
    </w:pPr>
    <w:rPr>
      <w:sz w:val="32"/>
      <w:szCs w:val="32"/>
    </w:rPr>
  </w:style>
  <w:style w:type="paragraph" w:styleId="3">
    <w:name w:val="heading 3"/>
    <w:qFormat/>
    <w:basedOn w:val="2"/>
    <w:pPr>
      <w:outlineLvl w:val="2"/>
    </w:pPr>
    <w:rPr>
      <w:sz w:val="28"/>
      <w:szCs w:val="28"/>
    </w:rPr>
  </w:style>
  <w:style w:type="character" w:styleId="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1">
    <w:name w:val="heading 1"/>
    <w:qFormat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qFormat/>
    <w:basedOn w:val="1"/>
    <w:pPr>
      <w:outlineLvl w:val="1"/>
    </w:pPr>
    <w:rPr>
      <w:sz w:val="32"/>
      <w:szCs w:val="32"/>
    </w:rPr>
  </w:style>
  <w:style w:type="paragraph" w:styleId="3">
    <w:name w:val="heading 3"/>
    <w:qFormat/>
    <w:basedOn w:val="2"/>
    <w:pPr>
      <w:outlineLvl w:val="2"/>
    </w:pPr>
    <w:rPr>
      <w:sz w:val="28"/>
      <w:szCs w:val="28"/>
    </w:rPr>
  </w:style>
  <w:style w:type="character" w:styleId="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://chitalochka-ru.ru/sovetyi-roditelyam/uchim-pisat-bez-oshibok.html" TargetMode="External"/><Relationship Id="rId9" Type="http://schemas.openxmlformats.org/officeDocument/2006/relationships/hyperlink" Target="http://chitalochka-ru.ru/sovetyi-roditelyam/uchim-pisat-bez-oshibok.html" TargetMode="External"/><Relationship Id="rId10" Type="http://schemas.openxmlformats.org/officeDocument/2006/relationships/hyperlink" Target="http://chitalochka-ru.ru/sovetyi-roditelyam/uchim-pisat-bez-oshibo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2022-03-02T13:09:06Z</dcterms:created>
  <dcterms:modified xsi:type="dcterms:W3CDTF">2022-03-22T11:50:34Z</dcterms:modified>
</cp:coreProperties>
</file>